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4e49" w14:textId="4e74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июля 2005 года № 787 "Об утверждении Правил учета и списания военного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787 «Об утверждении Правил учета и списания военного имущества»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учета и списания военного имущества Вооруженных Сил, других войск и воинских формирований Республики Казахстан (далее – Правила) разработаны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и устанавливают порядок учета и списания в воинских частях, государственных учреждениях, военно-учебных заведениях (далее – воинских частях) пришедшего в непригодное (предельное) состояние утраченного оружия, военной техники и иного военного имущества.»;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Вещевое имущество личного пользования – предметы вещевого имущества, отпускаемые военнослужащим по нормам снабжения в постоянное индивидуальное пользование (кроме инвентарного имущества), а именно обмундирование, обувь, белье, теплые вещи и амуниция.»;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Организация учета и списания военного имущества Вооруженных Сил, других войск и воинских формирований осуществляется в соответствии с инструкциями, утвержденными первыми руководителями государственных органов, в оперативном управлении которых находится данное имущество, по согласованию с Генеральным штабом Вооруженных Сил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Истечение установленных сроков службы, а также 100 % – начисление износа стоимости имущества не могут служить основанием для его списания, если имущество по своему техническому состоянию или после ремонта пригодно для дальнейшего использования по предназначению, за исключением имущества, используемого в учебных и других целях, а также случаев, предусмотренных в пункте 27-1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«27-1. При увольнении военнослужащих, за исключением увольнения по отрицательным мотивам, списание вещевого имущества личного пользования, кроме инвентарного имущества, с неистекшим сроком носки производится по акту на списание с баланса спецодежды и других предметов индивидуального пользования по форме, утвержденной центральным уполномоченным органом по исполнению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