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1f00" w14:textId="85a1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2016 года №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2016 года № 260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2009 года № 86 «Об утверждении норм снабжения криминалистической техникой органов военной полиции Вооруженных Сил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2012 года № 650 «Об утверждении Программы всеобщего военного обучения граждан» (САПП Республики Казахстан, 2012 г., № 51, ст. 694).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2012 года № 942 «Об утверждении перечня местностей, служба в которых дает военнослужащим право на предоставление ежегодного основного отпуска, независимо от выслуги лет, продолжительностью 40 суток» (САПП Республики Казахстан, 2012 г., № 63, ст. 868).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