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526e" w14:textId="bdc5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8 июня 2011 года № 645 "Об утверждении Правил аккредитации субъектов научной и (или) научно-технической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2016 года № 291. Утратило силу постановлением Правительства Республики Казахстан от 17 августа 2023 года № 704.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17.08.2023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2011 года № 645 "Об утверждении Правил аккредитации субъектов научной и (или) научно-технической деятельности" (САПП Республики Казахстан, 2011 г., № 41, ст. 531) следующие изменения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субъектов научной и (или) научно-технической деятельности, утвержденных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нотариально заверенные копии: удостоверения личности, диплома о высшем образовании; диплома магистра и (или) диплома о присуждении ученой степени (кандидата наук, доктора наук), степени доктора философии (PhD), доктора по профилю и (или) аттестата (диплома) о присвоении ученого звания ассоциированного профессора (доцента) или профессора;";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3) следующего содержания: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опубликованные научные статьи: 1 (одна) в международном рецензируемом научном журнале, имеющем ненулевой импакт-фактор в JCR (Journal Citation Report) или ненулевой индекс цитируемости в SJR (Scimago Journal Rank), индексируемом в информационных базах на момент публикации в соответствующей области науки, а также 3 (три) статьи в научных изданиях, включенных в перечень научных изданий, рекомендованных для публикации основных результатов научной деятельности (за последние пять лет).";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физическим лицам в течение срока, не превышающего десяти календарных дней.";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опубликованных научных статей (в расчете одной статьи на одного научного сотрудника): 1 (одна) в международном рецензируемом научном журнале, имеющем ненулевой импакт-фактор в JCR (Journal Citation Report) или ненулевой индекс цитируемости в SJR (Scimago Journal Rank), индексируемом в информационных базах на момент публикации в соответствующей области науки, а также 3 (три) статьи в научных изданиях, включенных в перечень научных изданий, рекомендованных для публикации основных результатов научной деятельности (за последние пять лет).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опубликованные в соавторстве, засчитываются на 1 сотрудника (указанного первым).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2016 года №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(для физических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аккредитацию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субъекта научной и (или) научно-технической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наличии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заверенные копии: удостоверения личности, диплома о высшем образовании; диплома магистра и (или) диплома о присуждении ученой степени (кандидата наук, доктора наук), степени доктора философии (PhD), доктора по профилю и (или) аттестата (диплома) о присвоении ученого звания ассоциированного профессора (доцента) или профессора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Опубликованные научные статьи: 1 (одна) в международном рецензируемом научном журнале, имеющем ненулевой импакт-фактор в JCR (Journal Citation Report) или ненулевой индекс цитируемости в SJR (Scimago Journal Rank), индексируемом в информационных базах на момент публикации в соответствующей области науки, а также 3 (три) статьи в научных изданиях, включенных в перечень научных изданий, рекомендованных для публикации основных результатов научной деятельности (за последние пять лет).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(Подпись)                        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