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5898" w14:textId="dd45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2016 года №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514 «Об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Казахстан» (САПП Республики Казахстан, 2009 г., № 19, ст. 170)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«электронного правительства.»;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 (далее - Правила),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«электронного правительства»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(далее - услуги)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«электронного правительства»,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оператор - юридическое или физическое лицо, оказывающее в соответствии с законодательством Республики Казахстан услуги по предоставлению линий и каналов связи, каналов в кабельной канализации и площадей, необходимых для размещения технических средств для нужд государственных органов и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оператор информационно-коммуникационной инфраструктуры «электронного правительства»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«электронного правительства».»;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1 к Правилам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государственных органов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Оператор информационно-коммуникационной инфраструктуры «электронного правительства».»;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2 к Правилам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услуг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«электронного правительства», подлежащих ценовому регулированию»;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7,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Предоставление в аренду наземных цифровых каналов связи на канальном и/или сетевом уровне передачи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в аренду транспондеров и/или емкости транспондеров космических аппаратов «KazSat-2», «KazSat-3».».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