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c75c" w14:textId="4f4c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интернет-ресурса для обеспечения формирования
в электронно-цифровой форме Эталонного контрольного банка нормативных правовых актов Республики Казахстан, принятых до 1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2016 года №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 в качестве источника формирования в электронно-цифровой форме Эталонного контрольного банка нормативных правовых актов Республики Казахстан, принятых до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