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77242" w14:textId="2b772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распределении и Правилах использования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 осуществляемых совместно с международными финансовыми организациями в рамках рамочных соглашений о партнерстве</w:t>
      </w:r>
    </w:p>
    <w:p>
      <w:pPr>
        <w:spacing w:after="0"/>
        <w:ind w:left="0"/>
        <w:jc w:val="both"/>
      </w:pPr>
      <w:r>
        <w:rPr>
          <w:rFonts w:ascii="Times New Roman"/>
          <w:b w:val="false"/>
          <w:i w:val="false"/>
          <w:color w:val="000000"/>
          <w:sz w:val="28"/>
        </w:rPr>
        <w:t>Постановление Правительства Республики Казахстан от 28 июня 2016 года № 374.</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ноября 2015 года "О республиканском бюджете на 2016 – 2018 годы"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распределение</w:t>
      </w:r>
      <w:r>
        <w:rPr>
          <w:rFonts w:ascii="Times New Roman"/>
          <w:b w:val="false"/>
          <w:i w:val="false"/>
          <w:color w:val="000000"/>
          <w:sz w:val="28"/>
        </w:rPr>
        <w:t xml:space="preserve">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 осуществляемых совместно с международными финансовыми организациями в рамках рамочных соглашений о партнерстве на 2016 год;</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использования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 осуществляемых совместно с международными финансовыми организациями в рамках рамочных соглашений о партнерстве.</w:t>
      </w:r>
    </w:p>
    <w:bookmarkStart w:name="z3" w:id="2"/>
    <w:p>
      <w:pPr>
        <w:spacing w:after="0"/>
        <w:ind w:left="0"/>
        <w:jc w:val="both"/>
      </w:pPr>
      <w:r>
        <w:rPr>
          <w:rFonts w:ascii="Times New Roman"/>
          <w:b w:val="false"/>
          <w:i w:val="false"/>
          <w:color w:val="000000"/>
          <w:sz w:val="28"/>
        </w:rPr>
        <w:t>
      2. Контроль за реализацией настоящего постановления возложить на Министерство национальной экономики Республики Казахстан.</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2016 года № 374</w:t>
            </w:r>
          </w:p>
        </w:tc>
      </w:tr>
    </w:tbl>
    <w:bookmarkStart w:name="z6" w:id="4"/>
    <w:p>
      <w:pPr>
        <w:spacing w:after="0"/>
        <w:ind w:left="0"/>
        <w:jc w:val="left"/>
      </w:pPr>
      <w:r>
        <w:rPr>
          <w:rFonts w:ascii="Times New Roman"/>
          <w:b/>
          <w:i w:val="false"/>
          <w:color w:val="000000"/>
        </w:rPr>
        <w:t xml:space="preserve"> Распределение</w:t>
      </w:r>
      <w:r>
        <w:br/>
      </w:r>
      <w:r>
        <w:rPr>
          <w:rFonts w:ascii="Times New Roman"/>
          <w:b/>
          <w:i w:val="false"/>
          <w:color w:val="000000"/>
        </w:rPr>
        <w:t>средств целевого трансферта из Национального фонда Республики</w:t>
      </w:r>
      <w:r>
        <w:br/>
      </w:r>
      <w:r>
        <w:rPr>
          <w:rFonts w:ascii="Times New Roman"/>
          <w:b/>
          <w:i w:val="false"/>
          <w:color w:val="000000"/>
        </w:rPr>
        <w:t>Казахстан на реализацию проектов по содействию устойчивому</w:t>
      </w:r>
      <w:r>
        <w:br/>
      </w:r>
      <w:r>
        <w:rPr>
          <w:rFonts w:ascii="Times New Roman"/>
          <w:b/>
          <w:i w:val="false"/>
          <w:color w:val="000000"/>
        </w:rPr>
        <w:t>развитию и росту Республики Казахстан, осуществляемых совместно</w:t>
      </w:r>
      <w:r>
        <w:br/>
      </w:r>
      <w:r>
        <w:rPr>
          <w:rFonts w:ascii="Times New Roman"/>
          <w:b/>
          <w:i w:val="false"/>
          <w:color w:val="000000"/>
        </w:rPr>
        <w:t>с международными финансовыми организациями в рамках рамочных</w:t>
      </w:r>
      <w:r>
        <w:br/>
      </w:r>
      <w:r>
        <w:rPr>
          <w:rFonts w:ascii="Times New Roman"/>
          <w:b/>
          <w:i w:val="false"/>
          <w:color w:val="000000"/>
        </w:rPr>
        <w:t>соглашений о партнерстве на 2016 год</w:t>
      </w:r>
    </w:p>
    <w:bookmarkEnd w:id="4"/>
    <w:p>
      <w:pPr>
        <w:spacing w:after="0"/>
        <w:ind w:left="0"/>
        <w:jc w:val="both"/>
      </w:pPr>
      <w:r>
        <w:rPr>
          <w:rFonts w:ascii="Times New Roman"/>
          <w:b w:val="false"/>
          <w:i w:val="false"/>
          <w:color w:val="ff0000"/>
          <w:sz w:val="28"/>
        </w:rPr>
        <w:t xml:space="preserve">
      Сноска. Распределение с изменениями, внесенными постановлениями Правительства РК от 31.08.2016 </w:t>
      </w:r>
      <w:r>
        <w:rPr>
          <w:rFonts w:ascii="Times New Roman"/>
          <w:b w:val="false"/>
          <w:i w:val="false"/>
          <w:color w:val="ff0000"/>
          <w:sz w:val="28"/>
        </w:rPr>
        <w:t>№ 495</w:t>
      </w:r>
      <w:r>
        <w:rPr>
          <w:rFonts w:ascii="Times New Roman"/>
          <w:b w:val="false"/>
          <w:i w:val="false"/>
          <w:color w:val="ff0000"/>
          <w:sz w:val="28"/>
        </w:rPr>
        <w:t xml:space="preserve">; от 06.12.2016 </w:t>
      </w:r>
      <w:r>
        <w:rPr>
          <w:rFonts w:ascii="Times New Roman"/>
          <w:b w:val="false"/>
          <w:i w:val="false"/>
          <w:color w:val="ff0000"/>
          <w:sz w:val="28"/>
        </w:rPr>
        <w:t>№ 772</w:t>
      </w:r>
      <w:r>
        <w:rPr>
          <w:rFonts w:ascii="Times New Roman"/>
          <w:b w:val="false"/>
          <w:i w:val="false"/>
          <w:color w:val="ff0000"/>
          <w:sz w:val="28"/>
        </w:rPr>
        <w:t xml:space="preserve">; от 06.12.2016 </w:t>
      </w:r>
      <w:r>
        <w:rPr>
          <w:rFonts w:ascii="Times New Roman"/>
          <w:b w:val="false"/>
          <w:i w:val="false"/>
          <w:color w:val="ff0000"/>
          <w:sz w:val="28"/>
        </w:rPr>
        <w:t>№ 776</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7159"/>
        <w:gridCol w:w="3074"/>
        <w:gridCol w:w="631"/>
        <w:gridCol w:w="631"/>
      </w:tblGrid>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тыс. тенге</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финансовая организация</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разработку или корректировку, а также проведение необходимых экспертиз технико-экономических обоснований бюджетных инвестиционных проектов</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Центр-Юг "Астана-Караганда-Балхаш-Курты-Капшагай-Алматы", участок "Караганды-Бурылбайтал"</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коридора "Центр-Запад"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"граница Российской Федерации (на Орск) -Актобе-Атырау-граница Российской Федерации (на Астрахань)", участок "Атырау-Астрахань"</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реализацию бюджетных инвестиционных проектов</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окружающей среды города Усть-Каменогорска. Охрана водных ресурсов и восстановление подземных вод, загрязненных промышленностью, в городе Усть-Каменогорске</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205519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2-фаза проекта "Усовершенствование ирригационных и дренажных систем" (ПУИД-2)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686516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реализацию программных проектов</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трудовых навыков и стимулирование рабочих мест</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МЗСР</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малых и средних предприятий в Казахстане</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Стимулирование продуктивных инноваций</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реализацию мероприятий технической помощи</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Программы ЕБРР по поддержке малого и среднего бизнеса в Республике Казахстан</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1738255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ЕБРР</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подпрограммы "Женщины в бизнесе" в рамках Программы поддержки малого бизнеса</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604014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ЕБРР</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"Уничтожение отходов, содержащих стойкие органические загрязнители, в Республике Казахстан"</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многопрофильной клинической больницы на 300 коек при республиканском государственном предприятии на праве хозяйственного ведения "Карагандинский государственный медицинский университет" Министерства здравоохранения и социального развития Республики Казахстан в городе Караганде</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МЗСР</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Целевые трансферты на развитие на увеличение уставного капитала субъектов квазигосударственного сектора для реализации проектов по заимствованию субъектов квазигосударственного сектора в рамках трехсторонних соглашений</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419031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системы водоснабжения и водоотведения города Актобе</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419031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ЕБРР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3377982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системы водоснабжения и водоотведения в городе Кызылорде</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1389559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ЕБРР</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и реконструкция системы теплоснабжения города Кызылорды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1388423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ЕБРР</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Кызылординской распределительной электросетевой системы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ЕБРР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системы водоснабжения города Тараз</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ЕБРР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"Национальная компания "Социально-предпринимательская корпорация "Павлодар" для реализации проекта "Модернизация акционерного общества "Трамвайное управление города Павлодар"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ЕБРР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системы водоснабжения и водоотведения города Петропавловска</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ЕБРР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системы водоснабжения и водоотведения города Костанай</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ЕБРР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подготовку проектов ГЧП, в том числе концессионных проектов, путем привлечения МФО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Подготовка республиканских проектов ГЧП, в том числе концессионных проектов</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Консалтинговое сопровождение концессионного проекта "Строительство и эксплуатация Большой Алматинской кольцевой автомобильной дороги (БАКАД)"</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107721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Целевые текущие трансферты областным бюджетам, бюджетам городов Астаны и Алматы на подготовку местных проектов ГЧП, в том числе концессионных проектов</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Консультационное сопровождение концессионного проекта "Строительство и эксплуатация линии легкорельсового транспорта (скоростного трамвая) в городе Алматы"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ЕБРР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 подготовку и сопровождение проектов правительственного займа и проектов по заимствованию субъектов квазигосударственного сектора в рамках программ сотрудничества с МФО</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подготовку и сопровождение проектов по заимствованию субъектов квазигосударственного сектора в рамках Программы технического сотрудничества между Правительством Республики Казахстан и ЕБРР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2025367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ЕБРР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12332643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8" w:id="5"/>
    <w:p>
      <w:pPr>
        <w:spacing w:after="0"/>
        <w:ind w:left="0"/>
        <w:jc w:val="both"/>
      </w:pPr>
      <w:r>
        <w:rPr>
          <w:rFonts w:ascii="Times New Roman"/>
          <w:b w:val="false"/>
          <w:i w:val="false"/>
          <w:color w:val="000000"/>
          <w:sz w:val="28"/>
        </w:rPr>
        <w:t>
      Примечание:</w:t>
      </w:r>
    </w:p>
    <w:bookmarkEnd w:id="5"/>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МСХ – Министерство сельского хозяйства Республики Казахстан;</w:t>
      </w:r>
    </w:p>
    <w:p>
      <w:pPr>
        <w:spacing w:after="0"/>
        <w:ind w:left="0"/>
        <w:jc w:val="both"/>
      </w:pPr>
      <w:r>
        <w:rPr>
          <w:rFonts w:ascii="Times New Roman"/>
          <w:b w:val="false"/>
          <w:i w:val="false"/>
          <w:color w:val="000000"/>
          <w:sz w:val="28"/>
        </w:rPr>
        <w:t>
      МОН – Министерство образования и науки Республики Казахстан;</w:t>
      </w:r>
    </w:p>
    <w:p>
      <w:pPr>
        <w:spacing w:after="0"/>
        <w:ind w:left="0"/>
        <w:jc w:val="both"/>
      </w:pPr>
      <w:r>
        <w:rPr>
          <w:rFonts w:ascii="Times New Roman"/>
          <w:b w:val="false"/>
          <w:i w:val="false"/>
          <w:color w:val="000000"/>
          <w:sz w:val="28"/>
        </w:rPr>
        <w:t>
      МИР – Министерство по инвестициям и развитию Республики Казахстан;</w:t>
      </w:r>
    </w:p>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p>
      <w:pPr>
        <w:spacing w:after="0"/>
        <w:ind w:left="0"/>
        <w:jc w:val="both"/>
      </w:pPr>
      <w:r>
        <w:rPr>
          <w:rFonts w:ascii="Times New Roman"/>
          <w:b w:val="false"/>
          <w:i w:val="false"/>
          <w:color w:val="000000"/>
          <w:sz w:val="28"/>
        </w:rPr>
        <w:t>
      МЭ – Министерство энергетики Республики Казахстан;</w:t>
      </w:r>
    </w:p>
    <w:p>
      <w:pPr>
        <w:spacing w:after="0"/>
        <w:ind w:left="0"/>
        <w:jc w:val="both"/>
      </w:pPr>
      <w:r>
        <w:rPr>
          <w:rFonts w:ascii="Times New Roman"/>
          <w:b w:val="false"/>
          <w:i w:val="false"/>
          <w:color w:val="000000"/>
          <w:sz w:val="28"/>
        </w:rPr>
        <w:t>
      МЗСР – Министерство здравоохранения и социального развития Республики Казахстан;</w:t>
      </w:r>
    </w:p>
    <w:p>
      <w:pPr>
        <w:spacing w:after="0"/>
        <w:ind w:left="0"/>
        <w:jc w:val="both"/>
      </w:pPr>
      <w:r>
        <w:rPr>
          <w:rFonts w:ascii="Times New Roman"/>
          <w:b w:val="false"/>
          <w:i w:val="false"/>
          <w:color w:val="000000"/>
          <w:sz w:val="28"/>
        </w:rPr>
        <w:t>
      ВБ – Всемирный Банк;</w:t>
      </w:r>
    </w:p>
    <w:p>
      <w:pPr>
        <w:spacing w:after="0"/>
        <w:ind w:left="0"/>
        <w:jc w:val="both"/>
      </w:pPr>
      <w:r>
        <w:rPr>
          <w:rFonts w:ascii="Times New Roman"/>
          <w:b w:val="false"/>
          <w:i w:val="false"/>
          <w:color w:val="000000"/>
          <w:sz w:val="28"/>
        </w:rPr>
        <w:t>
      ЕБРР – Европейский Банк Реконструкции и Развития;</w:t>
      </w:r>
    </w:p>
    <w:p>
      <w:pPr>
        <w:spacing w:after="0"/>
        <w:ind w:left="0"/>
        <w:jc w:val="both"/>
      </w:pPr>
      <w:r>
        <w:rPr>
          <w:rFonts w:ascii="Times New Roman"/>
          <w:b w:val="false"/>
          <w:i w:val="false"/>
          <w:color w:val="000000"/>
          <w:sz w:val="28"/>
        </w:rPr>
        <w:t>
      ИБР – Исламский Банк Развития;</w:t>
      </w:r>
    </w:p>
    <w:p>
      <w:pPr>
        <w:spacing w:after="0"/>
        <w:ind w:left="0"/>
        <w:jc w:val="both"/>
      </w:pPr>
      <w:r>
        <w:rPr>
          <w:rFonts w:ascii="Times New Roman"/>
          <w:b w:val="false"/>
          <w:i w:val="false"/>
          <w:color w:val="000000"/>
          <w:sz w:val="28"/>
        </w:rPr>
        <w:t>
      МФО – международная финансовая организация;</w:t>
      </w:r>
    </w:p>
    <w:p>
      <w:pPr>
        <w:spacing w:after="0"/>
        <w:ind w:left="0"/>
        <w:jc w:val="both"/>
      </w:pPr>
      <w:r>
        <w:rPr>
          <w:rFonts w:ascii="Times New Roman"/>
          <w:b w:val="false"/>
          <w:i w:val="false"/>
          <w:color w:val="000000"/>
          <w:sz w:val="28"/>
        </w:rPr>
        <w:t>
      МСБ – малый и средний бизнес.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2016 года № 374</w:t>
            </w:r>
          </w:p>
        </w:tc>
      </w:tr>
    </w:tbl>
    <w:bookmarkStart w:name="z8" w:id="6"/>
    <w:p>
      <w:pPr>
        <w:spacing w:after="0"/>
        <w:ind w:left="0"/>
        <w:jc w:val="left"/>
      </w:pPr>
      <w:r>
        <w:rPr>
          <w:rFonts w:ascii="Times New Roman"/>
          <w:b/>
          <w:i w:val="false"/>
          <w:color w:val="000000"/>
        </w:rPr>
        <w:t xml:space="preserve"> Правила</w:t>
      </w:r>
      <w:r>
        <w:br/>
      </w:r>
      <w:r>
        <w:rPr>
          <w:rFonts w:ascii="Times New Roman"/>
          <w:b/>
          <w:i w:val="false"/>
          <w:color w:val="000000"/>
        </w:rPr>
        <w:t>использования средств целевого трансферта из Национального</w:t>
      </w:r>
      <w:r>
        <w:br/>
      </w:r>
      <w:r>
        <w:rPr>
          <w:rFonts w:ascii="Times New Roman"/>
          <w:b/>
          <w:i w:val="false"/>
          <w:color w:val="000000"/>
        </w:rPr>
        <w:t>фонда Республики Казахстан на реализацию проектов по содействию</w:t>
      </w:r>
      <w:r>
        <w:br/>
      </w:r>
      <w:r>
        <w:rPr>
          <w:rFonts w:ascii="Times New Roman"/>
          <w:b/>
          <w:i w:val="false"/>
          <w:color w:val="000000"/>
        </w:rPr>
        <w:t>устойчивому развитию и росту Республики Казахстан,</w:t>
      </w:r>
      <w:r>
        <w:br/>
      </w:r>
      <w:r>
        <w:rPr>
          <w:rFonts w:ascii="Times New Roman"/>
          <w:b/>
          <w:i w:val="false"/>
          <w:color w:val="000000"/>
        </w:rPr>
        <w:t>осуществляемых совместно с международными финансовыми</w:t>
      </w:r>
      <w:r>
        <w:br/>
      </w:r>
      <w:r>
        <w:rPr>
          <w:rFonts w:ascii="Times New Roman"/>
          <w:b/>
          <w:i w:val="false"/>
          <w:color w:val="000000"/>
        </w:rPr>
        <w:t>организациями в рамках рамочных соглашений о партнерстве</w:t>
      </w:r>
      <w:r>
        <w:br/>
      </w:r>
      <w:r>
        <w:rPr>
          <w:rFonts w:ascii="Times New Roman"/>
          <w:b/>
          <w:i w:val="false"/>
          <w:color w:val="000000"/>
        </w:rPr>
        <w:t>1. Общие положения</w:t>
      </w:r>
    </w:p>
    <w:bookmarkEnd w:id="6"/>
    <w:bookmarkStart w:name="z10" w:id="7"/>
    <w:p>
      <w:pPr>
        <w:spacing w:after="0"/>
        <w:ind w:left="0"/>
        <w:jc w:val="both"/>
      </w:pPr>
      <w:r>
        <w:rPr>
          <w:rFonts w:ascii="Times New Roman"/>
          <w:b w:val="false"/>
          <w:i w:val="false"/>
          <w:color w:val="000000"/>
          <w:sz w:val="28"/>
        </w:rPr>
        <w:t xml:space="preserve">
      1. Настоящие Правила использования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 осуществляемых совместно с международными финансовыми организациями в рамках рамочных соглашений о партнерстве, (далее – Правила) разработаны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ноября 2015 года "О республиканском бюджете на 2016 – 2018 годы".</w:t>
      </w:r>
    </w:p>
    <w:bookmarkEnd w:id="7"/>
    <w:bookmarkStart w:name="z11" w:id="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8"/>
    <w:bookmarkStart w:name="z12" w:id="9"/>
    <w:p>
      <w:pPr>
        <w:spacing w:after="0"/>
        <w:ind w:left="0"/>
        <w:jc w:val="both"/>
      </w:pPr>
      <w:r>
        <w:rPr>
          <w:rFonts w:ascii="Times New Roman"/>
          <w:b w:val="false"/>
          <w:i w:val="false"/>
          <w:color w:val="000000"/>
          <w:sz w:val="28"/>
        </w:rPr>
        <w:t>
      1) рамочные соглашения о партнерстве – рамочные соглашения о партнерстве между Правительством Республики Казахстан и международными финансовыми организациями, одобренные Правительством Республики Казахстан;</w:t>
      </w:r>
    </w:p>
    <w:bookmarkEnd w:id="9"/>
    <w:bookmarkStart w:name="z13" w:id="10"/>
    <w:p>
      <w:pPr>
        <w:spacing w:after="0"/>
        <w:ind w:left="0"/>
        <w:jc w:val="both"/>
      </w:pPr>
      <w:r>
        <w:rPr>
          <w:rFonts w:ascii="Times New Roman"/>
          <w:b w:val="false"/>
          <w:i w:val="false"/>
          <w:color w:val="000000"/>
          <w:sz w:val="28"/>
        </w:rPr>
        <w:t>
      2) программный проект – совокупность мероприятий, реализуемых за счет средств внешних займов, направленных на институциональное развитие, а также в качестве бюджетной поддержки в рамках финансирования дефицита республиканского бюджета;</w:t>
      </w:r>
    </w:p>
    <w:bookmarkEnd w:id="10"/>
    <w:bookmarkStart w:name="z14" w:id="11"/>
    <w:p>
      <w:pPr>
        <w:spacing w:after="0"/>
        <w:ind w:left="0"/>
        <w:jc w:val="both"/>
      </w:pPr>
      <w:r>
        <w:rPr>
          <w:rFonts w:ascii="Times New Roman"/>
          <w:b w:val="false"/>
          <w:i w:val="false"/>
          <w:color w:val="000000"/>
          <w:sz w:val="28"/>
        </w:rPr>
        <w:t>
      3) бюджетный инвестиционный проект – совокупность мероприятий, направленных на создание (строительство) новых либо реконструкцию имеющихся объектов, а также создание, внедрение и развитие информационных систем, реализуемых за счет бюджетных средств непосредственно администратором бюджетной программы в течение определенного периода времени и имеющих завершенный характер;</w:t>
      </w:r>
    </w:p>
    <w:bookmarkEnd w:id="11"/>
    <w:bookmarkStart w:name="z15" w:id="12"/>
    <w:p>
      <w:pPr>
        <w:spacing w:after="0"/>
        <w:ind w:left="0"/>
        <w:jc w:val="both"/>
      </w:pPr>
      <w:r>
        <w:rPr>
          <w:rFonts w:ascii="Times New Roman"/>
          <w:b w:val="false"/>
          <w:i w:val="false"/>
          <w:color w:val="000000"/>
          <w:sz w:val="28"/>
        </w:rPr>
        <w:t>
      4) экономическое заключение по бюджетному инвестиционному проекту – заключение центрального или местного уполномоченного органа по государственному планированию на предмет экономической целесообразности реализации бюджетного инвестиционного проекта, его влияния на экономику страны и соответствие стратегическим и (или) программным документам, подготовленное на основании заключения экономической экспертизы технико-экономического обоснования бюджетного инвестиционного проекта;</w:t>
      </w:r>
    </w:p>
    <w:bookmarkEnd w:id="12"/>
    <w:bookmarkStart w:name="z16" w:id="13"/>
    <w:p>
      <w:pPr>
        <w:spacing w:after="0"/>
        <w:ind w:left="0"/>
        <w:jc w:val="both"/>
      </w:pPr>
      <w:r>
        <w:rPr>
          <w:rFonts w:ascii="Times New Roman"/>
          <w:b w:val="false"/>
          <w:i w:val="false"/>
          <w:color w:val="000000"/>
          <w:sz w:val="28"/>
        </w:rPr>
        <w:t>
      5) грант – безвозмездная финансовая или техническая помощь, предоставляемая донорами государственным организациям Республики Казахстан;</w:t>
      </w:r>
    </w:p>
    <w:bookmarkEnd w:id="13"/>
    <w:bookmarkStart w:name="z17" w:id="14"/>
    <w:p>
      <w:pPr>
        <w:spacing w:after="0"/>
        <w:ind w:left="0"/>
        <w:jc w:val="both"/>
      </w:pPr>
      <w:r>
        <w:rPr>
          <w:rFonts w:ascii="Times New Roman"/>
          <w:b w:val="false"/>
          <w:i w:val="false"/>
          <w:color w:val="000000"/>
          <w:sz w:val="28"/>
        </w:rPr>
        <w:t>
      6) проекты субъектов квазигосударственного сектора – проекты, планируемые к реализации за счет заимствования субъектам квазигосударственного сектора в рамках реализации рамочных соглашений о партнерстве;</w:t>
      </w:r>
    </w:p>
    <w:bookmarkEnd w:id="14"/>
    <w:bookmarkStart w:name="z18" w:id="15"/>
    <w:p>
      <w:pPr>
        <w:spacing w:after="0"/>
        <w:ind w:left="0"/>
        <w:jc w:val="both"/>
      </w:pPr>
      <w:r>
        <w:rPr>
          <w:rFonts w:ascii="Times New Roman"/>
          <w:b w:val="false"/>
          <w:i w:val="false"/>
          <w:color w:val="000000"/>
          <w:sz w:val="28"/>
        </w:rPr>
        <w:t>
      7) мандатное письмо – письмо-намерение международной финансовой организации о возможности предоставления кредитного и (или) грантового финансирования для реализации проекта на согласованных условиях в рамках рамочных соглашений о партнерстве;</w:t>
      </w:r>
    </w:p>
    <w:bookmarkEnd w:id="15"/>
    <w:bookmarkStart w:name="z19" w:id="16"/>
    <w:p>
      <w:pPr>
        <w:spacing w:after="0"/>
        <w:ind w:left="0"/>
        <w:jc w:val="both"/>
      </w:pPr>
      <w:r>
        <w:rPr>
          <w:rFonts w:ascii="Times New Roman"/>
          <w:b w:val="false"/>
          <w:i w:val="false"/>
          <w:color w:val="000000"/>
          <w:sz w:val="28"/>
        </w:rPr>
        <w:t xml:space="preserve">
      8) Координационный совет – Координационный совет по реализации рамочных соглашений о партнерстве между Правительством Республики Казахстан и международными финансовыми организациями, созданный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9 июня 2014 года № 632;</w:t>
      </w:r>
    </w:p>
    <w:bookmarkEnd w:id="16"/>
    <w:bookmarkStart w:name="z20" w:id="17"/>
    <w:p>
      <w:pPr>
        <w:spacing w:after="0"/>
        <w:ind w:left="0"/>
        <w:jc w:val="both"/>
      </w:pPr>
      <w:r>
        <w:rPr>
          <w:rFonts w:ascii="Times New Roman"/>
          <w:b w:val="false"/>
          <w:i w:val="false"/>
          <w:color w:val="000000"/>
          <w:sz w:val="28"/>
        </w:rPr>
        <w:t>
      9) проекты правительственного займа – бюджетные инвестиционные и программные проекты, планируемые к реализации за счет заимствования Правительству Республики Казахстан в рамках реализации рамочных соглашений о партнерстве;</w:t>
      </w:r>
    </w:p>
    <w:bookmarkEnd w:id="17"/>
    <w:bookmarkStart w:name="z21" w:id="18"/>
    <w:p>
      <w:pPr>
        <w:spacing w:after="0"/>
        <w:ind w:left="0"/>
        <w:jc w:val="both"/>
      </w:pPr>
      <w:r>
        <w:rPr>
          <w:rFonts w:ascii="Times New Roman"/>
          <w:b w:val="false"/>
          <w:i w:val="false"/>
          <w:color w:val="000000"/>
          <w:sz w:val="28"/>
        </w:rPr>
        <w:t>
      10) трехсторонние соглашения – соглашения, заключаемые администраторами республиканских бюджетных программ с местными исполнительными органами и международными финансовыми организациями о реализации проектов, финансируемых за счет займов субъектам квазигосударственного сектора, софинансируемых за счет целевых трансфертов на развитие и средств местного бюджета в рамках рамочных соглашений;</w:t>
      </w:r>
    </w:p>
    <w:bookmarkEnd w:id="18"/>
    <w:bookmarkStart w:name="z22" w:id="19"/>
    <w:p>
      <w:pPr>
        <w:spacing w:after="0"/>
        <w:ind w:left="0"/>
        <w:jc w:val="both"/>
      </w:pPr>
      <w:r>
        <w:rPr>
          <w:rFonts w:ascii="Times New Roman"/>
          <w:b w:val="false"/>
          <w:i w:val="false"/>
          <w:color w:val="000000"/>
          <w:sz w:val="28"/>
        </w:rPr>
        <w:t>
      11) международная финансовая организация (далее – МФО) – международная финансовая организация, осуществляющая предоставление финансовой или технической помощи Правительству Республики Казахстан в виде внешнего займа и/или гранта, юридическим лицам в виде займа и/или кредита, кредитных линий, гранта, технической помощи.</w:t>
      </w:r>
    </w:p>
    <w:bookmarkEnd w:id="19"/>
    <w:bookmarkStart w:name="z23" w:id="20"/>
    <w:p>
      <w:pPr>
        <w:spacing w:after="0"/>
        <w:ind w:left="0"/>
        <w:jc w:val="both"/>
      </w:pPr>
      <w:r>
        <w:rPr>
          <w:rFonts w:ascii="Times New Roman"/>
          <w:b w:val="false"/>
          <w:i w:val="false"/>
          <w:color w:val="000000"/>
          <w:sz w:val="28"/>
        </w:rPr>
        <w:t>
      3. Использование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 осуществляемых совместно с международными организациями в рамках рамочных соглашений о партнерстве, осуществляется путем распределения средств администраторам бюджетных программ для реализации проектов, предусмотренных в Программе сотрудничества по развитию Казахстана в рамках реализации рамочных соглашений о партнерстве между Правительством Республики Казахстан и международными финансовыми организациями.</w:t>
      </w:r>
    </w:p>
    <w:bookmarkEnd w:id="20"/>
    <w:bookmarkStart w:name="z24" w:id="21"/>
    <w:p>
      <w:pPr>
        <w:spacing w:after="0"/>
        <w:ind w:left="0"/>
        <w:jc w:val="both"/>
      </w:pPr>
      <w:r>
        <w:rPr>
          <w:rFonts w:ascii="Times New Roman"/>
          <w:b w:val="false"/>
          <w:i w:val="false"/>
          <w:color w:val="000000"/>
          <w:sz w:val="28"/>
        </w:rPr>
        <w:t>
      4. Средства целевого трансферта из Национального фонда Республики Казахстан на реализацию проектов в рамках рамочных соглашений о партнерстве предусматриваются в республиканском бюджете на соответствующий финансовый год по распределяемой бюджетной программе 073 "Обеспечение реализации проектов по содействию устойчивому развитию и росту Республики Казахстан, осуществляемых совместно с международными финансовыми организациями в рамках рамочных соглашений о партнерстве" (далее – распределяемая бюджетная программа).</w:t>
      </w:r>
    </w:p>
    <w:bookmarkEnd w:id="21"/>
    <w:p>
      <w:pPr>
        <w:spacing w:after="0"/>
        <w:ind w:left="0"/>
        <w:jc w:val="both"/>
      </w:pPr>
      <w:r>
        <w:rPr>
          <w:rFonts w:ascii="Times New Roman"/>
          <w:b w:val="false"/>
          <w:i w:val="false"/>
          <w:color w:val="000000"/>
          <w:sz w:val="28"/>
        </w:rPr>
        <w:t>
      Администратором распределяемой бюджетной программы является Министерство национальной экономики Республики Казахстан (далее – администратор распределяемой бюджетной программы).</w:t>
      </w:r>
    </w:p>
    <w:bookmarkStart w:name="z25" w:id="22"/>
    <w:p>
      <w:pPr>
        <w:spacing w:after="0"/>
        <w:ind w:left="0"/>
        <w:jc w:val="both"/>
      </w:pPr>
      <w:r>
        <w:rPr>
          <w:rFonts w:ascii="Times New Roman"/>
          <w:b w:val="false"/>
          <w:i w:val="false"/>
          <w:color w:val="000000"/>
          <w:sz w:val="28"/>
        </w:rPr>
        <w:t>
      5. Финансирование по распределяемой бюджетной программе осуществляется по следующим направлениям:</w:t>
      </w:r>
    </w:p>
    <w:bookmarkEnd w:id="22"/>
    <w:p>
      <w:pPr>
        <w:spacing w:after="0"/>
        <w:ind w:left="0"/>
        <w:jc w:val="both"/>
      </w:pPr>
      <w:r>
        <w:rPr>
          <w:rFonts w:ascii="Times New Roman"/>
          <w:b w:val="false"/>
          <w:i w:val="false"/>
          <w:color w:val="000000"/>
          <w:sz w:val="28"/>
        </w:rPr>
        <w:t>
      1) на разработку или корректировку, а также проведение необходимых экспертиз ТЭО БИП;</w:t>
      </w:r>
    </w:p>
    <w:p>
      <w:pPr>
        <w:spacing w:after="0"/>
        <w:ind w:left="0"/>
        <w:jc w:val="both"/>
      </w:pPr>
      <w:r>
        <w:rPr>
          <w:rFonts w:ascii="Times New Roman"/>
          <w:b w:val="false"/>
          <w:i w:val="false"/>
          <w:color w:val="000000"/>
          <w:sz w:val="28"/>
        </w:rPr>
        <w:t>
      2) на подготовку и сопровождение проектов правительственного займа и проектов субъектов квазигосударственного сектора в рамках программ сотрудничества с МФО;</w:t>
      </w:r>
    </w:p>
    <w:p>
      <w:pPr>
        <w:spacing w:after="0"/>
        <w:ind w:left="0"/>
        <w:jc w:val="both"/>
      </w:pPr>
      <w:r>
        <w:rPr>
          <w:rFonts w:ascii="Times New Roman"/>
          <w:b w:val="false"/>
          <w:i w:val="false"/>
          <w:color w:val="000000"/>
          <w:sz w:val="28"/>
        </w:rPr>
        <w:t>
      3) на реализацию программных проектов;</w:t>
      </w:r>
    </w:p>
    <w:p>
      <w:pPr>
        <w:spacing w:after="0"/>
        <w:ind w:left="0"/>
        <w:jc w:val="both"/>
      </w:pPr>
      <w:r>
        <w:rPr>
          <w:rFonts w:ascii="Times New Roman"/>
          <w:b w:val="false"/>
          <w:i w:val="false"/>
          <w:color w:val="000000"/>
          <w:sz w:val="28"/>
        </w:rPr>
        <w:t>
      4) на реализацию БИП;</w:t>
      </w:r>
    </w:p>
    <w:p>
      <w:pPr>
        <w:spacing w:after="0"/>
        <w:ind w:left="0"/>
        <w:jc w:val="both"/>
      </w:pPr>
      <w:r>
        <w:rPr>
          <w:rFonts w:ascii="Times New Roman"/>
          <w:b w:val="false"/>
          <w:i w:val="false"/>
          <w:color w:val="000000"/>
          <w:sz w:val="28"/>
        </w:rPr>
        <w:t>
      5) на реализацию мероприятий технической помощи;</w:t>
      </w:r>
    </w:p>
    <w:p>
      <w:pPr>
        <w:spacing w:after="0"/>
        <w:ind w:left="0"/>
        <w:jc w:val="both"/>
      </w:pPr>
      <w:r>
        <w:rPr>
          <w:rFonts w:ascii="Times New Roman"/>
          <w:b w:val="false"/>
          <w:i w:val="false"/>
          <w:color w:val="000000"/>
          <w:sz w:val="28"/>
        </w:rPr>
        <w:t>
      6) в виде целевых трансфертов на развитие на увеличение уставного капитала субъектов квазигосударственного сектора для реализации проектов по заимствованию субъектов квазигосударственного сектора в рамках трехсторонних соглашений;</w:t>
      </w:r>
    </w:p>
    <w:p>
      <w:pPr>
        <w:spacing w:after="0"/>
        <w:ind w:left="0"/>
        <w:jc w:val="both"/>
      </w:pPr>
      <w:r>
        <w:rPr>
          <w:rFonts w:ascii="Times New Roman"/>
          <w:b w:val="false"/>
          <w:i w:val="false"/>
          <w:color w:val="000000"/>
          <w:sz w:val="28"/>
        </w:rPr>
        <w:t>
      7) на подготовку проектов ГЧП, в том числе концессионных проектов, путем привлечения МФО.</w:t>
      </w:r>
    </w:p>
    <w:bookmarkStart w:name="z26" w:id="23"/>
    <w:p>
      <w:pPr>
        <w:spacing w:after="0"/>
        <w:ind w:left="0"/>
        <w:jc w:val="both"/>
      </w:pPr>
      <w:r>
        <w:rPr>
          <w:rFonts w:ascii="Times New Roman"/>
          <w:b w:val="false"/>
          <w:i w:val="false"/>
          <w:color w:val="000000"/>
          <w:sz w:val="28"/>
        </w:rPr>
        <w:t xml:space="preserve">
      6. Программы сотрудничества с МФО включают в себя Программу технического сотрудничества между Правительством Республики Казахстан и Европейским Банком Реконструкции и Развития, реализуемую в рамках Соглашения о сотрудничестве между Правительством Республики Казахстан и Европейским Банком Реконструкции и Развития о счете технического сотрудничества Правительства Республики Казахстан и Европейского Банка Реконструкции и Развития в отношении Программы технического сотрудничества, одобренного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июня 2013 года № 614; Программу совместных экономических исследований совместно с Международным Банком Реконструкции и Развития, реализуемую в рамках Соглашения о техническом сотрудничестве между Правительством Республики Казахстан и Международным Банком Реконструкции и Развития по разработке и реализации Программы совместных экономических исследований, одобренного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декабря 2002 года № 1285; Программу по обмену опытом и знаниями совместно с Азиатским Банком Развития, реализуемую в рамках подписанного Меморандума о взаимопонимании между Правительством Республики Казахстан и Азиатским Банком Развития по совместной Программе обмена знаниями и опытом, одобренного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июня 2013 года № 605.</w:t>
      </w:r>
    </w:p>
    <w:bookmarkEnd w:id="23"/>
    <w:bookmarkStart w:name="z27" w:id="24"/>
    <w:p>
      <w:pPr>
        <w:spacing w:after="0"/>
        <w:ind w:left="0"/>
        <w:jc w:val="both"/>
      </w:pPr>
      <w:r>
        <w:rPr>
          <w:rFonts w:ascii="Times New Roman"/>
          <w:b w:val="false"/>
          <w:i w:val="false"/>
          <w:color w:val="000000"/>
          <w:sz w:val="28"/>
        </w:rPr>
        <w:t>
      7. Все проекты, разработка, сопровождение и реализация которых планируются к финансированию и/или софинансированию за счет средств распределяемой бюджетной программы, для определения целесообразности их реализации подлежат вынесению на одобрение Координационного совета.</w:t>
      </w:r>
    </w:p>
    <w:bookmarkEnd w:id="24"/>
    <w:bookmarkStart w:name="z28" w:id="25"/>
    <w:p>
      <w:pPr>
        <w:spacing w:after="0"/>
        <w:ind w:left="0"/>
        <w:jc w:val="both"/>
      </w:pPr>
      <w:r>
        <w:rPr>
          <w:rFonts w:ascii="Times New Roman"/>
          <w:b w:val="false"/>
          <w:i w:val="false"/>
          <w:color w:val="000000"/>
          <w:sz w:val="28"/>
        </w:rPr>
        <w:t xml:space="preserve">
      8. Наличие мандатного письма от МФО и положительного заключения рабочей группы, созданной в соответствии с </w:t>
      </w:r>
      <w:r>
        <w:rPr>
          <w:rFonts w:ascii="Times New Roman"/>
          <w:b w:val="false"/>
          <w:i w:val="false"/>
          <w:color w:val="000000"/>
          <w:sz w:val="28"/>
        </w:rPr>
        <w:t>распоряжением</w:t>
      </w:r>
      <w:r>
        <w:rPr>
          <w:rFonts w:ascii="Times New Roman"/>
          <w:b w:val="false"/>
          <w:i w:val="false"/>
          <w:color w:val="000000"/>
          <w:sz w:val="28"/>
        </w:rPr>
        <w:t xml:space="preserve"> Премьер-Министра Республики Казахстан от 16 июня 2014 года № 84-р, по проекту является основанием для вынесения проекта на одобрение Координационного совета.</w:t>
      </w:r>
    </w:p>
    <w:bookmarkEnd w:id="25"/>
    <w:bookmarkStart w:name="z29" w:id="26"/>
    <w:p>
      <w:pPr>
        <w:spacing w:after="0"/>
        <w:ind w:left="0"/>
        <w:jc w:val="both"/>
      </w:pPr>
      <w:r>
        <w:rPr>
          <w:rFonts w:ascii="Times New Roman"/>
          <w:b w:val="false"/>
          <w:i w:val="false"/>
          <w:color w:val="000000"/>
          <w:sz w:val="28"/>
        </w:rPr>
        <w:t>
      9. Закупки по любым договорам на поставку товаров, выполнение работ и/или предоставление услуг для организаций государственного, в том числе регионального и/или городского, и/или частного секторов, которые полностью или частично финансируются МФО, производятся в соответствии с законодательством о государственных закупках, за исключением случаев, когда международным договором, ратифицированным Республикой Казахстан, установлены иные правила.</w:t>
      </w:r>
    </w:p>
    <w:bookmarkEnd w:id="26"/>
    <w:bookmarkStart w:name="z30" w:id="27"/>
    <w:p>
      <w:pPr>
        <w:spacing w:after="0"/>
        <w:ind w:left="0"/>
        <w:jc w:val="left"/>
      </w:pPr>
      <w:r>
        <w:rPr>
          <w:rFonts w:ascii="Times New Roman"/>
          <w:b/>
          <w:i w:val="false"/>
          <w:color w:val="000000"/>
        </w:rPr>
        <w:t xml:space="preserve"> 2. Порядок использования и распределения средств целевого</w:t>
      </w:r>
      <w:r>
        <w:br/>
      </w:r>
      <w:r>
        <w:rPr>
          <w:rFonts w:ascii="Times New Roman"/>
          <w:b/>
          <w:i w:val="false"/>
          <w:color w:val="000000"/>
        </w:rPr>
        <w:t>трансферта из Национального фонда Республики Казахстан,</w:t>
      </w:r>
      <w:r>
        <w:br/>
      </w:r>
      <w:r>
        <w:rPr>
          <w:rFonts w:ascii="Times New Roman"/>
          <w:b/>
          <w:i w:val="false"/>
          <w:color w:val="000000"/>
        </w:rPr>
        <w:t>выделяемых администраторам республиканских бюджетных программ</w:t>
      </w:r>
    </w:p>
    <w:bookmarkEnd w:id="27"/>
    <w:bookmarkStart w:name="z31" w:id="28"/>
    <w:p>
      <w:pPr>
        <w:spacing w:after="0"/>
        <w:ind w:left="0"/>
        <w:jc w:val="both"/>
      </w:pPr>
      <w:r>
        <w:rPr>
          <w:rFonts w:ascii="Times New Roman"/>
          <w:b w:val="false"/>
          <w:i w:val="false"/>
          <w:color w:val="000000"/>
          <w:sz w:val="28"/>
        </w:rPr>
        <w:t>
      10. Для распределения средств целевого трансферта из Национального фонда Республики Казахстан администраторы бюджетных программ (далее – АБП) направляют администратору распределяемой бюджетной программы бюджетную заявку в соответствии с бюджетным законодательством.</w:t>
      </w:r>
    </w:p>
    <w:bookmarkEnd w:id="28"/>
    <w:bookmarkStart w:name="z32" w:id="29"/>
    <w:p>
      <w:pPr>
        <w:spacing w:after="0"/>
        <w:ind w:left="0"/>
        <w:jc w:val="both"/>
      </w:pPr>
      <w:r>
        <w:rPr>
          <w:rFonts w:ascii="Times New Roman"/>
          <w:b w:val="false"/>
          <w:i w:val="false"/>
          <w:color w:val="000000"/>
          <w:sz w:val="28"/>
        </w:rPr>
        <w:t xml:space="preserve">
      11. Администратор распределяемой бюджетной программы формирует перечень проектов, планируемых к реализации за счет средств целевого трансферта из Национального фонда Республики Казахстан, по направлениям, указанным в </w:t>
      </w:r>
      <w:r>
        <w:rPr>
          <w:rFonts w:ascii="Times New Roman"/>
          <w:b w:val="false"/>
          <w:i w:val="false"/>
          <w:color w:val="000000"/>
          <w:sz w:val="28"/>
        </w:rPr>
        <w:t>пункте 5</w:t>
      </w:r>
      <w:r>
        <w:rPr>
          <w:rFonts w:ascii="Times New Roman"/>
          <w:b w:val="false"/>
          <w:i w:val="false"/>
          <w:color w:val="000000"/>
          <w:sz w:val="28"/>
        </w:rPr>
        <w:t xml:space="preserve"> настоящих Правил, и направляет его в уполномоченный орган по бюджетному планированию для последующего вынесения на рассмотрение Республиканской бюджетной комиссии (далее – РБК).</w:t>
      </w:r>
    </w:p>
    <w:bookmarkEnd w:id="29"/>
    <w:bookmarkStart w:name="z33" w:id="30"/>
    <w:p>
      <w:pPr>
        <w:spacing w:after="0"/>
        <w:ind w:left="0"/>
        <w:jc w:val="both"/>
      </w:pPr>
      <w:r>
        <w:rPr>
          <w:rFonts w:ascii="Times New Roman"/>
          <w:b w:val="false"/>
          <w:i w:val="false"/>
          <w:color w:val="000000"/>
          <w:sz w:val="28"/>
        </w:rPr>
        <w:t xml:space="preserve">
      12. Распределение средств целевого трансферта из Национального фонда Республики Казахстан между АБП на соответствующий финансовый год по направлениям, указанным в </w:t>
      </w:r>
      <w:r>
        <w:rPr>
          <w:rFonts w:ascii="Times New Roman"/>
          <w:b w:val="false"/>
          <w:i w:val="false"/>
          <w:color w:val="000000"/>
          <w:sz w:val="28"/>
        </w:rPr>
        <w:t>пункте 5</w:t>
      </w:r>
      <w:r>
        <w:rPr>
          <w:rFonts w:ascii="Times New Roman"/>
          <w:b w:val="false"/>
          <w:i w:val="false"/>
          <w:color w:val="000000"/>
          <w:sz w:val="28"/>
        </w:rPr>
        <w:t xml:space="preserve"> настоящих Правил, утверждается решением Правительства Республики Казахстан на основании одобренного РБК перечня проектов.</w:t>
      </w:r>
    </w:p>
    <w:bookmarkEnd w:id="30"/>
    <w:bookmarkStart w:name="z34" w:id="31"/>
    <w:p>
      <w:pPr>
        <w:spacing w:after="0"/>
        <w:ind w:left="0"/>
        <w:jc w:val="both"/>
      </w:pPr>
      <w:r>
        <w:rPr>
          <w:rFonts w:ascii="Times New Roman"/>
          <w:b w:val="false"/>
          <w:i w:val="false"/>
          <w:color w:val="000000"/>
          <w:sz w:val="28"/>
        </w:rPr>
        <w:t>
      13. В случае правительственного внешнего заимствования, Республика Казахстан заключает с МФО соглашения о займе.</w:t>
      </w:r>
    </w:p>
    <w:bookmarkEnd w:id="31"/>
    <w:p>
      <w:pPr>
        <w:spacing w:after="0"/>
        <w:ind w:left="0"/>
        <w:jc w:val="both"/>
      </w:pPr>
      <w:r>
        <w:rPr>
          <w:rFonts w:ascii="Times New Roman"/>
          <w:b w:val="false"/>
          <w:i w:val="false"/>
          <w:color w:val="000000"/>
          <w:sz w:val="28"/>
        </w:rPr>
        <w:t>
      В случае привлечения гранта, заключается соглашение о счете технического сотрудничества.</w:t>
      </w:r>
    </w:p>
    <w:p>
      <w:pPr>
        <w:spacing w:after="0"/>
        <w:ind w:left="0"/>
        <w:jc w:val="both"/>
      </w:pPr>
      <w:r>
        <w:rPr>
          <w:rFonts w:ascii="Times New Roman"/>
          <w:b w:val="false"/>
          <w:i w:val="false"/>
          <w:color w:val="000000"/>
          <w:sz w:val="28"/>
        </w:rPr>
        <w:t>
      В случае привлечения заимствования субъектами квазигосударственного сектора, заключаются трехсторонние соглашения.</w:t>
      </w:r>
    </w:p>
    <w:p>
      <w:pPr>
        <w:spacing w:after="0"/>
        <w:ind w:left="0"/>
        <w:jc w:val="both"/>
      </w:pPr>
      <w:r>
        <w:rPr>
          <w:rFonts w:ascii="Times New Roman"/>
          <w:b w:val="false"/>
          <w:i w:val="false"/>
          <w:color w:val="000000"/>
          <w:sz w:val="28"/>
        </w:rPr>
        <w:t>
      Допускается заключение иных видов соглашений, предусмотренных законодательством Республики Казахстан, необходимых для реализации проектов правительственного займа и проектов субъектов квазигосударственного сектора.</w:t>
      </w:r>
    </w:p>
    <w:bookmarkStart w:name="z35" w:id="32"/>
    <w:p>
      <w:pPr>
        <w:spacing w:after="0"/>
        <w:ind w:left="0"/>
        <w:jc w:val="both"/>
      </w:pPr>
      <w:r>
        <w:rPr>
          <w:rFonts w:ascii="Times New Roman"/>
          <w:b w:val="false"/>
          <w:i w:val="false"/>
          <w:color w:val="000000"/>
          <w:sz w:val="28"/>
        </w:rPr>
        <w:t>
      14. После подписания трехстороннего соглашения и/или иных видов соглашений, предусмотренных законодательством, администраторы республиканских и местных бюджетных программ в 5-ти (пяти) дневный срок направляют копию подписанного соглашения администратору распределяемой бюджетной программы.</w:t>
      </w:r>
    </w:p>
    <w:bookmarkEnd w:id="32"/>
    <w:bookmarkStart w:name="z36" w:id="33"/>
    <w:p>
      <w:pPr>
        <w:spacing w:after="0"/>
        <w:ind w:left="0"/>
        <w:jc w:val="both"/>
      </w:pPr>
      <w:r>
        <w:rPr>
          <w:rFonts w:ascii="Times New Roman"/>
          <w:b w:val="false"/>
          <w:i w:val="false"/>
          <w:color w:val="000000"/>
          <w:sz w:val="28"/>
        </w:rPr>
        <w:t>
      15. После получения денежных средств АБП обеспечивают разработку или корректировку, а также проведение необходимых экспертиз ТЭО БИП, подготовку и сопровождение или реализацию проектов правительственного займа и проектов субъектов квазигосударственного сектора в рамках программ сотрудничества с МФО, реализацию мероприятий технической помощи и привлечение МФО к подготовке проектов ГЧП, в том числе концессионных проектов.</w:t>
      </w:r>
    </w:p>
    <w:bookmarkEnd w:id="33"/>
    <w:bookmarkStart w:name="z37" w:id="34"/>
    <w:p>
      <w:pPr>
        <w:spacing w:after="0"/>
        <w:ind w:left="0"/>
        <w:jc w:val="both"/>
      </w:pPr>
      <w:r>
        <w:rPr>
          <w:rFonts w:ascii="Times New Roman"/>
          <w:b w:val="false"/>
          <w:i w:val="false"/>
          <w:color w:val="000000"/>
          <w:sz w:val="28"/>
        </w:rPr>
        <w:t>
      16. В случаях неиспользования или неполного использования в течение финансового года бюджетных средств, выделенных по распределяемой бюджетной программе, АБП обеспечивают возврат неиспользованной части выделенных бюджетных средств до последнего уточнения соответствующего бюджета.</w:t>
      </w:r>
    </w:p>
    <w:bookmarkEnd w:id="34"/>
    <w:p>
      <w:pPr>
        <w:spacing w:after="0"/>
        <w:ind w:left="0"/>
        <w:jc w:val="both"/>
      </w:pPr>
      <w:r>
        <w:rPr>
          <w:rFonts w:ascii="Times New Roman"/>
          <w:b w:val="false"/>
          <w:i w:val="false"/>
          <w:color w:val="000000"/>
          <w:sz w:val="28"/>
        </w:rPr>
        <w:t>
      Возврат неиспользованных или частично использованных бюджетных средств осуществляется путем восстановления распределяемой бюджетной программы на основании решения Правительства Республики Казахстан о внесении изменений в постановление Правительства Республики Казахстан о распределении распределяемой бюджетной программы с последующим внесением изменений в сводный план поступлений и финансирования по платежам, сводный план финансирования по обязательствам.</w:t>
      </w:r>
    </w:p>
    <w:bookmarkStart w:name="z38" w:id="35"/>
    <w:p>
      <w:pPr>
        <w:spacing w:after="0"/>
        <w:ind w:left="0"/>
        <w:jc w:val="left"/>
      </w:pPr>
      <w:r>
        <w:rPr>
          <w:rFonts w:ascii="Times New Roman"/>
          <w:b/>
          <w:i w:val="false"/>
          <w:color w:val="000000"/>
        </w:rPr>
        <w:t xml:space="preserve"> 3. Порядок использования и распределения средств на</w:t>
      </w:r>
      <w:r>
        <w:br/>
      </w:r>
      <w:r>
        <w:rPr>
          <w:rFonts w:ascii="Times New Roman"/>
          <w:b/>
          <w:i w:val="false"/>
          <w:color w:val="000000"/>
        </w:rPr>
        <w:t>финансирование разработки или корректировки, а также проведения</w:t>
      </w:r>
      <w:r>
        <w:br/>
      </w:r>
      <w:r>
        <w:rPr>
          <w:rFonts w:ascii="Times New Roman"/>
          <w:b/>
          <w:i w:val="false"/>
          <w:color w:val="000000"/>
        </w:rPr>
        <w:t>необходимых экспертиз технико-экономических обоснований</w:t>
      </w:r>
      <w:r>
        <w:br/>
      </w:r>
      <w:r>
        <w:rPr>
          <w:rFonts w:ascii="Times New Roman"/>
          <w:b/>
          <w:i w:val="false"/>
          <w:color w:val="000000"/>
        </w:rPr>
        <w:t>бюджетных инвестиционных проектов</w:t>
      </w:r>
    </w:p>
    <w:bookmarkEnd w:id="35"/>
    <w:bookmarkStart w:name="z39" w:id="36"/>
    <w:p>
      <w:pPr>
        <w:spacing w:after="0"/>
        <w:ind w:left="0"/>
        <w:jc w:val="both"/>
      </w:pPr>
      <w:r>
        <w:rPr>
          <w:rFonts w:ascii="Times New Roman"/>
          <w:b w:val="false"/>
          <w:i w:val="false"/>
          <w:color w:val="000000"/>
          <w:sz w:val="28"/>
        </w:rPr>
        <w:t>
      17. Для финансирования разработки или корректировки, а также проведения необходимых экспертиз ТЭО БИП является обязательным наличие мандатного письма от МФО.</w:t>
      </w:r>
    </w:p>
    <w:bookmarkEnd w:id="36"/>
    <w:p>
      <w:pPr>
        <w:spacing w:after="0"/>
        <w:ind w:left="0"/>
        <w:jc w:val="both"/>
      </w:pPr>
      <w:r>
        <w:rPr>
          <w:rFonts w:ascii="Times New Roman"/>
          <w:b w:val="false"/>
          <w:i w:val="false"/>
          <w:color w:val="000000"/>
          <w:sz w:val="28"/>
        </w:rPr>
        <w:t>
      Наличие мандатного письма от МФО и положительного экономического заключения на инвестиционное предложение государственного инвестиционного проекта является основанием для планирования расходов на финансирование разработки или корректировки, а также проведения необходимых экспертиз ТЭО БИП.</w:t>
      </w:r>
    </w:p>
    <w:bookmarkStart w:name="z40" w:id="37"/>
    <w:p>
      <w:pPr>
        <w:spacing w:after="0"/>
        <w:ind w:left="0"/>
        <w:jc w:val="both"/>
      </w:pPr>
      <w:r>
        <w:rPr>
          <w:rFonts w:ascii="Times New Roman"/>
          <w:b w:val="false"/>
          <w:i w:val="false"/>
          <w:color w:val="000000"/>
          <w:sz w:val="28"/>
        </w:rPr>
        <w:t>
      18. АБП представляют бюджетные заявки на финансирование разработки или корректировки, а также проведения необходимых экспертиз ТЭО БИП администратору распределяемой бюджетной программы в соответствии с бюджетным законодательством Республики Казахстан.</w:t>
      </w:r>
    </w:p>
    <w:bookmarkEnd w:id="37"/>
    <w:bookmarkStart w:name="z41" w:id="38"/>
    <w:p>
      <w:pPr>
        <w:spacing w:after="0"/>
        <w:ind w:left="0"/>
        <w:jc w:val="both"/>
      </w:pPr>
      <w:r>
        <w:rPr>
          <w:rFonts w:ascii="Times New Roman"/>
          <w:b w:val="false"/>
          <w:i w:val="false"/>
          <w:color w:val="000000"/>
          <w:sz w:val="28"/>
        </w:rPr>
        <w:t xml:space="preserve">
      19. Администратор распределяемой бюджетной программы на основании положительного экономического заключения на инвестиционное предложение государственного инвестиционного проекта, бюджетной заявки на финансирование АБП и технического задания формирует перечень проектов, планируемых к реализации за счет средств распределяемой бюджетной программы, и выносит их на рассмотрение РБК в порядке, определенном в </w:t>
      </w:r>
      <w:r>
        <w:rPr>
          <w:rFonts w:ascii="Times New Roman"/>
          <w:b w:val="false"/>
          <w:i w:val="false"/>
          <w:color w:val="000000"/>
          <w:sz w:val="28"/>
        </w:rPr>
        <w:t>пункте 11</w:t>
      </w:r>
      <w:r>
        <w:rPr>
          <w:rFonts w:ascii="Times New Roman"/>
          <w:b w:val="false"/>
          <w:i w:val="false"/>
          <w:color w:val="000000"/>
          <w:sz w:val="28"/>
        </w:rPr>
        <w:t xml:space="preserve"> настоящих Правил.</w:t>
      </w:r>
    </w:p>
    <w:bookmarkEnd w:id="38"/>
    <w:bookmarkStart w:name="z42" w:id="39"/>
    <w:p>
      <w:pPr>
        <w:spacing w:after="0"/>
        <w:ind w:left="0"/>
        <w:jc w:val="both"/>
      </w:pPr>
      <w:r>
        <w:rPr>
          <w:rFonts w:ascii="Times New Roman"/>
          <w:b w:val="false"/>
          <w:i w:val="false"/>
          <w:color w:val="000000"/>
          <w:sz w:val="28"/>
        </w:rPr>
        <w:t>
      20. Период освоения средств, выделенных на разработку или корректировку, а также проведение необходимых экспертиз ТЭО БИП, может составлять более одного года, но не более срока, определенного в предложении соответствующей бюджетной комиссии.</w:t>
      </w:r>
    </w:p>
    <w:bookmarkEnd w:id="39"/>
    <w:bookmarkStart w:name="z43" w:id="40"/>
    <w:p>
      <w:pPr>
        <w:spacing w:after="0"/>
        <w:ind w:left="0"/>
        <w:jc w:val="left"/>
      </w:pPr>
      <w:r>
        <w:rPr>
          <w:rFonts w:ascii="Times New Roman"/>
          <w:b/>
          <w:i w:val="false"/>
          <w:color w:val="000000"/>
        </w:rPr>
        <w:t xml:space="preserve"> 4. Порядок использования средств на финансирование подготовки</w:t>
      </w:r>
      <w:r>
        <w:br/>
      </w:r>
      <w:r>
        <w:rPr>
          <w:rFonts w:ascii="Times New Roman"/>
          <w:b/>
          <w:i w:val="false"/>
          <w:color w:val="000000"/>
        </w:rPr>
        <w:t>и сопровождения проектов правительственного займа и проектов</w:t>
      </w:r>
      <w:r>
        <w:br/>
      </w:r>
      <w:r>
        <w:rPr>
          <w:rFonts w:ascii="Times New Roman"/>
          <w:b/>
          <w:i w:val="false"/>
          <w:color w:val="000000"/>
        </w:rPr>
        <w:t>субъектов квазигосударственного сектора в рамках программ</w:t>
      </w:r>
      <w:r>
        <w:br/>
      </w:r>
      <w:r>
        <w:rPr>
          <w:rFonts w:ascii="Times New Roman"/>
          <w:b/>
          <w:i w:val="false"/>
          <w:color w:val="000000"/>
        </w:rPr>
        <w:t>сотрудничества с МФО</w:t>
      </w:r>
    </w:p>
    <w:bookmarkEnd w:id="40"/>
    <w:bookmarkStart w:name="z44" w:id="41"/>
    <w:p>
      <w:pPr>
        <w:spacing w:after="0"/>
        <w:ind w:left="0"/>
        <w:jc w:val="both"/>
      </w:pPr>
      <w:r>
        <w:rPr>
          <w:rFonts w:ascii="Times New Roman"/>
          <w:b w:val="false"/>
          <w:i w:val="false"/>
          <w:color w:val="000000"/>
          <w:sz w:val="28"/>
        </w:rPr>
        <w:t>
      21. Подготовка и сопровождение проектов правительственного займа и проектов субъектов квазигосударственного сектора, планируемых в рамках программ сотрудничества с МФО, – это мероприятия по разработке технико-экономического исследования; оказанию консультативной помощи по проведению тендерных процедур в порядке, определяемом МФО.</w:t>
      </w:r>
    </w:p>
    <w:bookmarkEnd w:id="41"/>
    <w:bookmarkStart w:name="z45" w:id="42"/>
    <w:p>
      <w:pPr>
        <w:spacing w:after="0"/>
        <w:ind w:left="0"/>
        <w:jc w:val="both"/>
      </w:pPr>
      <w:r>
        <w:rPr>
          <w:rFonts w:ascii="Times New Roman"/>
          <w:b w:val="false"/>
          <w:i w:val="false"/>
          <w:color w:val="000000"/>
          <w:sz w:val="28"/>
        </w:rPr>
        <w:t>
      22. Основанием для финансирования подготовки и сопровождения проектов правительственного займа и проектов субъектов квазигосударственного сектора, планируемых к реализации за счет программ сотрудничества, являются мандатное письмо от МФО, положительное экономическое заключение на инвестиционное предложение государственного инвестиционного проекта и экономическое заключение центрального уполномоченного органа по государственному планированию на программный документ.</w:t>
      </w:r>
    </w:p>
    <w:bookmarkEnd w:id="42"/>
    <w:bookmarkStart w:name="z46" w:id="43"/>
    <w:p>
      <w:pPr>
        <w:spacing w:after="0"/>
        <w:ind w:left="0"/>
        <w:jc w:val="both"/>
      </w:pPr>
      <w:r>
        <w:rPr>
          <w:rFonts w:ascii="Times New Roman"/>
          <w:b w:val="false"/>
          <w:i w:val="false"/>
          <w:color w:val="000000"/>
          <w:sz w:val="28"/>
        </w:rPr>
        <w:t>
      23. Проекты правительственного займа и проекты субъектов квазигосударственного сектора, подготовка и сопровождение которых подлежат финансированию в рамках программ сотрудничества с МФО, одобряются Координационным советом на основании предложений МФО и государственных органов и реализуются в соответствии с программами сотрудничества с МФО.</w:t>
      </w:r>
    </w:p>
    <w:bookmarkEnd w:id="43"/>
    <w:bookmarkStart w:name="z47" w:id="44"/>
    <w:p>
      <w:pPr>
        <w:spacing w:after="0"/>
        <w:ind w:left="0"/>
        <w:jc w:val="both"/>
      </w:pPr>
      <w:r>
        <w:rPr>
          <w:rFonts w:ascii="Times New Roman"/>
          <w:b w:val="false"/>
          <w:i w:val="false"/>
          <w:color w:val="000000"/>
          <w:sz w:val="28"/>
        </w:rPr>
        <w:t xml:space="preserve">
      24. Для распределения средств целевого трансферта из Национального фонда Республики Казахстан администратор распределяемой бюджетной программы формирует перечень проектов, подготовка и сопровождение которых подлежат финансированию в рамках программ сотрудничества с МФО, одобренных на Координационном совете, и направляет их на рассмотрение РБК в порядке, определенном в </w:t>
      </w:r>
      <w:r>
        <w:rPr>
          <w:rFonts w:ascii="Times New Roman"/>
          <w:b w:val="false"/>
          <w:i w:val="false"/>
          <w:color w:val="000000"/>
          <w:sz w:val="28"/>
        </w:rPr>
        <w:t>пункте 11</w:t>
      </w:r>
      <w:r>
        <w:rPr>
          <w:rFonts w:ascii="Times New Roman"/>
          <w:b w:val="false"/>
          <w:i w:val="false"/>
          <w:color w:val="000000"/>
          <w:sz w:val="28"/>
        </w:rPr>
        <w:t xml:space="preserve"> настоящих Правил.</w:t>
      </w:r>
    </w:p>
    <w:bookmarkEnd w:id="44"/>
    <w:bookmarkStart w:name="z48" w:id="45"/>
    <w:p>
      <w:pPr>
        <w:spacing w:after="0"/>
        <w:ind w:left="0"/>
        <w:jc w:val="both"/>
      </w:pPr>
      <w:r>
        <w:rPr>
          <w:rFonts w:ascii="Times New Roman"/>
          <w:b w:val="false"/>
          <w:i w:val="false"/>
          <w:color w:val="000000"/>
          <w:sz w:val="28"/>
        </w:rPr>
        <w:t>
      25. Расчет обоснованности услуг по проектам осуществляется в соответствии с процедурами МФО.</w:t>
      </w:r>
    </w:p>
    <w:bookmarkEnd w:id="45"/>
    <w:bookmarkStart w:name="z49" w:id="46"/>
    <w:p>
      <w:pPr>
        <w:spacing w:after="0"/>
        <w:ind w:left="0"/>
        <w:jc w:val="both"/>
      </w:pPr>
      <w:r>
        <w:rPr>
          <w:rFonts w:ascii="Times New Roman"/>
          <w:b w:val="false"/>
          <w:i w:val="false"/>
          <w:color w:val="000000"/>
          <w:sz w:val="28"/>
        </w:rPr>
        <w:t>
      26. АБП предоставляют МФО денежные средства путем перечисления их на банковский счет МФО в порядке, предусмотренном в соглашениях о сотрудничестве с МФО.</w:t>
      </w:r>
    </w:p>
    <w:bookmarkEnd w:id="46"/>
    <w:p>
      <w:pPr>
        <w:spacing w:after="0"/>
        <w:ind w:left="0"/>
        <w:jc w:val="both"/>
      </w:pPr>
      <w:r>
        <w:rPr>
          <w:rFonts w:ascii="Times New Roman"/>
          <w:b w:val="false"/>
          <w:i w:val="false"/>
          <w:color w:val="000000"/>
          <w:sz w:val="28"/>
        </w:rPr>
        <w:t>
      Все перечисления средств на банковский счет производятся по представлению МФО администратору бюджетной программы платежного поручения.</w:t>
      </w:r>
    </w:p>
    <w:p>
      <w:pPr>
        <w:spacing w:after="0"/>
        <w:ind w:left="0"/>
        <w:jc w:val="both"/>
      </w:pPr>
      <w:r>
        <w:rPr>
          <w:rFonts w:ascii="Times New Roman"/>
          <w:b w:val="false"/>
          <w:i w:val="false"/>
          <w:color w:val="000000"/>
          <w:sz w:val="28"/>
        </w:rPr>
        <w:t>
      МФО выступает в качестве управляющего и распорядителя счета в соответствии с положениями соглашений о сотрудничестве с МФО.</w:t>
      </w:r>
    </w:p>
    <w:bookmarkStart w:name="z50" w:id="47"/>
    <w:p>
      <w:pPr>
        <w:spacing w:after="0"/>
        <w:ind w:left="0"/>
        <w:jc w:val="left"/>
      </w:pPr>
      <w:r>
        <w:rPr>
          <w:rFonts w:ascii="Times New Roman"/>
          <w:b/>
          <w:i w:val="false"/>
          <w:color w:val="000000"/>
        </w:rPr>
        <w:t xml:space="preserve"> 5. Порядок использования и распределения средств по</w:t>
      </w:r>
      <w:r>
        <w:br/>
      </w:r>
      <w:r>
        <w:rPr>
          <w:rFonts w:ascii="Times New Roman"/>
          <w:b/>
          <w:i w:val="false"/>
          <w:color w:val="000000"/>
        </w:rPr>
        <w:t>направлениям на реализацию БИП, программных проектов и</w:t>
      </w:r>
      <w:r>
        <w:br/>
      </w:r>
      <w:r>
        <w:rPr>
          <w:rFonts w:ascii="Times New Roman"/>
          <w:b/>
          <w:i w:val="false"/>
          <w:color w:val="000000"/>
        </w:rPr>
        <w:t>мероприятий технической помощи</w:t>
      </w:r>
    </w:p>
    <w:bookmarkEnd w:id="47"/>
    <w:bookmarkStart w:name="z51" w:id="48"/>
    <w:p>
      <w:pPr>
        <w:spacing w:after="0"/>
        <w:ind w:left="0"/>
        <w:jc w:val="both"/>
      </w:pPr>
      <w:r>
        <w:rPr>
          <w:rFonts w:ascii="Times New Roman"/>
          <w:b w:val="false"/>
          <w:i w:val="false"/>
          <w:color w:val="000000"/>
          <w:sz w:val="28"/>
        </w:rPr>
        <w:t>
      27. Софинансирование проектов правительственного займа и мероприятий технической помощи (далее – мероприятия технической помощи) из республиканского бюджета осуществляется за счет средств распределяемой бюджетной программы в установленном законодательством порядке.</w:t>
      </w:r>
    </w:p>
    <w:bookmarkEnd w:id="48"/>
    <w:bookmarkStart w:name="z52" w:id="49"/>
    <w:p>
      <w:pPr>
        <w:spacing w:after="0"/>
        <w:ind w:left="0"/>
        <w:jc w:val="both"/>
      </w:pPr>
      <w:r>
        <w:rPr>
          <w:rFonts w:ascii="Times New Roman"/>
          <w:b w:val="false"/>
          <w:i w:val="false"/>
          <w:color w:val="000000"/>
          <w:sz w:val="28"/>
        </w:rPr>
        <w:t>
      28. АБП представляют бюджетные заявки на софинансирование проектов правительственного займа и мероприятий технической помощи администратору распределяемой бюджетной программы в соответствии с бюджетным законодательством Республики Казахстан.</w:t>
      </w:r>
    </w:p>
    <w:bookmarkEnd w:id="49"/>
    <w:bookmarkStart w:name="z53" w:id="50"/>
    <w:p>
      <w:pPr>
        <w:spacing w:after="0"/>
        <w:ind w:left="0"/>
        <w:jc w:val="both"/>
      </w:pPr>
      <w:r>
        <w:rPr>
          <w:rFonts w:ascii="Times New Roman"/>
          <w:b w:val="false"/>
          <w:i w:val="false"/>
          <w:color w:val="000000"/>
          <w:sz w:val="28"/>
        </w:rPr>
        <w:t xml:space="preserve">
      29. Администратор распределяемой бюджетной программы формирует перечень проектов, подлежащих софинансированию в рамках распределяемой бюджетной программы, и направляет его на рассмотрение РБК в порядке, определенном в </w:t>
      </w:r>
      <w:r>
        <w:rPr>
          <w:rFonts w:ascii="Times New Roman"/>
          <w:b w:val="false"/>
          <w:i w:val="false"/>
          <w:color w:val="000000"/>
          <w:sz w:val="28"/>
        </w:rPr>
        <w:t>пункте 11</w:t>
      </w:r>
      <w:r>
        <w:rPr>
          <w:rFonts w:ascii="Times New Roman"/>
          <w:b w:val="false"/>
          <w:i w:val="false"/>
          <w:color w:val="000000"/>
          <w:sz w:val="28"/>
        </w:rPr>
        <w:t xml:space="preserve"> настоящих Правил.</w:t>
      </w:r>
    </w:p>
    <w:bookmarkEnd w:id="50"/>
    <w:bookmarkStart w:name="z54" w:id="51"/>
    <w:p>
      <w:pPr>
        <w:spacing w:after="0"/>
        <w:ind w:left="0"/>
        <w:jc w:val="left"/>
      </w:pPr>
      <w:r>
        <w:rPr>
          <w:rFonts w:ascii="Times New Roman"/>
          <w:b/>
          <w:i w:val="false"/>
          <w:color w:val="000000"/>
        </w:rPr>
        <w:t xml:space="preserve"> 6. Порядок использования и распределения средств в виде целевых</w:t>
      </w:r>
      <w:r>
        <w:br/>
      </w:r>
      <w:r>
        <w:rPr>
          <w:rFonts w:ascii="Times New Roman"/>
          <w:b/>
          <w:i w:val="false"/>
          <w:color w:val="000000"/>
        </w:rPr>
        <w:t>трансфертов на развитие на увеличение уставного капитала</w:t>
      </w:r>
      <w:r>
        <w:br/>
      </w:r>
      <w:r>
        <w:rPr>
          <w:rFonts w:ascii="Times New Roman"/>
          <w:b/>
          <w:i w:val="false"/>
          <w:color w:val="000000"/>
        </w:rPr>
        <w:t>субъектов квазигосударственного сектора для реализации проектов</w:t>
      </w:r>
      <w:r>
        <w:br/>
      </w:r>
      <w:r>
        <w:rPr>
          <w:rFonts w:ascii="Times New Roman"/>
          <w:b/>
          <w:i w:val="false"/>
          <w:color w:val="000000"/>
        </w:rPr>
        <w:t>по заимствованию субъектов квазигосударственного сектора</w:t>
      </w:r>
      <w:r>
        <w:br/>
      </w:r>
      <w:r>
        <w:rPr>
          <w:rFonts w:ascii="Times New Roman"/>
          <w:b/>
          <w:i w:val="false"/>
          <w:color w:val="000000"/>
        </w:rPr>
        <w:t>в рамках трехсторонних соглашений</w:t>
      </w:r>
    </w:p>
    <w:bookmarkEnd w:id="51"/>
    <w:bookmarkStart w:name="z55" w:id="52"/>
    <w:p>
      <w:pPr>
        <w:spacing w:after="0"/>
        <w:ind w:left="0"/>
        <w:jc w:val="both"/>
      </w:pPr>
      <w:r>
        <w:rPr>
          <w:rFonts w:ascii="Times New Roman"/>
          <w:b w:val="false"/>
          <w:i w:val="false"/>
          <w:color w:val="000000"/>
          <w:sz w:val="28"/>
        </w:rPr>
        <w:t>
      30. Софинансирование проектов по заимствованию субъектов квазигосударственного сектора, направленных на увеличение уставного капитала субъектов квазигосударственного сектора в рамках трехсторонних соглашений, (далее – проекты по заимствованию субъектов квазигосударственного сектора) осуществляется после подписания трехстороннего соглашения.</w:t>
      </w:r>
    </w:p>
    <w:bookmarkEnd w:id="52"/>
    <w:bookmarkStart w:name="z56" w:id="53"/>
    <w:p>
      <w:pPr>
        <w:spacing w:after="0"/>
        <w:ind w:left="0"/>
        <w:jc w:val="both"/>
      </w:pPr>
      <w:r>
        <w:rPr>
          <w:rFonts w:ascii="Times New Roman"/>
          <w:b w:val="false"/>
          <w:i w:val="false"/>
          <w:color w:val="000000"/>
          <w:sz w:val="28"/>
        </w:rPr>
        <w:t>
      31. Администратор местных бюджетных программ разрабатывает необходимую документацию по проектам по заимствованию субъектов квазигосударственного сектора в порядке, установленном Правилами по бюджетным инвестициям, и направляет в соответствующий местный уполномоченный орган по государственному планированию.</w:t>
      </w:r>
    </w:p>
    <w:bookmarkEnd w:id="53"/>
    <w:bookmarkStart w:name="z57" w:id="54"/>
    <w:p>
      <w:pPr>
        <w:spacing w:after="0"/>
        <w:ind w:left="0"/>
        <w:jc w:val="both"/>
      </w:pPr>
      <w:r>
        <w:rPr>
          <w:rFonts w:ascii="Times New Roman"/>
          <w:b w:val="false"/>
          <w:i w:val="false"/>
          <w:color w:val="000000"/>
          <w:sz w:val="28"/>
        </w:rPr>
        <w:t>
      32. Местный уполномоченный орган по государственному планированию рассматривает проекты по заимствованию субъектов квазигосударственного сектора администратора местных бюджетных программ в разрезе бюджетных инвестиций согласно Правилам по бюджетным инвестициям и подготавливает экономическое заключение.</w:t>
      </w:r>
    </w:p>
    <w:bookmarkEnd w:id="54"/>
    <w:bookmarkStart w:name="z58" w:id="55"/>
    <w:p>
      <w:pPr>
        <w:spacing w:after="0"/>
        <w:ind w:left="0"/>
        <w:jc w:val="both"/>
      </w:pPr>
      <w:r>
        <w:rPr>
          <w:rFonts w:ascii="Times New Roman"/>
          <w:b w:val="false"/>
          <w:i w:val="false"/>
          <w:color w:val="000000"/>
          <w:sz w:val="28"/>
        </w:rPr>
        <w:t>
      33. Администратор местных бюджетных программ представляет в соответствующий центральный государственный орган:</w:t>
      </w:r>
    </w:p>
    <w:bookmarkEnd w:id="55"/>
    <w:p>
      <w:pPr>
        <w:spacing w:after="0"/>
        <w:ind w:left="0"/>
        <w:jc w:val="both"/>
      </w:pPr>
      <w:r>
        <w:rPr>
          <w:rFonts w:ascii="Times New Roman"/>
          <w:b w:val="false"/>
          <w:i w:val="false"/>
          <w:color w:val="000000"/>
          <w:sz w:val="28"/>
        </w:rPr>
        <w:t>
      1) бюджетную заявку с перечнем проектов по заимствованию субъектов квазигосударственного сектора в разрезе объектов и сумму расходов по ним;</w:t>
      </w:r>
    </w:p>
    <w:p>
      <w:pPr>
        <w:spacing w:after="0"/>
        <w:ind w:left="0"/>
        <w:jc w:val="both"/>
      </w:pPr>
      <w:r>
        <w:rPr>
          <w:rFonts w:ascii="Times New Roman"/>
          <w:b w:val="false"/>
          <w:i w:val="false"/>
          <w:color w:val="000000"/>
          <w:sz w:val="28"/>
        </w:rPr>
        <w:t>
      2) инвестиционные предложения по местным государственным инвестиционным проектам;</w:t>
      </w:r>
    </w:p>
    <w:p>
      <w:pPr>
        <w:spacing w:after="0"/>
        <w:ind w:left="0"/>
        <w:jc w:val="both"/>
      </w:pPr>
      <w:r>
        <w:rPr>
          <w:rFonts w:ascii="Times New Roman"/>
          <w:b w:val="false"/>
          <w:i w:val="false"/>
          <w:color w:val="000000"/>
          <w:sz w:val="28"/>
        </w:rPr>
        <w:t>
      3) финансово-экономические обоснования местных бюджетных инвестиций, планируемых к реализации посредством участия государства в уставном капитале юридических лиц;</w:t>
      </w:r>
    </w:p>
    <w:p>
      <w:pPr>
        <w:spacing w:after="0"/>
        <w:ind w:left="0"/>
        <w:jc w:val="both"/>
      </w:pPr>
      <w:r>
        <w:rPr>
          <w:rFonts w:ascii="Times New Roman"/>
          <w:b w:val="false"/>
          <w:i w:val="false"/>
          <w:color w:val="000000"/>
          <w:sz w:val="28"/>
        </w:rPr>
        <w:t>
      4) экономические заключения на инвестиционные предложения по местным государственным инвестиционным проектам, экономические заключения по бюджетным инвестициям, планируемым к реализации посредством участия государства в уставном капитале юридических лиц, соответствующего местного уполномоченного органа по государственному планированию;</w:t>
      </w:r>
    </w:p>
    <w:p>
      <w:pPr>
        <w:spacing w:after="0"/>
        <w:ind w:left="0"/>
        <w:jc w:val="both"/>
      </w:pPr>
      <w:r>
        <w:rPr>
          <w:rFonts w:ascii="Times New Roman"/>
          <w:b w:val="false"/>
          <w:i w:val="false"/>
          <w:color w:val="000000"/>
          <w:sz w:val="28"/>
        </w:rPr>
        <w:t>
      5) отраслевое заключение соответствующего местного исполнительного органа;</w:t>
      </w:r>
    </w:p>
    <w:p>
      <w:pPr>
        <w:spacing w:after="0"/>
        <w:ind w:left="0"/>
        <w:jc w:val="both"/>
      </w:pPr>
      <w:r>
        <w:rPr>
          <w:rFonts w:ascii="Times New Roman"/>
          <w:b w:val="false"/>
          <w:i w:val="false"/>
          <w:color w:val="000000"/>
          <w:sz w:val="28"/>
        </w:rPr>
        <w:t>
      6) ТЭО и заключение комплексной вневедомственной экспертизы на ТЭО (в случае наличия);</w:t>
      </w:r>
    </w:p>
    <w:p>
      <w:pPr>
        <w:spacing w:after="0"/>
        <w:ind w:left="0"/>
        <w:jc w:val="both"/>
      </w:pPr>
      <w:r>
        <w:rPr>
          <w:rFonts w:ascii="Times New Roman"/>
          <w:b w:val="false"/>
          <w:i w:val="false"/>
          <w:color w:val="000000"/>
          <w:sz w:val="28"/>
        </w:rPr>
        <w:t>
      7) проектно-сметную документацию и заключение комплексной вневедомственной экспертизы на проектно-сметную документацию (в случае наличия).</w:t>
      </w:r>
    </w:p>
    <w:bookmarkStart w:name="z59" w:id="56"/>
    <w:p>
      <w:pPr>
        <w:spacing w:after="0"/>
        <w:ind w:left="0"/>
        <w:jc w:val="both"/>
      </w:pPr>
      <w:r>
        <w:rPr>
          <w:rFonts w:ascii="Times New Roman"/>
          <w:b w:val="false"/>
          <w:i w:val="false"/>
          <w:color w:val="000000"/>
          <w:sz w:val="28"/>
        </w:rPr>
        <w:t xml:space="preserve">
      34. Соответствующий АБП направляет бюджетную заявку с приложением пакета документов, указанных в </w:t>
      </w:r>
      <w:r>
        <w:rPr>
          <w:rFonts w:ascii="Times New Roman"/>
          <w:b w:val="false"/>
          <w:i w:val="false"/>
          <w:color w:val="000000"/>
          <w:sz w:val="28"/>
        </w:rPr>
        <w:t>пункте 33</w:t>
      </w:r>
      <w:r>
        <w:rPr>
          <w:rFonts w:ascii="Times New Roman"/>
          <w:b w:val="false"/>
          <w:i w:val="false"/>
          <w:color w:val="000000"/>
          <w:sz w:val="28"/>
        </w:rPr>
        <w:t xml:space="preserve"> настоящих Правил, на софинансирование проектов по заимствованию субъектов квазигосударственного сектора администратору распределяемой бюджетной программы.</w:t>
      </w:r>
    </w:p>
    <w:bookmarkEnd w:id="56"/>
    <w:bookmarkStart w:name="z60" w:id="57"/>
    <w:p>
      <w:pPr>
        <w:spacing w:after="0"/>
        <w:ind w:left="0"/>
        <w:jc w:val="both"/>
      </w:pPr>
      <w:r>
        <w:rPr>
          <w:rFonts w:ascii="Times New Roman"/>
          <w:b w:val="false"/>
          <w:i w:val="false"/>
          <w:color w:val="000000"/>
          <w:sz w:val="28"/>
        </w:rPr>
        <w:t xml:space="preserve">
      35. Администратор распределяемой бюджетной программы формирует перечень проектов по заимствованию субъектами квазигосударственного сектора и выносит на рассмотрение РБК в порядке, определенном в </w:t>
      </w:r>
      <w:r>
        <w:rPr>
          <w:rFonts w:ascii="Times New Roman"/>
          <w:b w:val="false"/>
          <w:i w:val="false"/>
          <w:color w:val="000000"/>
          <w:sz w:val="28"/>
        </w:rPr>
        <w:t>пункте 11</w:t>
      </w:r>
      <w:r>
        <w:rPr>
          <w:rFonts w:ascii="Times New Roman"/>
          <w:b w:val="false"/>
          <w:i w:val="false"/>
          <w:color w:val="000000"/>
          <w:sz w:val="28"/>
        </w:rPr>
        <w:t xml:space="preserve"> настоящих Правил.</w:t>
      </w:r>
    </w:p>
    <w:bookmarkEnd w:id="57"/>
    <w:bookmarkStart w:name="z61" w:id="58"/>
    <w:p>
      <w:pPr>
        <w:spacing w:after="0"/>
        <w:ind w:left="0"/>
        <w:jc w:val="left"/>
      </w:pPr>
      <w:r>
        <w:rPr>
          <w:rFonts w:ascii="Times New Roman"/>
          <w:b/>
          <w:i w:val="false"/>
          <w:color w:val="000000"/>
        </w:rPr>
        <w:t xml:space="preserve"> 7. Порядок использования и распределения средств на подготовку</w:t>
      </w:r>
      <w:r>
        <w:br/>
      </w:r>
      <w:r>
        <w:rPr>
          <w:rFonts w:ascii="Times New Roman"/>
          <w:b/>
          <w:i w:val="false"/>
          <w:color w:val="000000"/>
        </w:rPr>
        <w:t>проектов ГЧП, в том числе концессионных проектов, путем</w:t>
      </w:r>
      <w:r>
        <w:br/>
      </w:r>
      <w:r>
        <w:rPr>
          <w:rFonts w:ascii="Times New Roman"/>
          <w:b/>
          <w:i w:val="false"/>
          <w:color w:val="000000"/>
        </w:rPr>
        <w:t>привлечения МФО</w:t>
      </w:r>
    </w:p>
    <w:bookmarkEnd w:id="58"/>
    <w:bookmarkStart w:name="z62" w:id="59"/>
    <w:p>
      <w:pPr>
        <w:spacing w:after="0"/>
        <w:ind w:left="0"/>
        <w:jc w:val="both"/>
      </w:pPr>
      <w:r>
        <w:rPr>
          <w:rFonts w:ascii="Times New Roman"/>
          <w:b w:val="false"/>
          <w:i w:val="false"/>
          <w:color w:val="000000"/>
          <w:sz w:val="28"/>
        </w:rPr>
        <w:t>
      36. Подготовка проектов ГЧП, в том числе концессионных проектов, путем привлечения МФО представляет собой услуги, оказываемые МФО в соответствии с их процедурами (в том числе консультантами, привлеченными ими), с которыми Правительство Республики Казахстан заключило рамочные соглашения о партнерстве.</w:t>
      </w:r>
    </w:p>
    <w:bookmarkEnd w:id="59"/>
    <w:p>
      <w:pPr>
        <w:spacing w:after="0"/>
        <w:ind w:left="0"/>
        <w:jc w:val="both"/>
      </w:pPr>
      <w:r>
        <w:rPr>
          <w:rFonts w:ascii="Times New Roman"/>
          <w:b w:val="false"/>
          <w:i w:val="false"/>
          <w:color w:val="000000"/>
          <w:sz w:val="28"/>
        </w:rPr>
        <w:t>
      Услуги по подготовке проектов ГЧП, в том числе концессионных проектов, включают в себя разработку концессионных предложений или концепций проекта, конкурсных документаций, проектов договоров ГЧП или проектов договоров концессии либо отдельных их частей, независимой оценки представленных концессионных заявок, содержащихся в соответствующей конкурсной заявке, оказание консультационных услуг в переговорном процессе с участником конкурса.</w:t>
      </w:r>
    </w:p>
    <w:bookmarkStart w:name="z63" w:id="60"/>
    <w:p>
      <w:pPr>
        <w:spacing w:after="0"/>
        <w:ind w:left="0"/>
        <w:jc w:val="both"/>
      </w:pPr>
      <w:r>
        <w:rPr>
          <w:rFonts w:ascii="Times New Roman"/>
          <w:b w:val="false"/>
          <w:i w:val="false"/>
          <w:color w:val="000000"/>
          <w:sz w:val="28"/>
        </w:rPr>
        <w:t>
      37. Основанием для финансирования подготовки проектов ГЧП, в том числе концессионных проектов, являются мандатное письмо от МФО и положительное экономическое заключение на инвестиционное предложение государственного инвестиционного проекта (при подготовке концессионного проекта).</w:t>
      </w:r>
    </w:p>
    <w:bookmarkEnd w:id="60"/>
    <w:p>
      <w:pPr>
        <w:spacing w:after="0"/>
        <w:ind w:left="0"/>
        <w:jc w:val="both"/>
      </w:pPr>
      <w:r>
        <w:rPr>
          <w:rFonts w:ascii="Times New Roman"/>
          <w:b w:val="false"/>
          <w:i w:val="false"/>
          <w:color w:val="000000"/>
          <w:sz w:val="28"/>
        </w:rPr>
        <w:t xml:space="preserve">
      В случае, если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3 декабря 2013 года "О внесении изменений и дополнений в некоторые законодательные акты Республики Казахстан по вопросам совершенствования бюджетного законодательства" на инвестиционное предложение БИП, ТЭО БИП, ФЭО инвестиций, концессионное предложение концессионных проектов было дано заключение экономической экспертизы, заключение экспертизы или экономическое заключение, а также ГИП предусмотрен в соответствующем бюджете (определен вид и способ финансирования), то АБП не требуется разработка инвестиционного предложения ГИП.</w:t>
      </w:r>
    </w:p>
    <w:bookmarkStart w:name="z64" w:id="61"/>
    <w:p>
      <w:pPr>
        <w:spacing w:after="0"/>
        <w:ind w:left="0"/>
        <w:jc w:val="both"/>
      </w:pPr>
      <w:r>
        <w:rPr>
          <w:rFonts w:ascii="Times New Roman"/>
          <w:b w:val="false"/>
          <w:i w:val="false"/>
          <w:color w:val="000000"/>
          <w:sz w:val="28"/>
        </w:rPr>
        <w:t>
      38. Обязательным условием при осуществлении МФО подготовки проектов ГЧП, в том числе концессионных проектов, является привлечение юридического лица по сопровождению проектов ГЧП, в том числе концессионных проектов, определенного Правительством Республики Казахстан или местным исполнительным органом.</w:t>
      </w:r>
    </w:p>
    <w:bookmarkEnd w:id="61"/>
    <w:bookmarkStart w:name="z65" w:id="62"/>
    <w:p>
      <w:pPr>
        <w:spacing w:after="0"/>
        <w:ind w:left="0"/>
        <w:jc w:val="both"/>
      </w:pPr>
      <w:r>
        <w:rPr>
          <w:rFonts w:ascii="Times New Roman"/>
          <w:b w:val="false"/>
          <w:i w:val="false"/>
          <w:color w:val="000000"/>
          <w:sz w:val="28"/>
        </w:rPr>
        <w:t>
      39. Финансирование подготовки республиканских проектов ГЧП, в том числе концессионных проектов, осуществляется за счет распределения в течение текущего финансового года средств распределяемой бюджетной программы между АБП.</w:t>
      </w:r>
    </w:p>
    <w:bookmarkEnd w:id="62"/>
    <w:bookmarkStart w:name="z66" w:id="63"/>
    <w:p>
      <w:pPr>
        <w:spacing w:after="0"/>
        <w:ind w:left="0"/>
        <w:jc w:val="both"/>
      </w:pPr>
      <w:r>
        <w:rPr>
          <w:rFonts w:ascii="Times New Roman"/>
          <w:b w:val="false"/>
          <w:i w:val="false"/>
          <w:color w:val="000000"/>
          <w:sz w:val="28"/>
        </w:rPr>
        <w:t>
      40. Финансирование подготовки местных проектов ГЧП, в том числе концессионных проектов, производится за счет целевых текущих трансфертов в рамках распределяемой бюджетной программы.</w:t>
      </w:r>
    </w:p>
    <w:bookmarkEnd w:id="63"/>
    <w:bookmarkStart w:name="z67" w:id="64"/>
    <w:p>
      <w:pPr>
        <w:spacing w:after="0"/>
        <w:ind w:left="0"/>
        <w:jc w:val="both"/>
      </w:pPr>
      <w:r>
        <w:rPr>
          <w:rFonts w:ascii="Times New Roman"/>
          <w:b w:val="false"/>
          <w:i w:val="false"/>
          <w:color w:val="000000"/>
          <w:sz w:val="28"/>
        </w:rPr>
        <w:t>
      41. Подготовка проектов ГЧП, в том числе концессионных проектов, осуществляется в три этапа:</w:t>
      </w:r>
    </w:p>
    <w:bookmarkEnd w:id="64"/>
    <w:p>
      <w:pPr>
        <w:spacing w:after="0"/>
        <w:ind w:left="0"/>
        <w:jc w:val="both"/>
      </w:pPr>
      <w:r>
        <w:rPr>
          <w:rFonts w:ascii="Times New Roman"/>
          <w:b w:val="false"/>
          <w:i w:val="false"/>
          <w:color w:val="000000"/>
          <w:sz w:val="28"/>
        </w:rPr>
        <w:t>
      1) разработка и отбор концепций проекта ГЧП или концессионных предложений;</w:t>
      </w:r>
    </w:p>
    <w:p>
      <w:pPr>
        <w:spacing w:after="0"/>
        <w:ind w:left="0"/>
        <w:jc w:val="both"/>
      </w:pPr>
      <w:r>
        <w:rPr>
          <w:rFonts w:ascii="Times New Roman"/>
          <w:b w:val="false"/>
          <w:i w:val="false"/>
          <w:color w:val="000000"/>
          <w:sz w:val="28"/>
        </w:rPr>
        <w:t>
      2) разработка или корректировка, а также проведение необходимых экспертиз конкурсной документации проектов ГЧП, в том числе концессионных проектов;</w:t>
      </w:r>
    </w:p>
    <w:p>
      <w:pPr>
        <w:spacing w:after="0"/>
        <w:ind w:left="0"/>
        <w:jc w:val="both"/>
      </w:pPr>
      <w:r>
        <w:rPr>
          <w:rFonts w:ascii="Times New Roman"/>
          <w:b w:val="false"/>
          <w:i w:val="false"/>
          <w:color w:val="000000"/>
          <w:sz w:val="28"/>
        </w:rPr>
        <w:t>
      3) конкурсные процедуры по выбору частного партнера или концессионера и заключение договора ГЧП или договора концессии.</w:t>
      </w:r>
    </w:p>
    <w:bookmarkStart w:name="z68" w:id="65"/>
    <w:p>
      <w:pPr>
        <w:spacing w:after="0"/>
        <w:ind w:left="0"/>
        <w:jc w:val="both"/>
      </w:pPr>
      <w:r>
        <w:rPr>
          <w:rFonts w:ascii="Times New Roman"/>
          <w:b w:val="false"/>
          <w:i w:val="false"/>
          <w:color w:val="000000"/>
          <w:sz w:val="28"/>
        </w:rPr>
        <w:t>
      42. Администратор местных бюджетных программ разрабатывает предложения по местным проектам ГЧП, в том числе концессионным проектам, нуждающимся в подготовке, и направляет в соответствующий местный уполномоченный орган по государственному планированию.</w:t>
      </w:r>
    </w:p>
    <w:bookmarkEnd w:id="65"/>
    <w:bookmarkStart w:name="z69" w:id="66"/>
    <w:p>
      <w:pPr>
        <w:spacing w:after="0"/>
        <w:ind w:left="0"/>
        <w:jc w:val="both"/>
      </w:pPr>
      <w:r>
        <w:rPr>
          <w:rFonts w:ascii="Times New Roman"/>
          <w:b w:val="false"/>
          <w:i w:val="false"/>
          <w:color w:val="000000"/>
          <w:sz w:val="28"/>
        </w:rPr>
        <w:t>
      43. Местный уполномоченный орган по государственному планированию рассматривает предложения по местным проектам ГЧП, в том числе концессионным проектам, нуждающимся в подготовке, и направляет в соответствующий центральный государственный орган.</w:t>
      </w:r>
    </w:p>
    <w:bookmarkEnd w:id="66"/>
    <w:bookmarkStart w:name="z70" w:id="67"/>
    <w:p>
      <w:pPr>
        <w:spacing w:after="0"/>
        <w:ind w:left="0"/>
        <w:jc w:val="both"/>
      </w:pPr>
      <w:r>
        <w:rPr>
          <w:rFonts w:ascii="Times New Roman"/>
          <w:b w:val="false"/>
          <w:i w:val="false"/>
          <w:color w:val="000000"/>
          <w:sz w:val="28"/>
        </w:rPr>
        <w:t>
      44. АБП с учетом заявок местных представительных и исполнительных органов направляет бюджетную заявку на финансирование подготовки местных проектов ГЧП, в том числе концессионных проектов, администратору распределяемой бюджетной программы.</w:t>
      </w:r>
    </w:p>
    <w:bookmarkEnd w:id="67"/>
    <w:bookmarkStart w:name="z71" w:id="68"/>
    <w:p>
      <w:pPr>
        <w:spacing w:after="0"/>
        <w:ind w:left="0"/>
        <w:jc w:val="both"/>
      </w:pPr>
      <w:r>
        <w:rPr>
          <w:rFonts w:ascii="Times New Roman"/>
          <w:b w:val="false"/>
          <w:i w:val="false"/>
          <w:color w:val="000000"/>
          <w:sz w:val="28"/>
        </w:rPr>
        <w:t>
      45. По республиканским проектам ГЧП, в том числе концессионным проектам, АБП направляет бюджетную заявку на финансирование подготовки проектов ГЧП, в том числе концессионных проектов, администратору распределяемой бюджетной программы.</w:t>
      </w:r>
    </w:p>
    <w:bookmarkEnd w:id="68"/>
    <w:bookmarkStart w:name="z72" w:id="69"/>
    <w:p>
      <w:pPr>
        <w:spacing w:after="0"/>
        <w:ind w:left="0"/>
        <w:jc w:val="both"/>
      </w:pPr>
      <w:r>
        <w:rPr>
          <w:rFonts w:ascii="Times New Roman"/>
          <w:b w:val="false"/>
          <w:i w:val="false"/>
          <w:color w:val="000000"/>
          <w:sz w:val="28"/>
        </w:rPr>
        <w:t>
      46. Бюджетная заявка на финансирование подготовки местных и республиканских проектов ГЧП, в том числе концессионных проектов составляется в соответствии с приложением и содержит следующие основные сведения:</w:t>
      </w:r>
    </w:p>
    <w:bookmarkEnd w:id="69"/>
    <w:p>
      <w:pPr>
        <w:spacing w:after="0"/>
        <w:ind w:left="0"/>
        <w:jc w:val="both"/>
      </w:pPr>
      <w:r>
        <w:rPr>
          <w:rFonts w:ascii="Times New Roman"/>
          <w:b w:val="false"/>
          <w:i w:val="false"/>
          <w:color w:val="000000"/>
          <w:sz w:val="28"/>
        </w:rPr>
        <w:t>
      1) наименование проекта ГЧП или концессионного проекта;</w:t>
      </w:r>
    </w:p>
    <w:p>
      <w:pPr>
        <w:spacing w:after="0"/>
        <w:ind w:left="0"/>
        <w:jc w:val="both"/>
      </w:pPr>
      <w:r>
        <w:rPr>
          <w:rFonts w:ascii="Times New Roman"/>
          <w:b w:val="false"/>
          <w:i w:val="false"/>
          <w:color w:val="000000"/>
          <w:sz w:val="28"/>
        </w:rPr>
        <w:t>
      2) информацию о получателе бюджетных средств;</w:t>
      </w:r>
    </w:p>
    <w:p>
      <w:pPr>
        <w:spacing w:after="0"/>
        <w:ind w:left="0"/>
        <w:jc w:val="both"/>
      </w:pPr>
      <w:r>
        <w:rPr>
          <w:rFonts w:ascii="Times New Roman"/>
          <w:b w:val="false"/>
          <w:i w:val="false"/>
          <w:color w:val="000000"/>
          <w:sz w:val="28"/>
        </w:rPr>
        <w:t>
      3) виды услуг и их стоимость;</w:t>
      </w:r>
    </w:p>
    <w:p>
      <w:pPr>
        <w:spacing w:after="0"/>
        <w:ind w:left="0"/>
        <w:jc w:val="both"/>
      </w:pPr>
      <w:r>
        <w:rPr>
          <w:rFonts w:ascii="Times New Roman"/>
          <w:b w:val="false"/>
          <w:i w:val="false"/>
          <w:color w:val="000000"/>
          <w:sz w:val="28"/>
        </w:rPr>
        <w:t>
      4) номер и дату экономического заключения на инвестиционное предложение государственного инвестиционного проекта (при подготовке концессионного проекта).</w:t>
      </w:r>
    </w:p>
    <w:p>
      <w:pPr>
        <w:spacing w:after="0"/>
        <w:ind w:left="0"/>
        <w:jc w:val="both"/>
      </w:pPr>
      <w:r>
        <w:rPr>
          <w:rFonts w:ascii="Times New Roman"/>
          <w:b w:val="false"/>
          <w:i w:val="false"/>
          <w:color w:val="000000"/>
          <w:sz w:val="28"/>
        </w:rPr>
        <w:t>
      При наличии софинансирования проектов ГЧП, в том числе концессионного проекта, со стороны МФО необходимо указать размер софинансирования и виды услуг, подлежащих софинансированию.</w:t>
      </w:r>
    </w:p>
    <w:p>
      <w:pPr>
        <w:spacing w:after="0"/>
        <w:ind w:left="0"/>
        <w:jc w:val="both"/>
      </w:pPr>
      <w:r>
        <w:rPr>
          <w:rFonts w:ascii="Times New Roman"/>
          <w:b w:val="false"/>
          <w:i w:val="false"/>
          <w:color w:val="000000"/>
          <w:sz w:val="28"/>
        </w:rPr>
        <w:t>
      К бюджетной заявке также прилагаются:</w:t>
      </w:r>
    </w:p>
    <w:p>
      <w:pPr>
        <w:spacing w:after="0"/>
        <w:ind w:left="0"/>
        <w:jc w:val="both"/>
      </w:pPr>
      <w:r>
        <w:rPr>
          <w:rFonts w:ascii="Times New Roman"/>
          <w:b w:val="false"/>
          <w:i w:val="false"/>
          <w:color w:val="000000"/>
          <w:sz w:val="28"/>
        </w:rPr>
        <w:t>
      1) проект технического задания по предоставлению услуг, в котором должны быть отражены следующие основные сведения:</w:t>
      </w:r>
    </w:p>
    <w:p>
      <w:pPr>
        <w:spacing w:after="0"/>
        <w:ind w:left="0"/>
        <w:jc w:val="both"/>
      </w:pPr>
      <w:r>
        <w:rPr>
          <w:rFonts w:ascii="Times New Roman"/>
          <w:b w:val="false"/>
          <w:i w:val="false"/>
          <w:color w:val="000000"/>
          <w:sz w:val="28"/>
        </w:rPr>
        <w:t>
      цель и задачи привлечения услуг;</w:t>
      </w:r>
    </w:p>
    <w:p>
      <w:pPr>
        <w:spacing w:after="0"/>
        <w:ind w:left="0"/>
        <w:jc w:val="both"/>
      </w:pPr>
      <w:r>
        <w:rPr>
          <w:rFonts w:ascii="Times New Roman"/>
          <w:b w:val="false"/>
          <w:i w:val="false"/>
          <w:color w:val="000000"/>
          <w:sz w:val="28"/>
        </w:rPr>
        <w:t>
      сроки предоставления услуг;</w:t>
      </w:r>
    </w:p>
    <w:p>
      <w:pPr>
        <w:spacing w:after="0"/>
        <w:ind w:left="0"/>
        <w:jc w:val="both"/>
      </w:pPr>
      <w:r>
        <w:rPr>
          <w:rFonts w:ascii="Times New Roman"/>
          <w:b w:val="false"/>
          <w:i w:val="false"/>
          <w:color w:val="000000"/>
          <w:sz w:val="28"/>
        </w:rPr>
        <w:t>
      показатели (индикаторы) прямых результатов предоставления услуг;</w:t>
      </w:r>
    </w:p>
    <w:p>
      <w:pPr>
        <w:spacing w:after="0"/>
        <w:ind w:left="0"/>
        <w:jc w:val="both"/>
      </w:pPr>
      <w:r>
        <w:rPr>
          <w:rFonts w:ascii="Times New Roman"/>
          <w:b w:val="false"/>
          <w:i w:val="false"/>
          <w:color w:val="000000"/>
          <w:sz w:val="28"/>
        </w:rPr>
        <w:t>
      2) обоснование заявляемой общей стоимости услуг.</w:t>
      </w:r>
    </w:p>
    <w:p>
      <w:pPr>
        <w:spacing w:after="0"/>
        <w:ind w:left="0"/>
        <w:jc w:val="both"/>
      </w:pPr>
      <w:r>
        <w:rPr>
          <w:rFonts w:ascii="Times New Roman"/>
          <w:b w:val="false"/>
          <w:i w:val="false"/>
          <w:color w:val="000000"/>
          <w:sz w:val="28"/>
        </w:rPr>
        <w:t>
      Расчет обоснованности услуг осуществляется в соответствии с расценками, предоставляемыми МФО.</w:t>
      </w:r>
    </w:p>
    <w:bookmarkStart w:name="z73" w:id="70"/>
    <w:p>
      <w:pPr>
        <w:spacing w:after="0"/>
        <w:ind w:left="0"/>
        <w:jc w:val="both"/>
      </w:pPr>
      <w:r>
        <w:rPr>
          <w:rFonts w:ascii="Times New Roman"/>
          <w:b w:val="false"/>
          <w:i w:val="false"/>
          <w:color w:val="000000"/>
          <w:sz w:val="28"/>
        </w:rPr>
        <w:t xml:space="preserve">
      47. Администратор распределяемой бюджетной программы формирует перечень проектов по подготовке проектов ГЧП, в том числе концессионных проектов, и выносит его на рассмотрение РБК в порядке, определенном в </w:t>
      </w:r>
      <w:r>
        <w:rPr>
          <w:rFonts w:ascii="Times New Roman"/>
          <w:b w:val="false"/>
          <w:i w:val="false"/>
          <w:color w:val="000000"/>
          <w:sz w:val="28"/>
        </w:rPr>
        <w:t>пункте 11</w:t>
      </w:r>
      <w:r>
        <w:rPr>
          <w:rFonts w:ascii="Times New Roman"/>
          <w:b w:val="false"/>
          <w:i w:val="false"/>
          <w:color w:val="000000"/>
          <w:sz w:val="28"/>
        </w:rPr>
        <w:t xml:space="preserve"> настоящих Правил.</w:t>
      </w:r>
    </w:p>
    <w:bookmarkEnd w:id="70"/>
    <w:bookmarkStart w:name="z74" w:id="71"/>
    <w:p>
      <w:pPr>
        <w:spacing w:after="0"/>
        <w:ind w:left="0"/>
        <w:jc w:val="left"/>
      </w:pPr>
      <w:r>
        <w:rPr>
          <w:rFonts w:ascii="Times New Roman"/>
          <w:b/>
          <w:i w:val="false"/>
          <w:color w:val="000000"/>
        </w:rPr>
        <w:t xml:space="preserve"> 8. Порядок представления отчетности администраторами</w:t>
      </w:r>
      <w:r>
        <w:br/>
      </w:r>
      <w:r>
        <w:rPr>
          <w:rFonts w:ascii="Times New Roman"/>
          <w:b/>
          <w:i w:val="false"/>
          <w:color w:val="000000"/>
        </w:rPr>
        <w:t>республиканских бюджетных программ</w:t>
      </w:r>
    </w:p>
    <w:bookmarkEnd w:id="71"/>
    <w:bookmarkStart w:name="z75" w:id="72"/>
    <w:p>
      <w:pPr>
        <w:spacing w:after="0"/>
        <w:ind w:left="0"/>
        <w:jc w:val="both"/>
      </w:pPr>
      <w:r>
        <w:rPr>
          <w:rFonts w:ascii="Times New Roman"/>
          <w:b w:val="false"/>
          <w:i w:val="false"/>
          <w:color w:val="000000"/>
          <w:sz w:val="28"/>
        </w:rPr>
        <w:t>
      48. АБП представляют администратору распределяемой бюджетной программы отчет о ходе реализации мероприятий ежеквартально до 10 числа месяца, следующего за отчетным кварталом.</w:t>
      </w:r>
    </w:p>
    <w:bookmarkEnd w:id="72"/>
    <w:p>
      <w:pPr>
        <w:spacing w:after="0"/>
        <w:ind w:left="0"/>
        <w:jc w:val="both"/>
      </w:pPr>
      <w:r>
        <w:rPr>
          <w:rFonts w:ascii="Times New Roman"/>
          <w:b w:val="false"/>
          <w:i w:val="false"/>
          <w:color w:val="000000"/>
          <w:sz w:val="28"/>
        </w:rPr>
        <w:t>
      Отчет подписывается первым руководителем или заместителем первого руководителя центрального государственного органа.</w:t>
      </w:r>
    </w:p>
    <w:p>
      <w:pPr>
        <w:spacing w:after="0"/>
        <w:ind w:left="0"/>
        <w:jc w:val="both"/>
      </w:pPr>
      <w:r>
        <w:rPr>
          <w:rFonts w:ascii="Times New Roman"/>
          <w:b w:val="false"/>
          <w:i w:val="false"/>
          <w:color w:val="000000"/>
          <w:sz w:val="28"/>
        </w:rPr>
        <w:t>
      Отчет о ходе реализации бюджетной программы должен содержать следующую информацию:</w:t>
      </w:r>
    </w:p>
    <w:p>
      <w:pPr>
        <w:spacing w:after="0"/>
        <w:ind w:left="0"/>
        <w:jc w:val="both"/>
      </w:pPr>
      <w:r>
        <w:rPr>
          <w:rFonts w:ascii="Times New Roman"/>
          <w:b w:val="false"/>
          <w:i w:val="false"/>
          <w:color w:val="000000"/>
          <w:sz w:val="28"/>
        </w:rPr>
        <w:t>
      1) о фактическом выполнении мероприятий (стадий достижения результатов) в соответствии с утвержденным планом/графиком;</w:t>
      </w:r>
    </w:p>
    <w:p>
      <w:pPr>
        <w:spacing w:after="0"/>
        <w:ind w:left="0"/>
        <w:jc w:val="both"/>
      </w:pPr>
      <w:r>
        <w:rPr>
          <w:rFonts w:ascii="Times New Roman"/>
          <w:b w:val="false"/>
          <w:i w:val="false"/>
          <w:color w:val="000000"/>
          <w:sz w:val="28"/>
        </w:rPr>
        <w:t>
      2) в случае недостижения результатов, о причинах их недостижения;</w:t>
      </w:r>
    </w:p>
    <w:p>
      <w:pPr>
        <w:spacing w:after="0"/>
        <w:ind w:left="0"/>
        <w:jc w:val="both"/>
      </w:pPr>
      <w:r>
        <w:rPr>
          <w:rFonts w:ascii="Times New Roman"/>
          <w:b w:val="false"/>
          <w:i w:val="false"/>
          <w:color w:val="000000"/>
          <w:sz w:val="28"/>
        </w:rPr>
        <w:t>
      3) об освоении выделенных средств за отчетный период в соответствии с утвержденным планом/графиком в разрезе источников финансирования;</w:t>
      </w:r>
    </w:p>
    <w:p>
      <w:pPr>
        <w:spacing w:after="0"/>
        <w:ind w:left="0"/>
        <w:jc w:val="both"/>
      </w:pPr>
      <w:r>
        <w:rPr>
          <w:rFonts w:ascii="Times New Roman"/>
          <w:b w:val="false"/>
          <w:i w:val="false"/>
          <w:color w:val="000000"/>
          <w:sz w:val="28"/>
        </w:rPr>
        <w:t>
      4) об освоении выделенных средств с начала реализации проекта в разрезе источников финансирования;</w:t>
      </w:r>
    </w:p>
    <w:p>
      <w:pPr>
        <w:spacing w:after="0"/>
        <w:ind w:left="0"/>
        <w:jc w:val="both"/>
      </w:pPr>
      <w:r>
        <w:rPr>
          <w:rFonts w:ascii="Times New Roman"/>
          <w:b w:val="false"/>
          <w:i w:val="false"/>
          <w:color w:val="000000"/>
          <w:sz w:val="28"/>
        </w:rPr>
        <w:t>
      5) в случае отставания от плана/графика освоения средств по проекту, указываются его причины, а также предлагаемые пути решения.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использования</w:t>
            </w:r>
            <w:r>
              <w:br/>
            </w:r>
            <w:r>
              <w:rPr>
                <w:rFonts w:ascii="Times New Roman"/>
                <w:b w:val="false"/>
                <w:i w:val="false"/>
                <w:color w:val="000000"/>
                <w:sz w:val="20"/>
              </w:rPr>
              <w:t>средств целевого трансферта</w:t>
            </w:r>
            <w:r>
              <w:br/>
            </w:r>
            <w:r>
              <w:rPr>
                <w:rFonts w:ascii="Times New Roman"/>
                <w:b w:val="false"/>
                <w:i w:val="false"/>
                <w:color w:val="000000"/>
                <w:sz w:val="20"/>
              </w:rPr>
              <w:t>из Национального фонда</w:t>
            </w:r>
            <w:r>
              <w:br/>
            </w:r>
            <w:r>
              <w:rPr>
                <w:rFonts w:ascii="Times New Roman"/>
                <w:b w:val="false"/>
                <w:i w:val="false"/>
                <w:color w:val="000000"/>
                <w:sz w:val="20"/>
              </w:rPr>
              <w:t>Республики Казахстан</w:t>
            </w:r>
            <w:r>
              <w:br/>
            </w:r>
            <w:r>
              <w:rPr>
                <w:rFonts w:ascii="Times New Roman"/>
                <w:b w:val="false"/>
                <w:i w:val="false"/>
                <w:color w:val="000000"/>
                <w:sz w:val="20"/>
              </w:rPr>
              <w:t>на реализацию проектов по содействию</w:t>
            </w:r>
            <w:r>
              <w:br/>
            </w:r>
            <w:r>
              <w:rPr>
                <w:rFonts w:ascii="Times New Roman"/>
                <w:b w:val="false"/>
                <w:i w:val="false"/>
                <w:color w:val="000000"/>
                <w:sz w:val="20"/>
              </w:rPr>
              <w:t>устойчивому развитию и росту</w:t>
            </w:r>
            <w:r>
              <w:br/>
            </w:r>
            <w:r>
              <w:rPr>
                <w:rFonts w:ascii="Times New Roman"/>
                <w:b w:val="false"/>
                <w:i w:val="false"/>
                <w:color w:val="000000"/>
                <w:sz w:val="20"/>
              </w:rPr>
              <w:t>Республики Казахстан, осуществляемых</w:t>
            </w:r>
            <w:r>
              <w:br/>
            </w:r>
            <w:r>
              <w:rPr>
                <w:rFonts w:ascii="Times New Roman"/>
                <w:b w:val="false"/>
                <w:i w:val="false"/>
                <w:color w:val="000000"/>
                <w:sz w:val="20"/>
              </w:rPr>
              <w:t>совместно с международными финансовыми</w:t>
            </w:r>
            <w:r>
              <w:br/>
            </w:r>
            <w:r>
              <w:rPr>
                <w:rFonts w:ascii="Times New Roman"/>
                <w:b w:val="false"/>
                <w:i w:val="false"/>
                <w:color w:val="000000"/>
                <w:sz w:val="20"/>
              </w:rPr>
              <w:t>организациями в рамках рамочных</w:t>
            </w:r>
            <w:r>
              <w:br/>
            </w:r>
            <w:r>
              <w:rPr>
                <w:rFonts w:ascii="Times New Roman"/>
                <w:b w:val="false"/>
                <w:i w:val="false"/>
                <w:color w:val="000000"/>
                <w:sz w:val="20"/>
              </w:rPr>
              <w:t>соглашений о партнерстве</w:t>
            </w:r>
          </w:p>
        </w:tc>
      </w:tr>
    </w:tbl>
    <w:bookmarkStart w:name="z77" w:id="73"/>
    <w:p>
      <w:pPr>
        <w:spacing w:after="0"/>
        <w:ind w:left="0"/>
        <w:jc w:val="left"/>
      </w:pPr>
      <w:r>
        <w:rPr>
          <w:rFonts w:ascii="Times New Roman"/>
          <w:b/>
          <w:i w:val="false"/>
          <w:color w:val="000000"/>
        </w:rPr>
        <w:t xml:space="preserve"> Форма</w:t>
      </w:r>
      <w:r>
        <w:br/>
      </w:r>
      <w:r>
        <w:rPr>
          <w:rFonts w:ascii="Times New Roman"/>
          <w:b/>
          <w:i w:val="false"/>
          <w:color w:val="000000"/>
        </w:rPr>
        <w:t>к бюджетной заявке на финансирование услуг по подготовке проектов ГЧП, в том числе концессионных проектов</w:t>
      </w:r>
    </w:p>
    <w:bookmarkEnd w:id="73"/>
    <w:p>
      <w:pPr>
        <w:spacing w:after="0"/>
        <w:ind w:left="0"/>
        <w:jc w:val="both"/>
      </w:pPr>
      <w:r>
        <w:rPr>
          <w:rFonts w:ascii="Times New Roman"/>
          <w:b w:val="false"/>
          <w:i w:val="false"/>
          <w:color w:val="000000"/>
          <w:sz w:val="28"/>
        </w:rPr>
        <w:t>
      1. Наименование проекта ГЧП или концессионного проекта.</w:t>
      </w:r>
    </w:p>
    <w:p>
      <w:pPr>
        <w:spacing w:after="0"/>
        <w:ind w:left="0"/>
        <w:jc w:val="both"/>
      </w:pPr>
      <w:r>
        <w:rPr>
          <w:rFonts w:ascii="Times New Roman"/>
          <w:b w:val="false"/>
          <w:i w:val="false"/>
          <w:color w:val="000000"/>
          <w:sz w:val="28"/>
        </w:rPr>
        <w:t>
      2. Получатель бюджетных средств.</w:t>
      </w:r>
    </w:p>
    <w:p>
      <w:pPr>
        <w:spacing w:after="0"/>
        <w:ind w:left="0"/>
        <w:jc w:val="both"/>
      </w:pPr>
      <w:r>
        <w:rPr>
          <w:rFonts w:ascii="Times New Roman"/>
          <w:b w:val="false"/>
          <w:i w:val="false"/>
          <w:color w:val="000000"/>
          <w:sz w:val="28"/>
        </w:rPr>
        <w:t>
      3. Виды услуг и их стоимость.</w:t>
      </w:r>
    </w:p>
    <w:p>
      <w:pPr>
        <w:spacing w:after="0"/>
        <w:ind w:left="0"/>
        <w:jc w:val="both"/>
      </w:pPr>
      <w:r>
        <w:rPr>
          <w:rFonts w:ascii="Times New Roman"/>
          <w:b w:val="false"/>
          <w:i w:val="false"/>
          <w:color w:val="000000"/>
          <w:sz w:val="28"/>
        </w:rPr>
        <w:t>
      4. Номер и дата экономического заключения на инвестиционное предложение государственного инвестиционного проекта (при подготовке концессионного проекта).</w:t>
      </w:r>
    </w:p>
    <w:p>
      <w:pPr>
        <w:spacing w:after="0"/>
        <w:ind w:left="0"/>
        <w:jc w:val="both"/>
      </w:pPr>
      <w:r>
        <w:rPr>
          <w:rFonts w:ascii="Times New Roman"/>
          <w:b w:val="false"/>
          <w:i w:val="false"/>
          <w:color w:val="000000"/>
          <w:sz w:val="28"/>
        </w:rPr>
        <w:t>
      5. Наличие софинансирования проекта со стороны МФО:</w:t>
      </w:r>
    </w:p>
    <w:p>
      <w:pPr>
        <w:spacing w:after="0"/>
        <w:ind w:left="0"/>
        <w:jc w:val="both"/>
      </w:pPr>
      <w:r>
        <w:rPr>
          <w:rFonts w:ascii="Times New Roman"/>
          <w:b w:val="false"/>
          <w:i w:val="false"/>
          <w:color w:val="000000"/>
          <w:sz w:val="28"/>
        </w:rPr>
        <w:t>
      1) стоимость;</w:t>
      </w:r>
    </w:p>
    <w:p>
      <w:pPr>
        <w:spacing w:after="0"/>
        <w:ind w:left="0"/>
        <w:jc w:val="both"/>
      </w:pPr>
      <w:r>
        <w:rPr>
          <w:rFonts w:ascii="Times New Roman"/>
          <w:b w:val="false"/>
          <w:i w:val="false"/>
          <w:color w:val="000000"/>
          <w:sz w:val="28"/>
        </w:rPr>
        <w:t>
      2) виды услуг, подлежащих софинансированию.</w:t>
      </w:r>
    </w:p>
    <w:p>
      <w:pPr>
        <w:spacing w:after="0"/>
        <w:ind w:left="0"/>
        <w:jc w:val="both"/>
      </w:pPr>
      <w:r>
        <w:rPr>
          <w:rFonts w:ascii="Times New Roman"/>
          <w:b w:val="false"/>
          <w:i w:val="false"/>
          <w:color w:val="000000"/>
          <w:sz w:val="28"/>
        </w:rPr>
        <w:t>
      6. Контактные лица в государственном органа.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