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b9e3" w14:textId="5b0b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2016 года № 395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июля 2016 года № 395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сентября 2011 года № 1027 «Об утверждении Программы вывода пакетов акций дочерних и зависимых организаций акционерного общества «Фонд национального благосостояния «Самрук-Казына» на рынок ценных бумаг» (САПП Республики Казахстан, 2011 г., № 23, ст. 288).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октября 2014 года № 1084 «О внесении изменений в постановление Правительства Республики Казахстан от 8 сентября 2011 года № 1027 «Об утверждении Программы вывода пакетов акций дочерних и зависимых организаций акционерного общества «Фонд национального благосостояния «Самрук-Казына» на рынок ценных бумаг» (САПП Республики Казахстан, 2014 г., № 64, ст. 583).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2014 года № 1360 «Об утверждении Программы по тарифной политике в сферах естественных монополий в Республике Казахстан до 2020 года».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