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b9e3" w14:textId="5b0b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2016 года №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2016 года № 395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1027 «Об утверждении Программы вывода пакетов акций дочерних и зависимых организаций акционерного общества «Фонд национального благосостояния «Самрук-Казына» на рынок ценных бумаг» (САПП Республики Казахстан, 2011 г., № 23, ст. 288).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2014 года № 1084 «О внесении изменений в постановление Правительства Республики Казахстан от 8 сентября 2011 года № 1027 «Об утверждении Программы вывода пакетов акций дочерних и зависимых организаций акционерного общества «Фонд национального благосостояния «Самрук-Казына» на рынок ценных бумаг» (САПП Республики Казахстан, 2014 г., № 64, ст. 583).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1360 «Об утверждении Программы по тарифной политике в сферах естественных монополий в Республике Казахстан до 2020 года».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