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87526" w14:textId="b687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24 сентября 2014 года № 1011 "Вопросы Министерства национальной экономики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июля 2016 года № 413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(САПП Республики Казахстан, 2004 г., № 59-60, ст. 555)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"Функции центрального аппарата":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подпунктом 68-1)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"68-1) взаимодействие с Секретариатом Всемирной торговой организации и координация деятельности государственных органов по вопросам, связанным с членством Республики Казахстан во Всемирной торговой организации, в том числе исполнением принятых обязательств и участием в переговорах;";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подпунктом 86-1)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"86-1) разработка и утверждение методики по проведению отраслевых (ведомственных) функциональных обзоров деятельности государственных органов;";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290)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"290) определение порядка утверждения инвестиционной программы субъекта естественной монополии, формы инвестиционной программы (проекта), формы информации об ее исполнении и формы для публикации в средствах массовой информации, в том числе на интернет-ресурсе;";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 xml:space="preserve"> "Функции ведомств":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290)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36"/>
        <w:gridCol w:w="7064"/>
      </w:tblGrid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Масимов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