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ade2" w14:textId="cd4a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2016 – 2017 годы из республиканского бюджета осуществляется по научно-технической программе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2016 года № 432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Научно-техническая программа, программно-целевое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
которой осуществляется из республиканского бюджета вне</w:t>
      </w:r>
      <w:r>
        <w:br/>
      </w:r>
      <w:r>
        <w:rPr>
          <w:rFonts w:ascii="Times New Roman"/>
          <w:b/>
          <w:i w:val="false"/>
          <w:color w:val="000000"/>
        </w:rPr>
        <w:t>
конкурсных процедур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чистых источников энергии Республики Казахстан на 2013 - 2017 годы в рамках ЭКСПО – 2017».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