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7cf" w14:textId="6690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2016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года № 440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 (САПП Республики Казахстан, 2009 г., № 20, ст. 184).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2010 года № 816 "О внесении изменений и дополнений в постановление Правительства Республики Казахстан от 27 апреля 2009 года № 586 и признании утратившим силу постановления Правительства Республики Казахстан от 30 сентября 2003 года № 1003" (САПП Республики Казахстан, 2010 г., № 49, ст. 441).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2011 года № 913 "О внесении дополнения в постановление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 (САПП Республики Казахстан, 2011 г., № 51, ст. 701).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2011 года № 1002 "О внесении изменений и дополнения в некоторые решения Правительства Республики Казахстан" (САПП Республики Казахстан, 2011 г., № 53, ст. 746).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