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f489" w14:textId="88e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2016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2016 года № 528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354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промышленности» (САПП Республики Казахстан, 2014 г., № 28, ст. 231):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субъектов малого и среднего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«Целевая группа – субъекты МСП, реализующие и (или) планирующие реализовать проекты в обрабатывающей промышленности, согласно приложению к настоящему Плану.»;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приобретение новых для конечного заемщика (то есть впервые используемых конечным заемщиком), создание и модернизация основных средств;».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1276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промышленности» (САПП Республики Казахстан, 2014 г., № 76-77, ст. 675):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субъектов малого и среднего предпринимательства в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Целевая группа – СМСП, реализующие и (или) планирующие реализовать проекты в обрабатывающей промышленности и сфере услуг, относящихся к обслуживанию обрабатывающей промышленности по первому направлению.»;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субъектов крупного предпринимательства в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Целевая группа – СКП, реализующие и (или) планирующие реализовать проекты в обрабатывающей промышленности по второму направлению.».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124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промышленности» (САПП Республики Казахстан, 2015 г., № 13,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субъектов малого и среднего предпринимательства в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Целевая группа – СМСП, реализующие и (или) планирующие реализовать проекты в обрабатывающей промышленности по первому направлению.»;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субъектов крупного предпринимательства в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Целевая группа – СКП, реализующие и (или) планирующие реализовать проекты в обрабатывающей промышленности по второму направлению.».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