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21fd" w14:textId="d0d2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2016 года № 556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 ст. 100, 106; № 20, ст. 113, 117; № 21, ст. 121, 124, 130, 132; № 22, ст. 140, 143, 144; № 22-V, ст. 156; № 22-VI, ст. 159; № 23-II, ст. 172; 2016 г., № 7-II, cт. 53; № 8-I, cт. 62):</w:t>
      </w:r>
    </w:p>
    <w:p>
      <w:pPr>
        <w:spacing w:after="0"/>
        <w:ind w:left="0"/>
        <w:jc w:val="both"/>
      </w:pPr>
      <w:r>
        <w:rPr>
          <w:rFonts w:ascii="Times New Roman"/>
          <w:b w:val="false"/>
          <w:i w:val="false"/>
          <w:color w:val="000000"/>
          <w:sz w:val="28"/>
        </w:rPr>
        <w:t>
      1) абзац шестнадцатый подпункта 3) пункта 1 статьи 55 изложить в следующей редакции:</w:t>
      </w:r>
    </w:p>
    <w:p>
      <w:pPr>
        <w:spacing w:after="0"/>
        <w:ind w:left="0"/>
        <w:jc w:val="both"/>
      </w:pP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без круглосуточного пребывания;";</w:t>
      </w:r>
    </w:p>
    <w:p>
      <w:pPr>
        <w:spacing w:after="0"/>
        <w:ind w:left="0"/>
        <w:jc w:val="both"/>
      </w:pPr>
      <w:r>
        <w:rPr>
          <w:rFonts w:ascii="Times New Roman"/>
          <w:b w:val="false"/>
          <w:i w:val="false"/>
          <w:color w:val="000000"/>
          <w:sz w:val="28"/>
        </w:rPr>
        <w:t>
      2) абзац девятый подпункта 3) пункта 1 статьи 56 изложить в следующей редакции:</w:t>
      </w:r>
    </w:p>
    <w:p>
      <w:pPr>
        <w:spacing w:after="0"/>
        <w:ind w:left="0"/>
        <w:jc w:val="both"/>
      </w:pP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без круглосуточного пребывания;".</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 8-II, cт. 67; № 8-II, cт. 70):</w:t>
      </w:r>
    </w:p>
    <w:p>
      <w:pPr>
        <w:spacing w:after="0"/>
        <w:ind w:left="0"/>
        <w:jc w:val="both"/>
      </w:pPr>
      <w:r>
        <w:rPr>
          <w:rFonts w:ascii="Times New Roman"/>
          <w:b w:val="false"/>
          <w:i w:val="false"/>
          <w:color w:val="000000"/>
          <w:sz w:val="28"/>
        </w:rPr>
        <w:t>
      пункт 1 статьи 7 дополнить подпунктом 126) следующего содержания:</w:t>
      </w:r>
    </w:p>
    <w:p>
      <w:pPr>
        <w:spacing w:after="0"/>
        <w:ind w:left="0"/>
        <w:jc w:val="both"/>
      </w:pPr>
      <w:r>
        <w:rPr>
          <w:rFonts w:ascii="Times New Roman"/>
          <w:b w:val="false"/>
          <w:i w:val="false"/>
          <w:color w:val="000000"/>
          <w:sz w:val="28"/>
        </w:rPr>
        <w:t>
      "126) разработке и утверждению порядка организации оказания медицинской помощи обучающимся в организациях среднего образования без круглосуточного пребывания;".</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cт. 67):</w:t>
      </w:r>
    </w:p>
    <w:p>
      <w:pPr>
        <w:spacing w:after="0"/>
        <w:ind w:left="0"/>
        <w:jc w:val="both"/>
      </w:pPr>
      <w:r>
        <w:rPr>
          <w:rFonts w:ascii="Times New Roman"/>
          <w:b w:val="false"/>
          <w:i w:val="false"/>
          <w:color w:val="000000"/>
          <w:sz w:val="28"/>
        </w:rPr>
        <w:t>
      1) статью 1 дополнить подпунктом 49-3) следующего содержания:</w:t>
      </w:r>
    </w:p>
    <w:p>
      <w:pPr>
        <w:spacing w:after="0"/>
        <w:ind w:left="0"/>
        <w:jc w:val="both"/>
      </w:pPr>
      <w:r>
        <w:rPr>
          <w:rFonts w:ascii="Times New Roman"/>
          <w:b w:val="false"/>
          <w:i w:val="false"/>
          <w:color w:val="000000"/>
          <w:sz w:val="28"/>
        </w:rPr>
        <w:t>
      "49-3) организация среднего образования без круглосуточного пребывания – организация среднего образования, реализующая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без предоставления места проживания;";</w:t>
      </w:r>
    </w:p>
    <w:p>
      <w:pPr>
        <w:spacing w:after="0"/>
        <w:ind w:left="0"/>
        <w:jc w:val="both"/>
      </w:pPr>
      <w:r>
        <w:rPr>
          <w:rFonts w:ascii="Times New Roman"/>
          <w:b w:val="false"/>
          <w:i w:val="false"/>
          <w:color w:val="000000"/>
          <w:sz w:val="28"/>
        </w:rPr>
        <w:t>
      2) в пункте 3 статьи 43:</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государственными органами в области здравоохранения и санитарно-эпидемиологического благополучия населения;";</w:t>
      </w:r>
    </w:p>
    <w:p>
      <w:pPr>
        <w:spacing w:after="0"/>
        <w:ind w:left="0"/>
        <w:jc w:val="both"/>
      </w:pPr>
      <w:r>
        <w:rPr>
          <w:rFonts w:ascii="Times New Roman"/>
          <w:b w:val="false"/>
          <w:i w:val="false"/>
          <w:color w:val="000000"/>
          <w:sz w:val="28"/>
        </w:rPr>
        <w:t>
      дополнить подпунктом 11-1) следующего содержания:</w:t>
      </w:r>
    </w:p>
    <w:p>
      <w:pPr>
        <w:spacing w:after="0"/>
        <w:ind w:left="0"/>
        <w:jc w:val="both"/>
      </w:pPr>
      <w:r>
        <w:rPr>
          <w:rFonts w:ascii="Times New Roman"/>
          <w:b w:val="false"/>
          <w:i w:val="false"/>
          <w:color w:val="000000"/>
          <w:sz w:val="28"/>
        </w:rPr>
        <w:t>
      "11-1) обеспечение медицинским обслуживанием, охраны и укрепления здоровья обучающихся, воспитанников организаций образования, за исключением организаций среднего образования без круглосуточного пребывания;";</w:t>
      </w:r>
    </w:p>
    <w:p>
      <w:pPr>
        <w:spacing w:after="0"/>
        <w:ind w:left="0"/>
        <w:jc w:val="both"/>
      </w:pPr>
      <w:r>
        <w:rPr>
          <w:rFonts w:ascii="Times New Roman"/>
          <w:b w:val="false"/>
          <w:i w:val="false"/>
          <w:color w:val="000000"/>
          <w:sz w:val="28"/>
        </w:rPr>
        <w:t>
      3) в статье 48:</w:t>
      </w:r>
    </w:p>
    <w:p>
      <w:pPr>
        <w:spacing w:after="0"/>
        <w:ind w:left="0"/>
        <w:jc w:val="both"/>
      </w:pPr>
      <w:r>
        <w:rPr>
          <w:rFonts w:ascii="Times New Roman"/>
          <w:b w:val="false"/>
          <w:i w:val="false"/>
          <w:color w:val="000000"/>
          <w:sz w:val="28"/>
        </w:rPr>
        <w:t>
      часть первую пункта 3 изложить в следующей редакции:</w:t>
      </w:r>
    </w:p>
    <w:p>
      <w:pPr>
        <w:spacing w:after="0"/>
        <w:ind w:left="0"/>
        <w:jc w:val="both"/>
      </w:pPr>
      <w:r>
        <w:rPr>
          <w:rFonts w:ascii="Times New Roman"/>
          <w:b w:val="false"/>
          <w:i w:val="false"/>
          <w:color w:val="000000"/>
          <w:sz w:val="28"/>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w:t>
      </w:r>
    </w:p>
    <w:p>
      <w:pPr>
        <w:spacing w:after="0"/>
        <w:ind w:left="0"/>
        <w:jc w:val="both"/>
      </w:pPr>
      <w:r>
        <w:rPr>
          <w:rFonts w:ascii="Times New Roman"/>
          <w:b w:val="false"/>
          <w:i w:val="false"/>
          <w:color w:val="000000"/>
          <w:sz w:val="28"/>
        </w:rPr>
        <w:t>
      дополнить пунктом 3-1 следующего содержания: </w:t>
      </w:r>
    </w:p>
    <w:p>
      <w:pPr>
        <w:spacing w:after="0"/>
        <w:ind w:left="0"/>
        <w:jc w:val="both"/>
      </w:pPr>
      <w:r>
        <w:rPr>
          <w:rFonts w:ascii="Times New Roman"/>
          <w:b w:val="false"/>
          <w:i w:val="false"/>
          <w:color w:val="000000"/>
          <w:sz w:val="28"/>
        </w:rPr>
        <w:t>
      "3-1. Медицинское обслуживание, охрану и укрепление здоровья обучающихся организаций среднего образования без круглосуточного пребывания обеспечивают организации первичной медико-санитарной помощи в порядке, установленном уполномоченным органом в области здравоохранения, в медицинских пунктах, помещения под которые предоставляются организациями образования.".</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 142; 2016 г., № 7-I, cт. 49):</w:t>
      </w:r>
    </w:p>
    <w:p>
      <w:pPr>
        <w:spacing w:after="0"/>
        <w:ind w:left="0"/>
        <w:jc w:val="both"/>
      </w:pPr>
      <w:r>
        <w:rPr>
          <w:rFonts w:ascii="Times New Roman"/>
          <w:b w:val="false"/>
          <w:i w:val="false"/>
          <w:color w:val="000000"/>
          <w:sz w:val="28"/>
        </w:rPr>
        <w:t>
      1) пункт 2 статьи 26 изложить в следующей редакции:</w:t>
      </w:r>
    </w:p>
    <w:p>
      <w:pPr>
        <w:spacing w:after="0"/>
        <w:ind w:left="0"/>
        <w:jc w:val="both"/>
      </w:pPr>
      <w:r>
        <w:rPr>
          <w:rFonts w:ascii="Times New Roman"/>
          <w:b w:val="false"/>
          <w:i w:val="false"/>
          <w:color w:val="000000"/>
          <w:sz w:val="28"/>
        </w:rPr>
        <w:t>
      "2. Взносы государства на обязательное социальное медицинское страхование, подлежащие уплате в фонд, устанавливаются в размере:</w:t>
      </w:r>
    </w:p>
    <w:p>
      <w:pPr>
        <w:spacing w:after="0"/>
        <w:ind w:left="0"/>
        <w:jc w:val="both"/>
      </w:pPr>
      <w:r>
        <w:rPr>
          <w:rFonts w:ascii="Times New Roman"/>
          <w:b w:val="false"/>
          <w:i w:val="false"/>
          <w:color w:val="000000"/>
          <w:sz w:val="28"/>
        </w:rPr>
        <w:t>
      с 1 января 2018 года – 4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2019 года – 5 процентов от объекта исчисления взносов государства;</w:t>
      </w:r>
    </w:p>
    <w:p>
      <w:pPr>
        <w:spacing w:after="0"/>
        <w:ind w:left="0"/>
        <w:jc w:val="both"/>
      </w:pPr>
      <w:r>
        <w:rPr>
          <w:rFonts w:ascii="Times New Roman"/>
          <w:b w:val="false"/>
          <w:i w:val="false"/>
          <w:color w:val="000000"/>
          <w:sz w:val="28"/>
        </w:rPr>
        <w:t>
      с 1 января 2024 года – 6 процентов от объекта исчисления взносов государства;</w:t>
      </w:r>
    </w:p>
    <w:p>
      <w:pPr>
        <w:spacing w:after="0"/>
        <w:ind w:left="0"/>
        <w:jc w:val="both"/>
      </w:pPr>
      <w:r>
        <w:rPr>
          <w:rFonts w:ascii="Times New Roman"/>
          <w:b w:val="false"/>
          <w:i w:val="false"/>
          <w:color w:val="000000"/>
          <w:sz w:val="28"/>
        </w:rPr>
        <w:t>
      с 1 января 2025 года – 7 процентов от объекта исчисления взносов государства.";</w:t>
      </w:r>
    </w:p>
    <w:p>
      <w:pPr>
        <w:spacing w:after="0"/>
        <w:ind w:left="0"/>
        <w:jc w:val="both"/>
      </w:pPr>
      <w:r>
        <w:rPr>
          <w:rFonts w:ascii="Times New Roman"/>
          <w:b w:val="false"/>
          <w:i w:val="false"/>
          <w:color w:val="000000"/>
          <w:sz w:val="28"/>
        </w:rPr>
        <w:t>
      2) абзац второй пункта 1 статьи 27 изложить в следующей редакции:</w:t>
      </w:r>
    </w:p>
    <w:p>
      <w:pPr>
        <w:spacing w:after="0"/>
        <w:ind w:left="0"/>
        <w:jc w:val="both"/>
      </w:pPr>
      <w:r>
        <w:rPr>
          <w:rFonts w:ascii="Times New Roman"/>
          <w:b w:val="false"/>
          <w:i w:val="false"/>
          <w:color w:val="000000"/>
          <w:sz w:val="28"/>
        </w:rPr>
        <w:t>
      "с 1 июля 2017 года – 2 процента от объекта исчисления отчислений;";</w:t>
      </w:r>
    </w:p>
    <w:p>
      <w:pPr>
        <w:spacing w:after="0"/>
        <w:ind w:left="0"/>
        <w:jc w:val="both"/>
      </w:pPr>
      <w:r>
        <w:rPr>
          <w:rFonts w:ascii="Times New Roman"/>
          <w:b w:val="false"/>
          <w:i w:val="false"/>
          <w:color w:val="000000"/>
          <w:sz w:val="28"/>
        </w:rPr>
        <w:t>
      3) абзац второй пункта 2 статьи 28 изложить в следующей редакции:</w:t>
      </w:r>
    </w:p>
    <w:p>
      <w:pPr>
        <w:spacing w:after="0"/>
        <w:ind w:left="0"/>
        <w:jc w:val="both"/>
      </w:pPr>
      <w:r>
        <w:rPr>
          <w:rFonts w:ascii="Times New Roman"/>
          <w:b w:val="false"/>
          <w:i w:val="false"/>
          <w:color w:val="000000"/>
          <w:sz w:val="28"/>
        </w:rPr>
        <w:t>
      "с 1 июля 2017 года – 2 процента от объекта исчисления взносов;";</w:t>
      </w:r>
    </w:p>
    <w:p>
      <w:pPr>
        <w:spacing w:after="0"/>
        <w:ind w:left="0"/>
        <w:jc w:val="both"/>
      </w:pPr>
      <w:r>
        <w:rPr>
          <w:rFonts w:ascii="Times New Roman"/>
          <w:b w:val="false"/>
          <w:i w:val="false"/>
          <w:color w:val="000000"/>
          <w:sz w:val="28"/>
        </w:rPr>
        <w:t>
      4) статью 41 изложить в следующей редакции:</w:t>
      </w:r>
    </w:p>
    <w:p>
      <w:pPr>
        <w:spacing w:after="0"/>
        <w:ind w:left="0"/>
        <w:jc w:val="both"/>
      </w:pPr>
      <w:r>
        <w:rPr>
          <w:rFonts w:ascii="Times New Roman"/>
          <w:b w:val="false"/>
          <w:i w:val="false"/>
          <w:color w:val="000000"/>
          <w:sz w:val="28"/>
        </w:rPr>
        <w:t xml:space="preserve">
      "Статья 41. Порядок введения в действие настоящего Закона </w:t>
      </w:r>
    </w:p>
    <w:p>
      <w:pPr>
        <w:spacing w:after="0"/>
        <w:ind w:left="0"/>
        <w:jc w:val="both"/>
      </w:pPr>
      <w:r>
        <w:rPr>
          <w:rFonts w:ascii="Times New Roman"/>
          <w:b w:val="false"/>
          <w:i w:val="false"/>
          <w:color w:val="000000"/>
          <w:sz w:val="28"/>
        </w:rPr>
        <w:t>
      Настоящий Закон вводится в действие с 1 марта 2016 года, за исключением статей 5, 6 и 7 настоящего Закона, которые вводятся в действие с 1 января 2018 года.".</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(Ведомости Парламента Республики Казахстан, 2015 г., № 22-1, ст. 143):</w:t>
      </w:r>
    </w:p>
    <w:p>
      <w:pPr>
        <w:spacing w:after="0"/>
        <w:ind w:left="0"/>
        <w:jc w:val="both"/>
      </w:pPr>
      <w:r>
        <w:rPr>
          <w:rFonts w:ascii="Times New Roman"/>
          <w:b w:val="false"/>
          <w:i w:val="false"/>
          <w:color w:val="000000"/>
          <w:sz w:val="28"/>
        </w:rPr>
        <w:t>
      статью 3 изложить в следующей редакции:</w:t>
      </w:r>
    </w:p>
    <w:p>
      <w:pPr>
        <w:spacing w:after="0"/>
        <w:ind w:left="0"/>
        <w:jc w:val="both"/>
      </w:pPr>
      <w:r>
        <w:rPr>
          <w:rFonts w:ascii="Times New Roman"/>
          <w:b w:val="false"/>
          <w:i w:val="false"/>
          <w:color w:val="000000"/>
          <w:sz w:val="28"/>
        </w:rPr>
        <w:t>
      "Статья 3. Настоящий Закон вводится в действие с 1 января 2016 года, за исключением:</w:t>
      </w:r>
    </w:p>
    <w:p>
      <w:pPr>
        <w:spacing w:after="0"/>
        <w:ind w:left="0"/>
        <w:jc w:val="both"/>
      </w:pPr>
      <w:r>
        <w:rPr>
          <w:rFonts w:ascii="Times New Roman"/>
          <w:b w:val="false"/>
          <w:i w:val="false"/>
          <w:color w:val="000000"/>
          <w:sz w:val="28"/>
        </w:rPr>
        <w:t>
      абзацев третьего, седьмого подпункта 1), подпункта 2), абзацев третьего, четвертого подпункта 3), подпунктов 8), 10), 22) пункта 5, пунктов 10, 12, 14 и 18 статьи 1, которые вводятся в действие с 1 января 2017 года;</w:t>
      </w:r>
    </w:p>
    <w:p>
      <w:pPr>
        <w:spacing w:after="0"/>
        <w:ind w:left="0"/>
        <w:jc w:val="both"/>
      </w:pPr>
      <w:r>
        <w:rPr>
          <w:rFonts w:ascii="Times New Roman"/>
          <w:b w:val="false"/>
          <w:i w:val="false"/>
          <w:color w:val="000000"/>
          <w:sz w:val="28"/>
        </w:rPr>
        <w:t>
      пунктов 1, 2, подпунктов 5), 6) пункта 3, пункта 4, абзаца второго подпункта 3), подпунктов 5), 7), 9), абзаца четырнадцатого подпункта 13), подпункта 24) пункта 5, пунктов 6, 8, 9, 13 и 16, подпункта 2) пункта 17 статьи 1, которые вводятся в действие с 1 июля 2017 года;</w:t>
      </w:r>
    </w:p>
    <w:p>
      <w:pPr>
        <w:spacing w:after="0"/>
        <w:ind w:left="0"/>
        <w:jc w:val="both"/>
      </w:pPr>
      <w:r>
        <w:rPr>
          <w:rFonts w:ascii="Times New Roman"/>
          <w:b w:val="false"/>
          <w:i w:val="false"/>
          <w:color w:val="000000"/>
          <w:sz w:val="28"/>
        </w:rPr>
        <w:t>
      подпунктов 1), 2), 3), 4) пункта 3, абзаца пятого подпункта 3), подпунктов 6), 11), абзацев второго, третьего, четвертого, пятого, шестого, седьмого, восьмого, девятого, десятого, одиннадцатого, двенадцатого, тринадцатого подпункта 13), абзаца второго подпункта 23) пункта 5, пунктов 7, 15, подпункта 1) пункта 17 статьи 1, которые вводятся в действие с 1 января 2018 года.".</w:t>
      </w:r>
    </w:p>
    <w:p>
      <w:pPr>
        <w:spacing w:after="0"/>
        <w:ind w:left="0"/>
        <w:jc w:val="both"/>
      </w:pPr>
      <w:r>
        <w:rPr>
          <w:rFonts w:ascii="Times New Roman"/>
          <w:b w:val="false"/>
          <w:i w:val="false"/>
          <w:color w:val="000000"/>
          <w:sz w:val="28"/>
        </w:rPr>
        <w:t>
      Статья 2. Настоящий Закон вводится в действие с 1 января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