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7ace" w14:textId="5d07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карточек, и признании утратившим силу постановления Правительства Республики Казахстан от 29 октября 2014 года № 1147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604. Утратило силу постановлением Правительства Республики Казахстан от 1 июля 2021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01.07.2021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26 июля 2016 года "О платежах и платежных системах"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деятельности и применения оборудования (устройства), предназначенного для приема платежей с использованием платежных карточек.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2014 года № 1147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карточек" (САПП Республики Казахстан, 2014 г., № 66, ст. 613).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деятельности и применения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(устройства), предназначенного для приема платежей с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платежных карточек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мотоциклами, их ремонт и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ресторана, прочие виды организации питания и подача напитков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проездных документов (билетов), багажных и грузобагажных квитанций на воздушный и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транспортной обработке грузов, складированию и хранению, вспомогательные услуги по транспортировке и услуги по перевозке грузов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 и прочих организаций, предоставляющих услуги в сфере туризма (кроме турагентов)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страхования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кинофильмов, видео- и телевизионных программ, показ кинофильмов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фитнес-, спортивных клубов, дискотек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боулингу (кегельбану) и бильярду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установки и применения в местах осуществления указанных видов деятельности оборудования (устройства), предназначенного для приема платежей с использованием платежных карточек, а также прием с использованием платежных карточек, не распространяются на индивидуальных предпринимателей и (или) юридических лиц, осуществляющих деятельность в сфере оптовой и розничной торговли сельскохозяйственной продукцией собственного производства, продукцией аквакультуры (рыболовства) собственного производства; деятельность, осуществляемую через нестационарные торговые объекты.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