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21b4" w14:textId="5172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Концепции семейной и гендерной политики в Республике Казахстан до 2030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2016 года № 693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утверждении Концепции семейной и гендерной политики в Республике Казахстан до 2030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Б. Сагинтаев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Концепции семейной и гендерной политики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принципов гендерного равенства во всех сферах жизни общества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Концепцию семейной и гендерной политики в Республике Казахстан до 2030 года (далее – Концепция).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трехмесячный срок разработать и утвердить План мероприятий по реализации Концепции (далее –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государственным и местным исполнительным органам и организациям принять меры по реализации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__________ 2016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КОНЦЕПЦИЯ</w:t>
      </w:r>
      <w:r>
        <w:br/>
      </w:r>
      <w:r>
        <w:rPr>
          <w:rFonts w:ascii="Times New Roman"/>
          <w:b/>
          <w:i w:val="false"/>
          <w:color w:val="000000"/>
        </w:rPr>
        <w:t>
семейной и гендерной политики</w:t>
      </w:r>
      <w:r>
        <w:br/>
      </w:r>
      <w:r>
        <w:rPr>
          <w:rFonts w:ascii="Times New Roman"/>
          <w:b/>
          <w:i w:val="false"/>
          <w:color w:val="000000"/>
        </w:rPr>
        <w:t>
в Республике Казахстан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Анализ текущей ситуации. Актуальные вопросы и основные достижения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 сфере семейной политики. Достижения и актуальные вопросы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В сфере гендерной политики. Достижения и актуальные вопросы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Видение развития семейной и гендерной политики в Республике Казахстан до 2030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Зарубежные модели достижения семейной и гендерной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Основные принципы и подходы в формировании семейной и гендерной политики в Республике Казахстан до 2030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Цели, задачи, период реализации и ожидаемые результаты от реализации Концепции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Стратегия реализации семейной и гендерной политики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Стратегия реализации семейной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Стратегия реализации гендерной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нормативных правовых актов,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«Казахстан 2050. Новый политический курс состоявшегося государства» (далее – Стратегия 2050) страной взят курс на ускоренную модернизацию и индустриализацию, нашедшие отражение в Концепции по вхождению Казахстана в число 30 самых развитых государств мира. Казахстан намерен использовать 15-20 летнее «окно возможностей» для реализации пяти стратегических направлений: развитие человеческого капитала, совершенствование институциональной среды, становление наукоемкой экономики, формирование современной инфраструктуры и углубление международной интеграции.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Отнесение человеческого капитала к числу объективно-первостепенных условий социальной модернизации поставило на повестку дня необходимость преобразования экономических, социальных и общественно-политических институтов. В этих целях в 2014 году Правительством утверждена Концепция социального развития Республики Казахстан до 2030 года, направленная на создание условий для повышения качества и конкурентоспособности человеческого капитала, а также достижение высокого стандарта качества жизни для всех казахстанцев, в которой отражены стратегические задачи по реформированию социально-трудовых отношений, системы здравоохранения, образования и социальной защиты с отдельным фокусом на социальной поддержке материнства, детства и уязвимых групп семей. В период становления Казахстана как демократического государства были сформированы первые общественно-значимые структуры по вопросам женщин, материнства и детства.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присоединился к основополагающим документам ООН в области расширения и защиты прав и возможностей женщин. Вместе с тем, в сентябре 2015 года Казахстан присоединился к целям устойчивого развития ООН (далее – ЦУР), в которых 12 из 17 целей являются гендерно-чувствительными. Эти цели требуют национальной адаптации и учета в рамках всех стратегических направлений и задач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 реализация Стратегии гендерного равенства на 2006-2016 годы (далее – Гендерная стратегия) позволили более равновесно подойти к вопросам прав и возможностей не только женщин, но и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третьего и четвертого периодических докладов о ходе выполнения положений Конвенции о ликвидации всех форм дискриминации в отношении женщин Комитетом ООН была дана положительная оценка созданию законодательной базы по вопросам равенства прав и возможностей для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завершением реализации Гендерной стратегии возникли благоприятные возможности увязать новый этап государственной гендерной политики с международными трендами устойчивого развития, национальными стратегическими приоритетами и новыми принципами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в существующих документах системы государственного планирования институт семьи рассматривается исключительно как объект социальной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новом этапе развития Казахстану важно сформировать собственные подходы в формировании семейной политики, так как среди всех социальных институтов, влияющих на качество человеческого капитала, семья играет важную роль.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международная практика, существенное влияние на уровень функциональной устойчивости семьи оказывают модели гендерных отношений. Чем выше уровень гендерного равенства, тем больше ответственности, паритетности и результативности в выполнении членами семей своих бытовых, экономических, нравственно-воспитательных, защитных и других важных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становится очевидным, что формирование условий становления современной устойчивой семьи и достижения гендерного равенства является неразрывным процессом социальной модернизации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комплексной Концепции семейной и гендерной политики в Республике Казахстан (далее – Концепция), как связующего звена между действующими концепциями в области конкурентоспособности и социального развития, представляется очевидной и обоснованной необходимостью и одним из принципиальных условий успешной интеграции Республики Казахстан в мировое сообщество.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Концепция разработана на основе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Стратегии «Казахстан 2050», Плана нации «100 конкретных шагов», Концепции по вхождению Казахстана в число 30 самых развитых государств мира, Конвенции Организации Объединенных Наций о ликвидации всех форм дискриминации в отношении женщин, ЦУР и других ратифицированных международных договоров и соглашений.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Анализ текущей ситуации. Актуальные вопросы и основные достижения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1.1. В сфере семейной политики. Достижения и актуальные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семейная политика является составной частью социальной политики Казахстана и представляет собой систему принципов, оценок и мер организационного, экономического, правового, научного, информационного и кадрового обеспечения, направленных на улучшение условий и повышение качества жизни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годы реализации Гендерной стратегии достигнута позитивная динамика в расширении прав и возможностей мужчин и женщин, состоящих в брачно-семейных отношениях.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возможностей сочетания семейных обязанностей с трудовой деятельностью в трудовом законодательстве закреплены нормы о правах родителей на гибкие формы занятости и отпуск по уходу за ребенком. Также нашли отражение нормы, закрепляющие особенности регулирования труда женщин, беременных женщин и женщин, имеющих ребенка (детей).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этим, в комплексе мер по поддержке семей с детьми государством осуществляется поддержка посредством социальных пособий и услуг. Система предоставления социальных выплат включает в себя пособия на рождение ребенка и по уходу за ребенком до одного года, на воспитание ребенка-инвалида, государственное пособие на детей до 18 лет, специальное государственное пособие для многодетных матерей и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2008 году введены социальные выплаты на случаи потери дохода в связи с беременностью и родами, усыновлением (удочерением) новорожденного ребенка (детей), а также уходом за ребенком по достижении им возраста 1 года из системы обязательного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2014 года в целях обеспечения адекватного размера пенсионных накоплений работающих женщин для получателей социальных выплат по уходу за ребенком дополнительно предусмотрено субсидирование обязательных пенсионных взносов.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оказания содействия воспитанию детей в семье, материального стимулирования усыновителей и воспитателей предоставляются единовременные выплаты гражданам, усыновившим и удочерившим детей-сирот, пособия опекунам или попечителям на содержание ребенка-сироты и ребенка, оставшегося без попечения родителей, выплаты патронатным воспитателям.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принимаемых государством мер социальной поддержки материнства и детства подтверждается положительной статистикой. Так, в сравнении с 2010 годом рождаемость выросла на 8,8 %, если в 2010 году родилось 366,2 тыс. детей, то на 1 января 2016 года – 398,6 тыс.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населения Казахстана на 1 января 2016 года составила 17,670 млн. человек, в том числе женщин – 9,128 млн. (52%), мужчин – 8,542 млн. (48%). Прирост численности населения за 2015 год составил 266,4 тыс. чел., темп прироста - около 1,5 %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Значительные сдвиги в улучшении состояния репродуктивного здоровья произошли за годы реализации Государственной программы развития здравоохранения Республики Казахстан на 2011 – 2015 годы «Саламатты Қазақстан».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досрочно достиг целей развития тысячелетия ООН: материнская смертность снизилась в стране в 3,7 раза (с 45,6 в 2006 г. до 12,3 в 2015 г., на 100 000 родившихся живыми), детская смертность – в 1,5 раза (с 13,9 в 2006 г. до 9,4 в 2015 г., на 1000 родившихся). В перечень гарантированного объема бесплатных медицинских услуг включены услуги раннего скрининга рака молочной железы.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Принятый в 2009 году Закон Республики Казахстан «О специальных социальных услугах» существенно расширил спектр услуг, предоставляемых лицам и семьям, оказавшимся в трудной жизненной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бесплатным медико-социальным, правовым и социально- психологическим услугам получили члены семей с инвалидностью, социально-значимыми заболеваниями, освободившиеся из мест лишения свободы, оказавшиеся жертвами насилия и жестокого обращения, одинокие пожилые люди.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Определенный прогресс достигнут в профилактике бытового насилия. С 1 января 2010 года в Казахстане был введен в действие Закон Республики Казахстан от 4 декабря 2009 года «О профилактике бытового насилия».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стране созданы специальные подразделения по защите женщин от насилия (в 133 из 247 районных отделов внутренних дел введена в штат должность инспектора по делам женщин и детей). С каждым годом растет количество защитных предписаний, которыми воспользовались жертвы домашнего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регионах Казахстана функционируют 28 кризисных центра (17 с приютом), тогда как в 2006 году в 10 регионах действовали только 24 центра, в которых оказывают жертвам насилия бесплатные медико-социальные, социально-правовые, социально-психологические услуги, а также услуги временных приютов. Ежегодно во всех регионах проводятся информационно-просветительские акции «16 дней против насилия в отношении женщин».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Организована деятельность ресурсных центров поддержки семьи. В системе формального образования получили развитие общественные объединения отцов, участвующих в нравственном и патриотическом воспитании школьников.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 День семьи, ежегодно проводится Национальный конкурс «Мерейлі отбасы», утвержден Общенациональный план по укреплению семейных отношений, морально-этических и духовно-нравственных ценностей на 2015 – 2020 годы, который реализуется по трем направлениям: укрепление семейных ценностей, формирование здорового образа жизни, построение Общества всеобщего труда, введен институт Уполномоченного по правам ребенка, призванный обеспечить защиту прав и законных интересов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Актуальные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Несмотря на предпринимаемые государством меры по комплексной поддержке семьи, в обществе происходят следующие тенденции, требующие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Развод и рождение вне брака имеют тенденцию к увеличению. Распадается почти каждый третий брак. Увеличилась доля разводов супругов, имеющих несовершеннолетних детей. В 2011 году на 160,5 тысяч браков приходилось 44,9 тысяч разводов (28%), в 2015 году на 148,7 тысяч браков приходилось 53,3 тысяч разводов (35%).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Растет количество монородительских семей. В 2009 году по сравнению с 1999 годом их доля выросла на 6,8%. Из них более 400 тыс. женщин воспитывают более 700 тыс. детей, а более 60 тыс. мужчин более 300 тыс. детей (15,1% детей проживают с одной матерью, 6,4% детей проживают с одним отцом). Тем самым, каждый 5-й ребенок проживает в монородительской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Гендерно-обусловленная свобода мужчин приводит к слабому участию отцов в воспитании детей и проблеме выплаты алиментов на содержание ребенка. На 1 января 2016 года на исполнении находится 279 тыс. дел, из них женские алименты составляют 0,8%.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мульти-индикаторного кластерного обследования (далее – МИКО) в Республике Казахстан за 2015 год только 6,6% детей в возрасте до 5 лет получают поддержку со стороны отцов в процессе своего раннего обучения, в то время как со стороны матерей такую поддержку получают 50,7%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Мужчины, воспитывающие детей в одиночку, до настоящего времени не имеют тех же прав, которые есть у женщин в аналогичных ситуациях. В процессе обеспечения равных возможностей мужчин и женщин сказывается наличие в обществе стойких стереотипов в отношении социальных ролей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Определенную распространенность получают «гражданские» и межродственные браки у некоторых представителей этнических групп. Участились случаи закрепления союза мужчин и женщин вне органов регистрации актов гражданского состояния, а в религиозных учреждениях. При этом культивируются неприемлемые семейные ценности, в том числе роль женщины в семье, ее социальная активность и занятость. В дальнейшем в таких семьях происходят конфликты, приводящие к расторжению брака.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Наблюдаются случаи похищения и насильственной выдачи девушек замуж, что в правовом и светском государстве является преступлением, а не возрождением национальных обычаев и традиций.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 развиты профилактические меры, таким образом, работа с семьей проводится, в основном, по факту наступления трудной жизненной ситуации. При этом, для получения помощи необходимо обращаться в различные инстанции, социальные услуги предоставляются различными ведомствами, и они зачастую оказываются члену семьи с одновременной изоляцией его от семьи. Это влечет потерю семейных связей, снижение уровня социализации члена семьи, тогда как оказываемая помощь должна быть ориентирована на сохранение и укрепление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Актуальным остается вопрос репродуктивного здоровья мужчин и женщин. Около 16 % браков являются бесплодными, за что в равной степени ответственны как мужчины, так и женщины. Деструктивное отношение мужчин к своему здоровью, злоупотребление вредными привычками, склонность к рискованному поведению на производстве ведут к хроническим заболеваниям и смертности в экономически активном возрасте. Кроме того, Казахстан занимает первое место по распространенности рака в женской популяции.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начало 2016 года для женщин показатель ожидаемой продолжительности жизни составляет 76,9 года, для мужчин – 67,5 лет. Гендерный разрыв составляет 9,4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Повышаются случаи прерывания нежелательной беременности. В Казахстане каждая пятая беременность заканчивается абортом. В соответствии с МИКО охват женщин контрацепцией находится в пределах 50 %. При этом, показатель неудовлетворенных потребностей в современных методах контрацепции составляет 9,8 %.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Существует проблема ранних браков, подростковой беременности, абортов в раннем возрасте, что особенно распространено в сельской местности. В Казахстане проживают более двух миллионов девочек-подростков и девушек в возрасте до 18 лет, это пятая часть всего женского населения республики. За последние 5 лет зарегистрирован 33 051 случай подростковой беременности, в том числе 9 906 абортов среди девочек от 15 до 18 лет. Число абортов в возрастной группе от 15 до 18 лет остается достаточно высоким и составляет порядка 2 тысяч абортов в год или 0,1% от всего количества девочек-подростков и девушек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обществе участились случаи насилия и жестокого обращения в семье. В среднем каждая третья женщина на протяжении жизни подвергается побоям, сексуальному принуждению или иным видам жестокого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в подразделения по защите женщин от насилия, действующие в системе Министерства внутренних дел, обратилось свыше 40 тыс. женщин, из которых более 3,5 тыс. были направлены в кризисные центры для оказания им юридической и психологической помощи. В Казахстане ежегодно к административной ответственности за совершение правонарушений в семье привлекаются свыше 35 тыс. человек, в отношении 8 тыс. лиц, применена мера наказания в виде административного ареста.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Каждый второй ребенок в возрасте от 2 до 14 лет испытывает в семье жесткие формы наказания. Две трети школьников испытали или стали свидетелями насилия со стороны учеников или учителей.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актуальной остается проблема физического насилия. В целом по стране 1% детей подвергались суровому виду физического наказания. Особую тревогу вызывают факты изнасилования девочек, исчисляемые уже не единичными, а десятичными случаями.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Исследование, проведенное Министерством образования и науки в 2011 году по фактам насилия над детьми, показало, что 67 % детей (2 ребенка из трех) не чувствуют себя в безопасности в собственной семье.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некоторых школах и семьях (где дети проживают с отчимом/мачехой) существует культура, когда дети хранят молчание о проблемах насилия в силу страха о подвергании себя к еще более жесткому насилию или издевательству.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в 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 предусмотрена обязанность должностных лиц государственных органов и организаций и иных граждан, которым станет известно об угрозе жизни и здоровью ребенка, принимать меры для защиты его прав и законных интересов, недостаточно развит механизм информирования о фактах насилия.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1.2. В сфере гендерной политики. Достижения и актуальные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Мировая практика показывает, что гендерные вопросы являются приоритетными направлениями государственной политики во многих странах. Международное сообщество регулярно отслеживает рейтинги в области гендерного равенства. Одним из наиболее авторитетных является индекс гендерного разрыва Всемирного экономического форума (далее – ВЭФ). Согласно данному индексу ВЭФ Казахстан по итогам 2015 года занимает 47 место из 145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момента присоединения к Пекинской декларации в 1995 году государство целенаправленно взяло курс на формирование гендерной политики. В декабре 1998 года Указом Главы государства была создана Национальная комиссия по делам семьи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 и реализованы Концепция гендерной политики до 2006 года, Стратегия гендерного равенства в Республике Казахстан на 2006 – 2016 годы, которые позволили сделать дальнейшие шаги по созданию и совершенствованию национального законодательства в интересах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законодательным актом в сфере гендерной политики является принятый в 2009 году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гарантиях равных прав и равных возможностей мужчин и женщин».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гендерной политики были приняты следующие меры: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Центральной избирательной комиссии Республики Казахстан увеличено количество женщин в выборных органах власти. Так, в Мажилисе Парламента Республики Казахстан в первый год реализации Гендерной стратегии (2006 г.) доля женщин составляла 10,4 %, а в завершающем году (2016 г.) она увеличилась до 27,1 %.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местных представительных органах власти всех уровней представленность женщин в 2016 году достигла 22,2 % от общего числа избранных депутатов, в то время как в 2006 году она ограничивалась 16,7 %.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Увеличилось количество регионов, в которых доля женщин-депутатов приблизилась к 30 % барьеру. В их число вошли Костанайская (31,6 %), Павлодарская (29,6 %), Северо-Казахстанская (28,1%), Западно-Казахстанская (26%), Восточно-Казахстанская (25,9 %) и Акмолинская области (25,7 %). В 2006 году такие показатели регистрировались только в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женщин среди всех административных государственных служащих составила 55,2 % (в 2005 году – 59,2 %). В Швеции данный показатель составляет 71,8 %, Франции – 62,3%, Австралии – 57,5 %, Японии – 41,9 %, в среднем по организациям экономического сотрудничества (далее – ОЭСР) – 57,4 %.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Сегодня неправительственные организации играют большую роль в общественно-политической жизни страны. В целом за последние 5 лет по республике было реализовано более 500 социальных проектов в сфере гендерной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Казахстанский рынок труда характеризуется высокой женской занятостью, наличием квалифицированных работников и низким уровнем безработицы. Если уровень безработицы женщин в 2006 году был 9,2 %, то в 2015 году составил 5,7 %, женщины составляют 50,3 % общей численности наемных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Соотношение заработной платы женщин относительно мужчин увеличилось с 62 % в 2006 году до 66 % в 2015 году. Для сравнения, в Канаде в 2015 году заработная плата женщин относительно мужской составляла 81,4 %, в Чехии – 83,5 %, а в Норвегии – 93 %. В Казахстане такое соотношение обусловлено тем, что мужчины в большей части работают в сферах промышленности (нефтегазовая, горнодобывающая, обрабатывающая), транспорта и строительства, в которых заработная плата выше среднереспубликанского показателя. В этих секторах зачастую запрещается использование женского труда в связи с наличием тяжелых и вредных факторов.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Расширяются экономические возможности женщин. Совместными усилиями Национальной комиссии по делам женщин и семейно-демографической политике (далее – Национальная комиссия по делам женщин) и уполномоченных государственных органов в республике сформировался динамичный сектор женского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Активная роль женщин проявляется, в первую очередь, в малом и среднем бизнесе (далее – МСБ). До реализации Гендерной стратегии доля женщин в бизнесе составляла 38%, на сегодня – 50 %. Согласно статистическим данным 44,2 % всех действующих субъектов МСБ страны возглавляют женщины (в Великобритании данный показатель – 20 %, в Канаде – 15,5 %, Южной Корее – 35,9 %), которые обеспечивают 31 % всех рабочих мест в секторе МСБ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Женское предпринимательство охватывает оптовую и розничную торговли, где их доля составляет 60,5 % от общего числа таких предприятий, 61,1 % предоставляют операции с недвижимым имуществом и в сельском хозяйстве 21,1 %.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сегодняшний день развитие женского бизнеса осуществляется через государственные программы «Дорожная карта занятости 2020», «Дорожная карта бизнеса 2020», а также различные программы международных финансовых институтов и Фонда развития предпринимательства «Даму».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между Правительством Республики Казахстан и Европейским банком реконструкции и развития (далее – ЕБРР) подписано Соглашение о реализации программы «Женщины в бизнесе». Программа направлена на повышение конкурентоспособности и развитие женского предпринимательства, как с точки зрения доступности финансирования, так и в отношении доступа к ноу-хау. Общая стоимость программы 49,2 млн. долларов США, из них 41 млн. в виде кредитных линий банкам второго уровня выделяет ЕБРР в целях перекредитования предприятий, возглавляемых женщинами.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Принятые меры позволили Казахстану занять 26 место по показателю «Работающие женщины, доля по отношению к мужчинам» глобального индекса конкурентоспособности ВЭФ (2015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в области образования предусматривает равный доступ и возможности для мужчин и женщин в получении качественного образования. По оценкам ВЭФ уровень гендерных разрывов в сфере образования в Казахстане является минимальным.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Гендерное равенство соблюдается при получении технического и профессионального образования, а также при поступлении в высшие учебные заведения на конкурсной основе в соответствии с государственным образовательным заказом.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 в 38 высших учебных заведениях (далее – ВУЗ) в рамках вариативного компонента специальностей в области «Образование», «Гуманитарные науки», «Право», «Социальные науки, бизнес и экономика» разработаны и внедрены 60 элективных курсов, рассматривающих вопросы гендерного равенства.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государственным образовательным грантам в высших учебных заведениях обучаются 128,5 тысяч человек, из них 60 % девушек (в Австралии – 58,7 %, Бельгии – 60,7 %, Финляндии – 59,5 %, Японии – 45,4 %, Турции – 50 %); за рубежом, в рамках стипендии Президента Республики Казахстан «Болашак» обучается 1 894 стипендиата, из них 49,5 %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Женщины получили больше возможностей для занятий спортом на профессиональном уровне, принесли Казахстану 47 % олимпийских наград на летних Олимпийских играх в Бразилии. По национальным видам спорта в составе национальной сборной 40 женщин, из которых трое стали победителями и призерами на чемпионатах мира, по инвалидным видам спорта в составе 145 женщин, две из которых стали призерами мировых первенств.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миротворческой деятельности Республики Казахстан» в казахстанской миротворческой бригаде проходят воинскую службу 107 женщин. Доля военнослужащих-женщин в казахстанской армии составляет 13,2 %, в том числе их доля в офицерском составе – 5,6 %, 14 женщин имеют воинское звание полковника, 4 женщины занимают руководящие должности высокого ранга. Для сравнения, доля женщин в армии Канады составляет 12 %.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Актуальные вопросы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Наряду с достигнутыми успехами сохраняют актуальность проблемы, в которых регистрируются высокие гендерные разрывы и дисбалансы. Так, по оценкам ВЭФ показатели в сферах расширения политических возможностей и социально-экономического участия Казахстана имеют средний уровень гендерных разрывов. В долгосрочной перспективе они могут сказаться на конкурентоспособности национального человеческого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Низкий уровень представленности женщин на всех уровнях принятия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из 411 действующих политических государственных служащих лишь 40 являются женщинами или 9,7 % (в 2005 году – 11%). В странах ОЭСР в 2015 году женщины, в среднем, занимали 29,3 % постов министров.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прослеживается больших изменений в представленности женщин на руководящих должностях в местных (территориальных) исполнительных органах.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в Казахстане все еще наблюдается недостаточная представленность женщин на руководящих позициях корпоративного сектора. По данным Всемирного банка лишь в 9,8 % крупных корпорациях женщины занимают высшие руководящие посты. В крупнейших мировых компаниях женщины составляют около 41 % из общего числа работников, но лишь 19 % занимают должности высшего руководящего звена и 12 % должности в правлении.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Практически не произошло никаких изменений в отраслевой гендерной сегрегации. Женщины, по-прежнему, составляют более 70 % наемных работников в сфере здравоохранения, образования и социальных услуг, в то время как представленность женщин в финансовом и государственном секторах составляет чуть больше половины. Традиционно данные виды секторов менее доходные по сравнению с «мужскими отраслями», такими как строительство, нефтегазовый сектор, добывающие производства, транспорт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размер средней заработной платы работающих женщин ежегодно увеличивается (за последние 5 лет - на 37 %), разрыв между мужчинами и женщинами остается на уровне 33%.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Очень низок уровень привлечения женского труда в инновационные, инфраструктурные и высокотехнологичные проекты и программы. В рамках реализации Государственной программы инфраструктурного развития «Нурлы Жол» на текущий момент из 18 тысяч рабочих мест 1 998 (11 %) занимают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ограничений для женщин на работы с тяжелыми и опасными условиями труда негативно влияет на доступ женщин к высокооплачиваемым профессиям. Утвержденный список работ, на которых запрещается применение труда женщин в Казахстане, по сравнению со странами СНГ является одним из самых обширных.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Остается актуальным вопрос расширения экономических возможностей сельских женщин, которые лишены доступа к общественным, государственным ресурсам и услугам. По данным национальной статистики каждая третья сельская женщина Казахстана является самозанятой и живущей доходами от ведения натурального хозяйства, к которым отнесено и личное потребление. Доходы, к которым относится и личное потребление, изначально лишают женщин возможности инвестировать средства в человеческий капитал для возвращения в реальный сектор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гендерных подходов в системе государственного планирования не позволяет реструктурировать женскую самозанятость и более эффективно использовать средства, направляемые на профессиональное обучение, переквалификацию и развитие предпринимательства, особенно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проблема стереотипности в выборе девушками предметов и направлений обучения, которая в дальнейшем «находит свое отражение в структуре занятости, характеризующейся концентрацией женщин в таких традиционно женских областях, как здравоохранение и сфера услуг». В настоящее время в 798 учебных заведениях технического и профессионального образования обучение ведется по 183 специальностям и 463 квалификациям, 47,7 % учащихся составляют девушки. Из них сельскохозяйственным специальностям – 24,1 %, техническим и технологическим – 35,6 %, гуманитарным – 39,2 %, педагогическим – 75,5 %, медицинским – 78,0 %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гендерно-чувствительных элективных курсов должно изменить традиционное профессиональное самоопределение молодых людей и их трудовой социализации. Однако заметных перемен в структуре гендерной сегрегации молодежи в профессиональном образовании не наблюдается. Гендерная экспертиза учебников и программ не вошла в систему оценки и допуска источников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Видение развития семейной и гендерной политики в Республике Казахстан до 2030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Зарубежные модели достижения семейной и гендерной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Анализ развития зарубежных стран показывает, что единой универсальной модели в сфере семейной и гендерной политики в мире не существует. Каждая страна, учитывая сложившуюся систему государственного управления, национальные особенности и культуру, формирует собственную семейную и гендерную политику.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Зарубежные модели достижения семейной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статистическим данным ОЭСР государственные расходы на поддержку семей в странах ОЭСР осуществляются путем прямых выплат (пособий), финансирования услуг и снижения налогового бремени семьям. Так, в 2011 году среднее значение государственных расходов на поддержку семей в странах ОЭСР составило 2,55 % (в % ВВП), из них на осуществление прямых выплат (пособий) – 1,35 %, финансирование услуг – 0,95 % и снижение налогового бремени семьям – 0, 25 %.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современном этапе в развитых странах ОЭСР выделяют три модели семейной политики, где особая роль уделяется вопросам защиты семьи: либеральная, консервативная и социально-демократическая.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Либеральная модель социальной политики характерна для Великобритании, Ирландии, Швейцарии, Канады, Австралии, Новой Зеландии и США. В данных странах государству отводится вспомогательная роль в социальном обеспечении семьи, предоставляется помощь лишь наиболее нуждающимся семьям. Социальная поддержка граждан осуществляется за счет развитых систем страхования и при минимальном вмешательстве государства. Материальная помощь имеет адресную направленность и предоставляется лишь на основании проверки нуждаемости.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Материальная поддержка одиноким родителям в Великобритании оказывается родителям до достижения ребенком 16 лет: пособие на детей, бесплатные услуги здравоохранения, преимущественное право на получение жилья. В Австралии одинокие родители, в том числе и отцы, получают государственную помощь, при этом размер этого пособия зависит от их заработка. Особые категории пенсий получают вдовы с несовершеннолетними детьми и те, которым уже исполнилось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Великобритании на каждого ребенка после его рождения предоставляется 26 недель полностью оплачиваемого отпуска, затем 6 недель - с 90 % оплатой и еще 20 недель – с фиксированной ставкой. В Канаде отпуск по беременности и родам составляет 35 недель, поделенный между родителями. Оплата отпуска в Канаде осуществляется системой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Насилие в отношении детей в США регулируется законодательством, в соответствии с которым главе семьи, применившему насилие, на две недели запрещен доступ в дом и любые контакты с женой/мужем и детьми. Во многих штатах США, например, еще в конце 60-х годов прошлого столетия было принято законодательство, обязывающее граждан сообщать властям о каждом случае подозрения в плохом обращении с детьми.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человек по собственной инициативе может поставить в известность социальную службу, призванную заниматься защитой детей, или полицию о случае или подозрении на факт насилия над ребенком в семье. Такие сообщения считаются не столько благородным намерением, сколько элементарной необходимостью. Что касается врачей, педагогов, тренеров, воспитателей, то для них это - прямая обязанность. Сообщение можно передать по телефону, послать по почте, оформить непосредственно в соответствующем учреждении в течение 24 часов после происшествия.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консервативной модели семейной политики реализуются три подхода. «Активная» поддержка характерна для Бельгии и Франции (одновременно сочетаются развитый сектор по уходу за ребенком, длительные оплачиваемые отпуска и существенные денежные пособия на детей разного возраста). Подход «лимитированной поддержки» распространен в Германии и Австрии (менее сбалансированная схема пособий и сети дошкольных учреждений по уходу за детьми). «Семейный» подход свойственен Италии, Испании и Португалии (низкие показатели социальной поддержки семьи, объем пособий незначителен, отпуска по уходу за ребенком сравнительно длительные, но низкооплачиваемые).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Декретный отпуск во Франции длится 16 недель (с полной зарплатой), 6 из которых должны быть взяты до рождения, в то время как отцовский отпуск позволяет взять всего 11 дней подряд. Начиная с 3-го ребенка, декретный отпуск длится 26 недель для женщин, и 18 недель для мужчин.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Бельгии предусматривает 15 недель декретного отпуска, который оплачивается работодателем на 82 % от заработка в первый месяц. Остальная часть отпуска оплачивается по взаимной системе страхования на уровне 75 % от прежнего заработка. Отпуск по уходу за ребенком составляет 10 рабочих дней, которые должны быть выбраны в течение месяца, следующего за рождением. Расходы на уход за ребенком не подлежат налогообложению до достижения ребенком 12 лет. Для детей от 2,5 до 6 лет посещение школ бесплатное (в рабочее время).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Германии родители сохраняют две трети предыдущего заработка на период одного года после рождения ребенка, при этом дополнительно оплачиваются 2 месяца, если отцы тоже берут отпуск по уходу за ребенком.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Страны консервативной модели активно проводят профилактику насилия в отношении женщин и детей посредством тесного сотрудничества полиции, прокуратуры, судей и кризисных центров.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Социально-демократическую модель или скандинавскую модель семейной политики представляют такие страны, как Дания, Норвегия, Швеция, Исландия и Финляндия, в которых имеются универсальные гарантии дохода со стороны государства и высокоразвитая система предоставления услуг по уходу за детьми. Основная часть расходов государства направлена на удовлетворение потребностей социального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структурах государственного управления на национальных и местных уровнях созданы специальные уполномоченные органы по вопросам женщин, семьи, детства, гендерного равенства.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поддержка в зарубежных странах оказывается родителям до достижения детьми совершеннолетнего возраста. Так, в Швеции родители получают государственные пособия до достижения ребенком совершеннолетнего возраста.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Родители имеют право разделить 18 месяцев оплачиваемого родительского отпуска по уходу за ребенком, во время которого их заработная плата компенсируется в равных долях правительством и работодателем. Для поощрения родителей, как минимум 3 месяца из 18 должны быть использованы вторым родителем, как правило, отцом.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устранения насилия в отношении женщин, насилия со стороны близкого партнера и бытового насилия Правительством Финляндии разработан «План действий по сокращению насилия в отношении женщин на 2010 – 2015 годы». Меры, принятые в рамках данного Плана действий, включают в себя увеличение и улучшение услуг приютов, ограничение использования медиации в преступлениях, связанных с насилием со стороны близкого партнера. В Дании создано несколько новых интернет-ресурсов, в частности, Министерство по делам детей, образования и гендерного равенства создало сайт «Насилие в отношении женщины», который представляет консультации, информацию и данные по таким преступлениям.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Зарубежные модели достижения гендерного равноправия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Опыт стран, прошедших через социальную модернизацию, говорит о том, что успех ее проведения напрямую коррелируется с достижением гендерного равенства в обществе и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Существует четыре подхода в установлении гендерного равенства: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«гендерное интегрирование» - охватывает все аспекты социально-экономической жизни, политическую, частную, гражданское общество и т.д. (Дания, Исландия, Норвегия, Швеция и Финляндия). Интегрирование принципа гендерного равноправия подразумевает, что определенные взгляды на равноправие становятся частью политики во всех сферах. Гендерное равенство включает в себя справедливое распределение власти и ресурсов, а также равную оценку действий и нужд мужчин и женщин. На практике это означает, что права женщин, условия и социальный статус должны учитываться в сравнении с соответствующими правами, условиями и статусом, которыми обладают мужчины.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Гендерно-ориентированное бюджетирование осуществляется во многих странах ОЭСР. Так, к примеру, Правительство Швеции выделило 26 миллионов шведских крон на четырехлетний период для реализации Стратегии гендерного равенства в государственных органах на 2015 – 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«модель пересечения» - характерна для европейских стран (Бельгия, Франция), строящих свою политику на традициях позитивных действий по отношению к женщинам. Под данную модель подпадают три страны - Франция, Бельгия и Испания. Однако данные страны имеют различия в подходах. Во Франции инициатива происходит напрямую от гражданского общества к институтам власти, а в Бельгии - от институтов власти к обществу.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Бельгии введена должность Государственного секретаря по социальной эмансипации с двумя целями: продвижение равных возможностей между мужчинами и женщинами, а также консультации правительства по данным вопросам. Функционируют институт равенства мужчин и женщин, а также Федеральный совет равных возможностей, которые осуществляют мониторинг ситуации с точки зрения равенства между мужчинами и женщинами.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Франции действует Высший совет по вопросам равенства между женщинами и мужчинами;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модель «равенство за пределами гендера» - базируется на понимании того, что неравенство выходит за пределы гендера, охватывая и другие категории: возраст, дееспособность, национальность и т.д., которые также нуждаются в восстановлении баланса (Великобритания). Данная модель предполагает взаимовлияние экономического развития и гендерного равенства. При этом, экономический рост способствует разрушению жесткой системы гендерного разделения труда, которое происходит вследствие расширения возможностей на рынке труда для женщин, расширению участия женщин в предпринимательстве, равному доступу к образованию и здравоохранению;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модель «союзных стимулов» - новая модель, возникшая в ответ как на требования «снизу» (женские организации и сообщества), так и «сверху» - международные статусы, финансы, инвестиции. Данная модель предполагает достижение равноправия мужчин и женщин через социальное партнерство между государством и гражданским обществом и включение в данный процесс широкого участия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Польше функционируют 250 неправительственных женских организаций, самые крупные из них - ассоциация сельских домохозяек и лига польских женщин (обе организации объединяют около 1 миллиона членов). Наиболее активны центр поддержки женских организаций, а также центр защиты женских прав.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Корея для расширения представительства женщин в рамках проекта национальной политики «Ускорение будущих лидеров-женщин» собрана база данных, состоящая из 100 000 женщин.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2.2. Основные принципы и подходы в формировании семейной и гендерной политики в Республике Казахстан до 2030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Основные принципы и подходы в формировании семейной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современном этапе развития Казахстану как полиэтническому и многоконфессиональному государству, в котором признаются принципы и ценности духовно-нравственных традиций других национальностей, важно определить принципы и подходы семейной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Институт семьи в казахстанском обществе формируется не только под воздействием собственных социокультурных, экономических и политических условий, но также и под влиянием ряда внешних факторов, свойственных эпохе информационного общества.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 - не только важнейшая группа, которая сопровождает весь жизненный цикл человека, но также и основа стабильного и устойчивого развития самого общества, и условие благополучия государства. Семья имеет много проекций в реальной жизни - от нравственно-духовной до финансово-экономической. Она выполняет подавляющее число функций, связанных с репродукцией, воспитанием, разносторонней социализацией, передачей традиций, сохранением этнокультурных традиций.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семье развиваются трудовые навыки, вырабатываются определенные установки на ценности жизни человека в обществе, закладываются основы экономического мышления, формируется психологический микроклимат, который оказывает воспитательный характер.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региональной специфики, «возраста» семьи, уровня образования супругов определяются установки на структуру и численность семейной группы, на родительство, на профессиональную занятость супругов, на вовлеченность членов семьи в общественную жизнь, на распределение внутрисемейных функций и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Казахстанский подход предполагает создание государством условий для расширения возможностей самостоятельного развития семьи и преодоления семьей трудных жизненных ситуаций путем достижения гендерного равенства в семейных отношениях. Необходимым условием является выстраивание подлинно равноправных отношений между мужчиной и женщиной не только на публичном уровне в сфере трудовых отношений, но и в приватной сфере внутри отдельно взятой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к женщинам в обществе при исполнении трудовых функций устанавливаются одинаковые с мужчинами требования. Однако в семейно-бытовых отношениях наблюдается сохранение гендерного стереотипа мужской привилегированности. Наряду с этим, в современных условиях оба родителя должны нести одинаковую ответственность за воспитание детей и ведение домашнего хозяйства. При этом важно сохранение положительных семейных традиций и нравственно-духовных ценностей, характеризующих в том числе, этнокультурную идентичность.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укрепления института семьи и улучшения благополучия всех членов семьи государственная семейная политика Казахстана способствует улучшению доступа и качества социальных услуг для семей с детьми, монородительским семьям; созданию рабочих мест с равным доступом и оплатой отпуска по уходу за ребенком для обоих родителей (одиноких родителей); искоренению бедности через адекватный уровень оплаты труда, пенсионных выплат и социальных пособий; продвижению принципов совместной ответственности внутри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семейной политики в Республике Казахстан будет осуществляться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равенства прав, возможностей и обязательств супругов в выполнении семейных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доступности условий для наилучшего функционирования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самостоятельности семьи в принятии решений относительно своей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ответственности семьи за воспитание, образование и развитие личности ребенка (детей) и сохранение его здоровья;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партнерства семьи, общества 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адресности и инклюзивности в реализации государственной семейной политики с учетом нужд и потребностей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нулевой терпимости ко всем видам бытового насилия;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нетерпимости к аморальному поведению в обществе.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Основные принципы и подходы в формировании гендерной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Современная государственная политика Казахстана, нацеленная на достижение равенства женщин и мужчин в обществе, направлена на преодоление всех форм и проявлений дискриминации по половому признаку, создание политических предпосылок и необходимых социальных условий для наиболее полной реализации природных способностей женщин и мужчин во всех сферах трудовой, общественной и личной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мировая практика, эффективность реализации гендерной политики напрямую зависит от раннего восприятия подрастающим поколением пропагандируемой идеологии, стереотипов поведения, духовных ценностей.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от качества воспитания молодого поколения в большой степени зависит его мировоззрение и отношение к политике государства в различных сферах общественной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прав и возможностей как женщин, так и мужчин для максимально эффективного стимулирования более инклюзивного и устойчивого развития общества требует четкого комплексного видения гендерного равенства в обществе.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Совершенно очевидно, что логическим звеном внедрения комплексного гендерного подхода должно стать повышение компетентности представителей властных структур, частного и гражданского сектора в вопросах гендерного равенства, экспертизы и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гендерной политики в Республике Казахстан будет осуществляться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единства целей, гарантирующих единое понимание и интегрирование целей гендерной политики во все стратегические политики и документы;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недопущения дискриминации, гендерной ассиметрии в государственной и общественной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формирования гендерного самосознания и искоренения гендерных стереотипов в обществе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Цели, задачи, период реализации и ожидаемые результаты от реализации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государственной семейной политики являются поддержка, укрепление и защита семей, создание необходимых условий, способствующих физическому, интеллектуальному, духовному, нравственному развитию семей и их членов, охрана материнства, отцовства и детства.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государственной гендерной политики являются достижение паритетных прав, выгод, обязанностей и возможностей мужчин и женщин во всех сферах жизнедеятельности общества, преодоление всех форм и проявлений дискриминации по половому признаку.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по государственной семейной политике необходимо обеспечить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законодательства в сфере семейной политики, а также приведение его в соответствие с международными стандартами, рекомендациями ООН, ЦУР и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устранение разрывов в ожидаемой продолжительности жизни мужчин и женщин, а также обеспечение необходимых условий для охраны их здоровья, включая планирование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охраны интересов детей, содействие их физическому, интеллектуальному и духовному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формирование позитивного образа семейной жизни, повышение духовно-нравственных ценностей общества, усиление воспитания подрастающего поколения;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эффективности системы защиты семей, нуждающихся в социальной защите, в том числе семей с несовершеннолетними детьми;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снижение фактов насилия ко всем членам семьи, в том числе по признаку пола;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повышение качества государственных социальных услуг, предоставляемых семье, до уровня стран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поставленной цели по государственной гендерной политике необходимо обеспечить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законодательства в сфере гендерной политики, а также приведение его в соответствие с международными стандартами, рекомендациями ООН, ЦУР и ОЭСР;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механизмов и условий для эффективного планирования и координации действий центральных и местных органов власти по реализации гендерной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30% представительства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условий для увеличения доли женщин, владеющих материальным активом (земля, имущество, предприятия, ИП и пр.);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расширение участия женщин в экономике через создание равного доступа к рынку труда, финансовым и иным ресурсам;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целевой поддержки женщинам в сельской местности через механизмы развития женского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научно-методического сопровождения семейной и гендерной политики и непрерывного всеобщего гендерного просвещения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условий, влияющих на сокращение гендерного разрыва в средней заработной плате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экспертиза и оценка на предмет внедрения гендерных подходов в систему государственного и бюджетного планирования и их учет при разработке нормативных-правовых актов, направленных на обеспечение равных прав и равных возможностей мужчин и женщин;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расширение участия женщин в обеспечении мира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Периоды реализации: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(2017 – 2019 годы) планируется обеспечить реализацию мероприятий по дальнейшему развитию достигнутых результатов в семейной и гендерной политике, которые будут предусмотрены в Плане по реализации Концепции гендерной и семейной политики на 2017-2019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(2020 – 2022 годы) планируется начать реализацию долгосрочных задач и мероприятий семейной и гендерной политики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(2023 – 2030 годы) будут реализованы долгосрочные задачи и мероприятия семейной и гендерной политики Казахстана, направленные на достижение целей устойчивого развития, в свою очередь, способствующие вхождению в число 30-ти самых развитых государств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Гендерный разрыв в ожидаемой продолжительности жизни мужчин относительно женщин к 2020 году составит 8,5 лет, к 2023 – 8 лет, к 2030 – 7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Доля расторгнутых браков на количество зарегистрированных браков к 2020 году составит 32 %, к 2023 – 30 %, к 2030 – 25 %.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Коэффициент абортов на 1000 женщин репродуктивного возраста к 2020 году составит 17,0, к 2023 – 15,0, к 2030 – 10,0.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Снижение зарегистрированных фактов бытового насилия в отношении женщин в 2020 году – на 20 %, к 2023 – на 30 %, к 2030 – на 50 %.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Снижение зарегистрированных фактов насилия в отношении детей в 2020 году – на 20 %, к 2023 – на 30 %, к 2030 – на 50 %.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Снижение количества неблагополучных семей к 2020 году – на 5 %, к 2023 – на 7 %, к 2030 – на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Доля средней заработной платы женщин к заработной плате мужчин составит в 2020 году – 70 %, в 2023 – 73 %, в 2030 – 75 %.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Доля женщин относительно мужчин, владеющих материальным активом (земля, имущество, предприятия, ИП и пр.), к 2020 году увеличится на 5 %, к 2023 – на 7 %, к 2030 – на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Доля женщин в исполнительных, представительных и судебных органах власти, государственном, квазигосударственном и корпоративном секторах на уровне принятия решений составит к 2020 году 22 %, к 2023 – 25 %, к 2030 –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Доля женщин в обеспечении мира и безопасности составит к 2020 году – 8 %, к 2023 –       8,5 %, к 2030 – 10 %.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Стратегия реализации семейной и гендерной политики Казахстана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4.1. Стратегия реализации семейной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Формирование эффективной системы охраны здоровья семьи, совершенствование системы семейного воспитания, образования и досуга, развитие системы социального обслуживания семей с детьми станут главными приоритетами семейной политики в среднесрочной и долгосрочной перспективе.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Укрепление института семьи посредством формирования семейных отношений, основанных на равном партнерстве мужчин и женщин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Вопросы положительного образа семьи и брака, семейного воспитания станут одним из главных направлений государственной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усилена работа по продвижению семейных ценностей и традиций, сохранению преемственности поколений через организацию культурно-просветительских, культурно-массовых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укрепления института семьи будет усовершенствовано законодательство Республики Казахстан, обеспечивающее равенство прав и возможностей мужчин и женщин в сфере семейных отношений, защиты материнства и детства, повышения ответственности родителей за воспитание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определения институциональной структуры по изучению проблем семейной политики в целях проведения многоплановых исследований положения семьи в Казахстане с определением перспектив и направлений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 развитие услуги медиации и социально-психологического сопровождения семьи в условиях конфликта или затруднительной жизненной ситуации. Будет рассмотрен вопрос введения института психологов-медиаторов.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полноценной реализации воспитательной функции семьи будут приняты меры по развитию детского кинематографа, театров, музеев литературы и выставок.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Через механизм ГЧП будет развиваться сеть качественных и недорогих организаций по услугам раннего развития и дошкольного воспитания детей, ухода за пожилыми и обеспечения их досуга.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законодательного урегулирования будет рассмотрен вопрос сокращения рабочего времени для родителей, имеющих несовершеннолетних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привлечением всех заинтересованных сторон будет разработана модель компетенций родителей, в том числе родителей-одиночек. Будут усилен институт отцовства и обеспечены равные условия для реализации прав отцов, воспитывающих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организациях всеобщего, профессионального и дополнительного образования будет сформирована культура равнопартнерских отношений в семье в процессе учебно-воспитательной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всех научно-популярных изданиях, финансируемых в том числе и за счет бюджетных средств, будет создана постоянно действующая рубрика важности равного участия родителей в воспитании и социализации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предусмотренного государственного социального заказа будет активизирована деятельность неправительственных организаций в сфере оказания профессиональной помощи семьям (ресурсной поддержки семьи, кризисные центры, телефоны доверия и др.).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социального благополучия семьи будут разработаны методические рекомендации по оценке социальных рисков и потребностей семьи.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Повышение качества и расширение спектра вспомогательных услуг для семьи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Расширение вспомогательных услуг для семьи будет сопровождаться дальнейшими мерами, направленными на снижение бедности и социального неблагополучия в семьях.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Трудоспособные члены монородительских, многодетных и малообеспеченных семей будут охвачены мерами содействия занятости и профессиональной подготовкой в приоритетном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занятости женщин будут реализованы меры по расширению охвата дошкольным воспитанием и обучением детей от 1 года до 3 лет, что создаст благоприятные условия для совмещения обязанностей по воспитанию детей с трудовой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формы занятости для совмещения родительских и семейных обязанностей с профессиональной деятельностью, в частности, занятость на условиях неполного рабочего времени, работа по гибкому графику или на дому для граждан с высокой семейной нагрузкой (одиноких, многодетных родителей).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работающих родителей в школах будет рассмотрен вопрос открытия групп продленного дня для детей из семей, где оба родителя работают или социально уязвимых семей. Увеличится доступ детей к услугам дополнительного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Дети из групп риска и дети, находящиеся в социально опасном положении, будут вовлечены в спортивные секции, кружки и программы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международных стандартов будет разработана система мониторинга, основанная на систематическом сборе, анализе и использовании дезагрегированных данных о неравенстве среди наиболее уязвимых детей, подростков и их семей.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выстроена интегрированная модель предоставления социальных услуг и социальной помощи, направленная на профилактику социального неблагополучия.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 информационный курс для родителей по защите детей от распространения вредной для них информации по сети интернет.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 развитие различные программы, направленные на повышение знаний семей и специалистов, работающих с детьми, о различных видах насилия.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 системами здравоохранения, социального развития и образования на правовом уровне будет закреплено межсекторальное взаимодействие по работе с социально уязвимыми семьями.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Создание условий для охраны репродуктивного здоровья и устранение гендерных разрывов в ожидаемой продолжительности жизни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Сохранение репродуктивного здоровья мужчин и женщин, здоровья детей и молодежи, охрана материнства и детства станут приоритетами в деятельности государственных органов и неправительственных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реализация мер по снижению материнской и младенческой смертности.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снижения возраста самостоятельного обращения молодежи (без согласия родителей) с 18 до 16 лет будет рассмотрен вопрос изменения действующего законодательства по охране репродуктивного и сексуального здоровья.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охват мужчин и женщин, включая подростков, услугами специалистов по охране репродуктивного здоровья. Продолжится деятельность кабинетов по охране репродуктивного и сексуального здоровья, в том числе для молодежи (кабинеты планирования семьи), в каждой амбулаторно-поликлинической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Продолжатся мероприятия по профилактике и снижению количества абортов, обеспечению доступности для населения методов безопасного материнства и рождению здоровых детей через консультирование и обучение населения и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среднего и профессионально-технического образования будет рассмотрен вопрос расширения программ обучения подростков и молодежи вопросам охраны сексуального и репродуктивного здоровья, безопасного сексуального поведения, профилактики нежелательных беременностей, профилактики передачи ИППП/ВИЧ.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молодежных центров, школ здоровья позволит обеспечить доступ к информации в области охраны репродуктивного здоровья и планирования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центров здорового образа жизни будет ориентирована на формирование у мужчин культуры здорового образа жизни и освобождение от зависимостей табакокурения, наркотических средств и алкоголя.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увеличена доля государственных образовательных грантов на подготовку специалистов урологов-андрологов.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Физическая культура и спорт станут неотъемлемой частью жизни общества, будет организован разносторонний, доступный и полезный досуг для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Работодатели будут создавать условия для занятий работников физической культурой и массовыми видами 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Предотвращение насилия в семье и в отношении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Законодательные акты в сфере профилактики бытового насилия и насилия в отношения детей будут пересмотрены.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механизмы и инструменты мониторинга реализации законодательства, запрещающего насилие против детей в семье, школе, закрытых учреждениях.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Усилится деятельность кризисных центров. Для оказания помощи жертвам бытового насилия кризисные центры будут получать поддержку в виде государственного социального заказа государственных грантов на социально значимые проекты.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оказываться поддержка семьям, пострадавшим от насилия, в том числе обеспечение «безбарьерных» критериев оказания помощи семьям (живущих с ВИЧ, имеющим в составе бывших осужденных, употребляющих наркотики).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создания информационного портала по представлению информации по оказанию юридической, психологической, реабилитационной, медицинской помощи жертвам всех видов насилия. Повысится доступ к правосудию жертв дискриминации и насилия из уязвимых групп населения, включая оказание гарантированной государством социальной, правовой и иной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Продолжится работа по развитию системы оказания помощи пострадавшим от насилия, усовершенствованию системы информационно-статистического учета бытового насилия, организации соответствующих психокоррекционных программ, тренингов, консультаций психологов для лиц, попавших в поле зрения правоохранительных органов или привлеченных к ответственности за причинение вреда членам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Общественные организации (советы отцов, матерей, аксакалов, общественные советы) будут вовлечены в разъяснительную работу среди представителей религиозных институтов о недопустимости и предотвращении насилия, а также ранних браков.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государственного социального заказа будут привлекаться НПО, занимающиеся поиском, апробацией социальных инноваций и оказанием антикризисных услуг семьям, а также содействующие доступу жертв дискриминации и насилия к правосудию.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повышены осведомленность и знания семей и специалистов, работающих с детьми, о различных видах насилия через развитие различных программ о позитивном родительском воспитании и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обеспечен качественный квалификационный отбор персонала в детские интернатные учреждения, детские дома, дома инвалидов и психоневрологические диспансеры, а также усовершенствована нормативная правовая база по защите прав детей, подростков и женщин в интернатных и пенитенциарных учреждениях.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подготовки детей-сирот и детей, оставшихся без попечения родителей, к самостоятельной жизни будут приняты меры по повышению их правовой и финансовой грамотности, а также разработаны специальные программы подготовки адаптации и интеграции в общество.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государственных учреждений, ответственных за искоренение трафика и эксплуатацию детей и взрослых, будет приведена в соответствие с международными нормами в области прав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совместно с правоохранительными и другими уполномоченными органами обеспечат надзор за соблюдением законности в деятельности интернатных учреждений, детских домов, сфокусировав свое внимание на обращениях и жалобах о сексуальных домогательствах, изнасилованиях и других формах насилия.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осуществляться профилактические меры по рецидивной виктимизации среди детей, ставших жертвами и свидетелями насилия, разработаны услуги и протоколы для специалистов в системе правоохранительных и судебных органов и социальных сфер, работающих с детьми, по дружественной процедуре в отношении несовершеннолетних.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Через средства массовой информации (далее – СМИ), социальные сети, социальную рекламу повысится всеобщая информированность населения о действующих мерах государства по защите детей от всех видов насилия.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4.2. Стратегия реализации гендерной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Концепции будет способствовать созданию условий для реализации женщинами и мужчинами их права на жизнь без дискриминации по признаку пола.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института гендерного равенства путем государственного регулирования и внедрения оценки гендерного воздействия в систему государственного и бюджетного планирования, а также при разработке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гендерного равенства в государственных органах, обеспечиваемые руководителями государственных органов, будут являться одним из критериев и показателей оценки эффективности деятельности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вестись непрерывный мониторинг соблюдения равных прав и возможностей государственных служащих разного пола на карьерный рост и продвижение.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определен уполномоченный орган, осуществляющий руководство и межотраслевую координацию в сфере гендерной политики, и усовершенствована институциональная основа Национальной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Гендерные подходы (в том числе гендерная статистика) будут интегрированы в систему государственного и бюджетного планирования, разработанные гендерные подходы будут учитываться при разработке нормативных правовых актов, направленных на обеспечение равных прав и равных возможностей мужчин 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статистике Республики Казахстан будет расширен охват отраслей по обеспечению гендерных показателей с разбивкой по полу.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проработаны вопросы внедрения гендерного бюджетирования при формировании бюджетов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Академией государственного управления при Президенте Республики Казахстан будет обеспечено непрерывное обучение государственных служащих по вопросам гендерно-ориентированного бюджетирования.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женщин при получении образования и подготовке (переподготовке) и повышении квалификации будут созданы необходимые возможности, после которых они могут претендовать на продвижение по службе, в том числе и на руководящие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условия для увеличения количества женщин в корпусе А и судебной системе.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укрепляться международное сотрудничество посредством постоянного обмена знаниями, накопленным опытом и положительными практиками в области инициатив гендерного равенства в общественной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законодательном уровне будут определены правовой статус понятия «уровень принятия решений» и принципы гендерного равенства при формировании руководящих партийных органов и списков.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Предотвращение насилия в отношении женщин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Необходимо активизировать применение положений Конвенции ООН о ликвидации всех форм дискриминации в отношении женщин в судебной практике.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Законодательные акты в сфере недопустимости и пресечения всех форм дискриминации и насилия по признаку пола будут совершенствованы в соответствии с международными требованиями ООН, ЦУР и ОЭСР.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Повысится всеобщая информированность населения о действующих мерах государства по защите женщин от всех видов насилия посредством СМИ, социальных сетей, социальной рекламы.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усовершенствованы механизмы мониторинга и отчетности по случаям проявления гендерной дискриминации и насилия.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прокуратуры и НПО будут привлечены к регулярным проверкам пенитенциарных учреждений на предмет сексуальных домогательств и изнасилования. На постоянной основе будет проводиться мониторинг условий содержания женщин в местах лишения свободы на предмет домогательств и насилия со стороны персонала пенитенциарных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разработаны инструкции и внедрен всеобуч в системе социальных и пенитенциарных учреждений о процедурах защиты прав девочек и женщин на жизнь без дискриминации и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предоставления женщинам адекватной защиты, уважения их неприкосновенности и достоинства будет изучена правоприменительная практика и выработаны единые подходы по обеспечению эффективного доступа к правосудию жертвам изнасилований, сексуальных злоупотреблений и других видов насилия, а также оказанию гарантированной государством социальной, правовой и иной помощи женщинам из уязвимых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скоординированных действий между секторами здравоохранения, социальной защиты и правоохранительных органов будет разработана и внедрена система межведомственного реагирования на гендерное насилие.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усовершенствована система сбора и анализа статистической информации по насилию в отношении женщин.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Обеспечение равного доступа мужчин и женщин ко всем видам ресурсов, необходимых для предпринимательской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развития предпринимательства будут обеспечены равные возможности для мужчин и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участие женщин в инновационных, инфраструктурных и высокотехнологичных государственных проектах и программах. Женский бизнес получит развитие в секторе современных и инновационных услуг: коммуникационные и цифровые услуги, развлечения, туризм и 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разработана карта оценки гендерных нужд и потребностей сельских территорий и моногородов в сфере занятости и доступа к базовым социальным услугам, гендерные нужды и потребности сельских территорий и моногородов будут интегрированы в перечни приоритетных направлений поддержки малого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Путем финансовой поддержки предпринимательства и развития консультационных и маркетинговых услуг будут обеспечено функционирование широкой сети центров обучения основам предпринимательства, усовершенствованы меры по развитию малого и среднего бизнеса.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усовершенствована политика по сокращению барьеров женского предпринимательства, административного бремени и чрезмерных нормативных ограничений.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продвижения женского сельского мелкотоварного производства будут создаваться логистические цепочки добавленной стоимости.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организованы учебно-стажерские курсы в целях предоставления бесплатной, наставнической деловой реабилитации и адаптации самозанятых сельских женщин.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предпринимательства и продуктивной самозанятости среди женщин, профессиональной переподготовки женщин, обучения администрированию и управлению бизнесом будет обеспечена конкурентоспособность женщин на рынке труда с применением системы поддержки (консультации, помощь в обучении и трудоустройстве).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регулярной основе будет проводиться анализ доступности социальных услуг и государственной поддержки субъектов МСБ по половому составу, месту жительства, возрасту, инвалидности и имущественному положению.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Создание условий для обеспечения равной занятости мужчин и женщин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Прогноз экономической активности населения будет составляться с учетом гендерной специфики отдельных регионов и секторов производства, а также данных мониторинга бедности.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систему национальных счетов будут включены гендерно-чувствительные показатели, измеряющие неучтенный домашний труд по уходу, занятость в неформальном секторе, надомный труд, домашнюю работу по найму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оказана поддержка расширению экономических возможностей женщин вне неформального сектора: содействие занятости и предпринимательству в нетрадиционных секторах экономики, признание важности неоплачиваемой работы женщин, уменьшение ее объема и перераспределение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гендерного аспекта будет усовершенствовано законодательство по режиму и охране труда, улучшены условия труда, рассмотрены возможности внедрения и расширения гибких форм занятости.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пересмотрен список работ, запрещающих применение женского труда, и обеспечен женщинам доступ к видам работ, не представляющим опасности для женского здоровья в силу их автоматизации, технологизации и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сформированы учебно-стажерские клубы для бесплатной, наставнической деловой реабилитации и адаптации самозанятых сельских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Профсоюзные организации будут подключены к вопросам отстаивания женских прав на труд в инновационных, инфраструктурных и высокотехнологичных государственных проектах и программах.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Продвижение гендерного просвещения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Будет действовать развитая система гендерного образования и просвещения населения, которая охватит все возрастные категории, начиная с детского возраста, что будет способствовать устранению гендерных стереотипов.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модернизирована система профессиональной ориентации молодежи посредством применения новых технологий выявления способностей и интересов индивида.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Увеличится доля девушек и женщин, получающих техническое образование.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выпуска учебников и пособий по семейной и гендерной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Гендерное содержание будет включено во все дискурсы научных, профессиональных и общественных сообществ по обсуждению современных подходов в 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систему повышения квалификации педагогов будут внедрены лекции по гендерному равенству.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обеспечено каскадное обучение тренерских групп, способных работать с методическими объединениями в школах и территориальными филиалами структур повышения квалификации.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расширены программы обучения, повышения квалификации, направленные на гендерное равенство и всесторонний учет гендерных аспектов, включая сбор и анализ данных, в том числе оценку гендерного воздействия перед принятием государственных решений.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Расширение участия женщин в обеспечении мира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Будет обеспечено участие женщин в принятии решений по вопросам поддержания мира 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назначения женщин на должности специальных представителей и посланников с поручением осуществления ими миссии доброй воли.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на добровольной основе, из числа прошедших миротворческую подготовку, будет обеспечено увеличение доли женщин среди военнослужащих миротворческих контингентов (национального контингента Республики Казахстан), направляемых в состав операций ООН по поддержанию мира.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обеспечено широкое использование инструментов медиации в предотвращении и разрешении конфликтов.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региональных структурах, занимающихся вопросами безопасности, будет рассмотрена возможность создания совещательных органов из числа женщин-активисток и правозащитников.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предотвращения гендерного насилия в условиях конфликтов и постконфликтных ситуаций будут проводиться гендерное обучение и приниматься протоколы поведения для полиции, военных, служащих как в стране, так и за рубежом, в том числе миротворцев.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Перечень нормативно-правовых актов, посредством которых предполагается реализация Концепции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Реализацию Концепции предполагается обеспечить посредством следующих нормативно-правовых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Международные правовые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ликвидации всех форм дискриминации в отношении женщин, ратифицированная Законом Республики Казахстан от 29 июня 1998 года № 248.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Факультативный 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к Конвенции о ликвидации всех форм дискриминации в отношении женщин, совершенный в Нью-Йорке 6 сентября 2000 г., ратифицированный Законом Республики Казахстан от 4 июля 2001 года № 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пакт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гражданских и политических правах, ратифицированный Законом Республики Казахстан от 28 ноября 2005 года № 91-III.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Международный пакт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экономических, социальных и культурных правах, ратифицированный Законом Республики Казахстан от 21 ноября 2005 года № 87-III.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политических правах женщин, ратифицированная Законом Республики Казахстан от 30 декабря 1999 года № 18-II.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Конвенция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Международной организации труда № 100 о равном вознаграждении мужчин и женщин за труд равной ценности, ратифицированная Законом Республики Казахстан от 14 декабря 2000 года № 115-II.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Пекинская декларация и Платформа действий, 1995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Аддис-Абебская программа действий третьей Международной конференции по финансированию развития, резолюция, принятая Генеральной Ассамблеей ООН 27 июля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Рамочная программа партнерства в целях развития между Правительством Республики Казахстан и ООН на 2016 – 2020 гг.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Преобразование нашего мира: повестка дня в области устойчивого развития на период до 2030 года, принятая на Генеральной Ассамблее ООН 193 странами 25 сентября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законодательные акты: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браке (супружестве) и семье».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здоровье народа и системе здравоохранения».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гарантиях равных прав и равных возможностей мужчин и женщин».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профилактике бытового насилия».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внесении изменений и дополнений в некоторые законодательные акты Республики Казахстан по вопросам противодействия бытовому насилию».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минимальных социальных стандартах и их гарантиях».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образовании».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образовательной накопительной системе».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молодежной политике».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правах ребенка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физической культуре и спорте».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культуре».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занятости населения».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пенсионном обеспечении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социальных пособиях по инвалидности, по случаю потери кормильца и по возрасту в Республике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специальном государственном пособии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государственных пособиях семьям, имеющим детей».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государственной адресной социальной помощи».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специальных социальных услугах».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защите инвалидов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социальной и медико-педагогической коррекционной поддержке детей с ограниченными возможностями».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профессиональных союзах».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общественных советах».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Действующие стратегические и программные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марта 2016 года № 205 «Об утверждении Государственной программы развития образования и науки Республики Казахстан на 2016 – 2019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января 2016 года № 176 «Об утверждении Государственной программы развития здравоохранения Республики Казахстан «Денсаулық» на 2016 – 2019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сентября 2013 года № 648 «О Государственной программе по противодействию религиозному экстремизму и терроризму в Республике Казахстан на 2013 – 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августа 2014 года № 874 «Об утверждении Государственной программы индустриально-инновационного развития Республики Казахстан на 2015 – 2019 годы».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июня 2011 года № 110 «О Государственной программе развития и функционирования языков в Республике Казахстан на 2011 – 2020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Стратегические планы государственных органов.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