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3120" w14:textId="0983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апреля 2016 года № 262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апробирование подушевого финансирования организаций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2016 года №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Настоящее постановление вводится в действие с 1 сентября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– 2018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2016 года № 262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апробирование подушевого финансирования организаций среднего образования" (САПП Республики Казахстан, 2016 г., № 25-26, ст. 149)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2016 год областными бюджетами, бюджетами городов Астаны и Алматы на апробирование подушевого финансирования организаций среднего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Целевые трансферты используются на: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выплату заработной платы работникам организации среднего образования с подушевым финансированием, с учетом взносов работодателя;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расходы на выплату пособий на оздоровление к ежегодному оплачиваемому трудовому отпуску работникам организации среднего образования с подушевым финансированием в размере одного должностного оклада;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оплату учебных расходов (приобретение лабораторной посуды, бумаги, химикатов и металлов, материалов для трудового обучения, учебных досок и тому подобное) из расчета не менее ноль целых девяти десятых месячного расчетного показателя на текущий финансовый год на одного обучающегося 1-11 классов;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оплату расходов, связанных с подготовкой и участием учащихся в научных, спортивных и интеллектуальных конкурсах и мероприятиях, в размере не менее ноль целых три десятых месячного расчетного показателя на текущий финансовый год на одного обучающегося 1-11 классов;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оплату почтовой и телефонной связи;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проведение текущего ремонта, содержание и обслуживание зданий, сооружений, технологического оборудования, компьютерной и оргтехники;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приобретение товаров, в стоимостном выражении не превышающих сорокакратного месячного расчетного показателя на текущий финансовый год, необходимых для обеспечения деятельности организации образования, не применяемых в образовательном процессе;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оплату банковских (финансовых) услуг, связанных с произведением расходов, предусмотренных настоящими Правилами.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Образующаяся в течение года экономия по заработной плате и взносам работодателя может использоваться только на увеличение учебных расходов сверх утвержденного объема.".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сентября 2016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