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f27d" w14:textId="6faf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производства по уголовным делам в кассационной инстанции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29 июня 2017 года № 5. Утратило силу нормативным постановлением Верховного Суда Республики Казахстан от 10 марта 2022 года №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нормативным постановлением Верховного Суда РК от 10.03.2022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изменением уголовно-процессуального законодательства о пересмотре вступивших в законную силу судебных актов в кассационном порядке и в целях его единообразного применения, пленарное заседание Верховного Суда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Разъяснить, что в кассационном порядке в соответствии с нормами </w:t>
      </w:r>
      <w:r>
        <w:rPr>
          <w:rFonts w:ascii="Times New Roman"/>
          <w:b w:val="false"/>
          <w:i w:val="false"/>
          <w:color w:val="000000"/>
          <w:sz w:val="28"/>
        </w:rPr>
        <w:t>главы 52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(далее – УПК) могут быть пересмотрены вступившие в законную силу приговоры и постановления судов первой инстанции, после их рассмотрения в апелляционной инстанции, а также приговоры и постановления судов апелляционной инстанции.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отзыва апелляционных жалоб в установленном законом порядке, судебные акты суда первой инстанции не подлежат пересмотру в кассационной инстанции, так как не были рассмотрены в апелляционной инстанции.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рассмотрение дела в апелляционной инстанции имело место по жалобам других участников процесса или по протесту прокурора, то это не означает соблюдение автором ходатайства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484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о личном обращении в апелляционную инстанцию. В случаях рассмотрения в апелляционной инстанции апелляционных жалоб защитника, представителя или законного представителя в интересах осужденного (оправданного), либо представителя или законного представителя в интересах потерпевшего, ходатайства, поданные осужденным (оправданным), либо потерпевшим подлежат пересмотру в кассационном порядке, независимо от их личного обращения в апелляционную инстанцию.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484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судебные акты при несоблюдении апелляционного порядка их обжалования, а также судебные акты по делам об уголовных проступках и преступлениях небольшой тяжести могут быть пересмотрены в кассационном порядке лишь по протесту Генерального Прокурора Республики Казахстан (далее – Генеральный Прокурор) или по представлению Председателя Верховного Суда Республики Казахстан (далее – Председатель Верховного Суда) при наличии оснований, предусмотренных соответствующими частями </w:t>
      </w:r>
      <w:r>
        <w:rPr>
          <w:rFonts w:ascii="Times New Roman"/>
          <w:b w:val="false"/>
          <w:i w:val="false"/>
          <w:color w:val="000000"/>
          <w:sz w:val="28"/>
        </w:rPr>
        <w:t>статьи 485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Рассмотрение дела в кассационной инстанции осуществляется при поступлении постановления судьи о передаче ходатайства с делом для рассмотрения в судебном заседании кассационной инстанции при наличии оснований для пересмотра судебных актов, а также представления Председателя Верховного Суда, протеста Генерального Прокурора, вносимых ими как по собственной инициативе, так и по ходатайству лиц, указанных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486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485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</w:t>
      </w:r>
    </w:p>
    <w:bookmarkEnd w:id="2"/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перечисленные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вправе подать ходатайство на вступившие в законную силу судебные акты и в тех случаях, когда они не участвовали при рассмотрении дела в предшествующих судебных инстанциях, но при соблюдении требования об обязательности пересмотра приговора, постановления в апелляционном порядке. </w:t>
      </w:r>
    </w:p>
    <w:bookmarkEnd w:id="3"/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Разъяснить, что к числу других лиц, обладающих правом на подачу ходатайства о пересмотре судебных актов в той части, в которой они затрагивают их права и законные интересы, относятся лица, не признанные в установленном порядке теми или иными участниками процесса, но исходя из своего фактического положения нуждающиеся в судебной защите (залогодатель, лицо, на имущество которого наложен арест, и другие). Право на обращение в суд кассационной инстанции с ходатайством о проверке законности вынесенного частного постановления имеет лицо, в отношении которого могут быть применены меры, затрагивающие его права и законные интересы, в связи с обстоятельствами, указанными в частном постановлении. </w:t>
      </w:r>
    </w:p>
    <w:bookmarkEnd w:id="4"/>
    <w:bookmarkStart w:name="z3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ходатайствах лиц, не являющихся участниками процесса, должно быть указано, в какой части судебный акт затрагивает их права и законные интересы, какие нормы закона нарушены при рассмотрении дела, а также суть просьбы с указанием конкретных оснований, влекущих по их мнению, пересмотр судебных актов. </w:t>
      </w:r>
    </w:p>
    <w:bookmarkEnd w:id="5"/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Законный представитель несовершеннолетнего осужденного вправе подать ходатайство на вступившие в законную силу судебные акты только до достижения осужденным совершеннолетия, если по делу не имеется иных предусмотренных законом оснований для участия лица в деле в качестве законного представителя осужденного. </w:t>
      </w:r>
    </w:p>
    <w:bookmarkEnd w:id="6"/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поступлении ходатайства, протеста, представления суду кассационной инстанции надлежит проверять соблюдение автором процессуальных сроков,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487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Несоблюдение указанного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487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срока является основанием для вынесения постановления о возвращении ходатайства, протеста, представления без рассмотрения. </w:t>
      </w:r>
    </w:p>
    <w:bookmarkEnd w:id="7"/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Основаниями к пересмотру вступивших в законную силу судебных актов следует считать допущенные при досудебном производстве или судебном рассмотрении дела нарушения конституционных прав и свобод граждан, либо такое неправильное применение уголовного и уголовно-процессуального законов, которые повлекли наступление хотя бы одного из последствий, указанных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Перечень указанных оснований для пересмотра вступивших в законную силу приговоров, постановлений является исчерпывающим. По основаниям, указанным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приговоры и постановления могут пересматриваться по представлению, протесту и при отсутствии последствий, указанных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</w:t>
      </w:r>
    </w:p>
    <w:bookmarkEnd w:id="8"/>
    <w:bookmarkStart w:name="z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Неправильное применение закона как основание для пересмотра приговора, постановления в кассационном порядке может заключаться как в ошибочном толковании судом уголовной или уголовно-процессуальной нормы закона при ее применении, так и в несоблюдении изложенных в ней требований, а также в других нарушениях, допущенных судом при рассмотрении дела, если эти нарушения повлекли наступление последствий, указанных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</w:t>
      </w:r>
    </w:p>
    <w:bookmarkEnd w:id="9"/>
    <w:bookmarkStart w:name="z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 пунктом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под невиновно осужденным следует понимать лицо, в отношении которого вынесен обвинительный приговор при отсутствии события уголовного правонарушения, состава уголовного правонарушения или при недоказанности участия лица в совершении уголовного правонарушения. </w:t>
      </w:r>
    </w:p>
    <w:bookmarkEnd w:id="10"/>
    <w:bookmarkStart w:name="z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Как необоснованные следует расценивать оправдательный приговор или постановление о прекращении дела в тех случаях, когда имеющимся в деле доказательствам дана неверная оценка, выводы суда противоречат фактическим обстоятельствам дела, неправильно применены материальный или процессуальный законы либо установлены иные обстоятельства, исключающие законность и обоснованность решения об оправдании подсудимого или о прекращении дела. Иные нарушения уголовно-процессуального закона сами по себе не могут являться основанием для пересмотра вступившего в законную силу оправдательного приговора, постановления о прекращении уголовного дела или иного решения, вынесенного в пользу подсудимого, если по существу эти судебные решения в ходатайстве, протесте не оспариваются. </w:t>
      </w:r>
    </w:p>
    <w:bookmarkEnd w:id="11"/>
    <w:bookmarkStart w:name="z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Назначение наказания судом без соблюдения требования закона об его индивидуализации, хотя и в пределах санкции статьи уголовного закона, по которой квалифицировано деяние, но не соответствующего тяжести содеянного и личности осужденного вследствие его чрезмерной суровости или чрезмерной мягкости, является самостоятельным основанием для пересмотра приговора в кассационном порядке. 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Наказание признается несоответствующим тяжести уголовного правонарушения и личности осужденного также и в случаях, когда оно превышает пределы санкции статьи </w:t>
      </w:r>
      <w:r>
        <w:rPr>
          <w:rFonts w:ascii="Times New Roman"/>
          <w:b w:val="false"/>
          <w:i w:val="false"/>
          <w:color w:val="000000"/>
          <w:sz w:val="28"/>
        </w:rPr>
        <w:t>Особенной части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Казахстан, либо когда назначено более мягкое наказание, чем предусмотрено соответствующей статьей 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УК), без применения </w:t>
      </w:r>
      <w:r>
        <w:rPr>
          <w:rFonts w:ascii="Times New Roman"/>
          <w:b w:val="false"/>
          <w:i w:val="false"/>
          <w:color w:val="000000"/>
          <w:sz w:val="28"/>
        </w:rPr>
        <w:t>статьи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 Несоответствие наказания тяжести уголовного правонарушения и личности осужденного может иметь место также и при правильном его выборе, но с неверным определением его размера или срока. 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несоответствии наказания тяжести уголовного правонарушения и личности осужденного ввиду его чрезмерной мягкости может также свидетельствовать назначение наказания без учета обстоятельств,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54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назначение более мягкого наказания, чем предусмотрено законом, при отсутствии исключительных обстоятельств,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55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назначение наказания без учета рецидива преступлений, необоснованное применение условного осуждения и др. 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Чрезмерно суровым следует признавать наказание, явно не соответствующее характеру и степени общественной опасности уголовного правонарушения, личности виновного и конкретным обстоятельствам дела, смягчающим ответственность, а также в случаях, когда суд не использовал предусмотренные законом возможности применения наказания, не связанного с лишением свободы, назначил наказание без учета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 </w:t>
      </w:r>
    </w:p>
    <w:bookmarkEnd w:id="15"/>
    <w:bookmarkStart w:name="z1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основанию, предусмотренному пунктом 4)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могут быть пересмотрены приговоры и постановления по ходатайствам лица, признанного в установленном порядке потерпевшим, его представителем, или законным представителем. 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лишении потерпевшего права на судебную защиту могут свидетельствовать необоснованное непризнание лица потерпевшим, существенные нарушения его прав,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в частности, непризнание потерпевшего частным обвинителем при отказе прокурора от обвинения, лишение его права участвовать в судебном разбирательстве, выступать в судебных прениях, неправильное разрешение заявленного потерпевшим (гражданским истцом) гражданского иска и другие, которые повлияли на правильность разрешения уголовного дела по существу. Неправильное применение закона, а также разъяснений, данных в </w:t>
      </w:r>
      <w:r>
        <w:rPr>
          <w:rFonts w:ascii="Times New Roman"/>
          <w:b w:val="false"/>
          <w:i w:val="false"/>
          <w:color w:val="000000"/>
          <w:sz w:val="28"/>
        </w:rPr>
        <w:t>нормативном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от 20 июня 2005 года № 1 "О рассмотрении гражданского иска в уголовном процессе", повлекшее неправильное разрешение гражданского иска, кроме случаев оставления иска без рассмотрения, являются основаниями для пересмотра вступивших в законную силу приговоров и постановлений в этой части. </w:t>
      </w:r>
    </w:p>
    <w:bookmarkEnd w:id="17"/>
    <w:bookmarkStart w:name="z1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Пересмотр в кассационной инстанции вступивших в законную силу приговоров и постановлений, вынесенных судом с участием присяжных заседателей, осуществляется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статьями 665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</w:t>
      </w:r>
    </w:p>
    <w:bookmarkEnd w:id="18"/>
    <w:bookmarkStart w:name="z1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исполнение судебного акта, о пересмотре которого подано ходатайство, принесен протест, может быть приостановлено на срок не свыше трех месяцев полностью или в части, как при наличии такой просьбы в ходатайстве, протесте, так и при отсутствии такой просьбы. О приостановлении исполнения приговора, постановления, о пересмотре которого подано ходатайство, принесен протест, должно быть вынесено мотивированное постановление Председателем Верховного Суда или Генеральным Прокурором с указанием в нем срока приостановления, которое должно немедленно направляться в соответствующие органы для исполнения. 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Приостановление исполнения вступивших в законную силу приговора или постановления суда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493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допускается одновременно с истребованием дела и может длиться до рассмотрения кассационного ходатайства, протеста, представления, но не более чем три месяца, после чего постановление о приостановлении исполнения судебных решений, в отношении которых подано ходатайство, принесен протест, утрачивает свое действие. 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Оправдательный приговор, постановление о прекращении дела не могут быть приостановлены. 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для приостановления исполнения приговора, постановления, о пересмотре которых подано ходатайство, принесен протест, могут быть связаны как с самими осужденными, например, с исполнением приговора к пожизненному лишению свободы либо смертной казни, с исполнением приговора при наличии у осужденного тяжелого заболевания, так и с близкими родственниками осужденного, когда исполнение приговора может оказать негативное влияние в отношении них. Основания приостановления исполнения приговора, постановления, о пересмотре которых подано ходатайство, принесен протест, должны подтверждаться надлежаще оформленными документами. 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приостановлении исполнения приговора применение меры наказания, назначенной судом, откладывается. </w:t>
      </w:r>
    </w:p>
    <w:bookmarkEnd w:id="23"/>
    <w:bookmarkStart w:name="z1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Структура и содержание ходатайств, протестов, представлений о пересмотре вступивших в законную силу приговора, постановления суда должны соответствовать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488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невыполнении указанных требований они в течение трех суток возвращаются авторам письмом судьи кассационной инстанции для устранения недостатков. В указанных случаях после устранения препятствий, послуживших основанием для возвращения ходатайства, протеста, представления, эти лица вправе вновь обратиться в суд кассационной инстанции на общих основаниях. 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предусмотренных в пунктах 3) и 4)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489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по результатам предварительного рассмотрения ходатайства судьей выносится постановление. </w:t>
      </w:r>
    </w:p>
    <w:bookmarkEnd w:id="26"/>
    <w:bookmarkStart w:name="z1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постановлении судьи, вынесенном по итогам предварительного рассмотрения ходатайства, должны быть указаны имеющиеся в деле обстоятельства, подтверждающие наличие либо отсутствие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оснований для пересмотра судебных актов. 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о передаче ходатайства с делом для рассмотрения в судебном заседании кассационной инстанции при наличии оснований для пересмотра судебных актов должно содержать как указание на то, в чем именно выразились нарушения конституционных прав и свобод граждан, допущенных при расследовании или судебном рассмотрении дела, а также нарушения уголовного или уголовно-процессуального законов (неправильное их применение), так и мотивы, по которым их следует признать существенными, повлиявшими на исход дела, и повлекшими наступление последствий, указанных в пунктах с 1) по 8)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постановлении об отказе в передаче ходатайства для рассмотрения в судебном заседании кассационной инстанции в связи с отсутствием оснований для пересмотра судебных актов судье, по смыслу пункта 6)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491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надлежит указать выводы по результатам рассмотрения ходатайства, мотивы принятого процессуального решения, обоснованные ответы на доводы ходатайства, в котором оспаривается законность приговора, постановления суда. </w:t>
      </w:r>
    </w:p>
    <w:bookmarkEnd w:id="29"/>
    <w:bookmarkStart w:name="z1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Разъяснить, что к понятию рассмотрения дела по тем же основаниям, которые ранее уже были рассмотрены, следует относить такие случаи, когда в предыдущем постановлении судьи кассационной инстанции дана оценка законности, объективности, достоверности и справедливости судебного акта, сделаны выводы о доказанности вины осужденного или отсутствии доказательств вины оправданного, о квалификации содеянного, соразмерности наказания и эти же доводы в той или иной интерпретации приводятся в новом ходатайстве. В таком случае ходатайство должно быть расценено, как повторное, и по нему должно быть принято решение, предусмотренное пунктом 6)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489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Повторными ходатайствами следует считать и случаи обращения разными защитниками в интересах одного и того же лица, по одному и тому же делу, по тем же доводам и с таким же обоснованием, которые ранее были рассмотрены, с вынесением судьей постановления об отказе в передаче ходатайства с делом для рассмотрения в кассационной инстанции. 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Подлежат передаче и рассмотрению в судебном заседании суда кассационной инстанции ходатайство, протест, влекущие повторный пересмотр в кассационном порядке судебных актов, по которым уже имеется постановление суда кассационной инстанции, но по другим основаниям. </w:t>
      </w:r>
    </w:p>
    <w:bookmarkEnd w:id="32"/>
    <w:bookmarkStart w:name="z1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назначении судебного заседания кассационной инстанции следует руководствоваться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492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на защиту в суде кассационной инстанции обеспечивается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а также разъяснений, содержащихся в </w:t>
      </w:r>
      <w:r>
        <w:rPr>
          <w:rFonts w:ascii="Times New Roman"/>
          <w:b w:val="false"/>
          <w:i w:val="false"/>
          <w:color w:val="000000"/>
          <w:sz w:val="28"/>
        </w:rPr>
        <w:t>нормативном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от 6 декабря 2002 года № 26 "О практике применения уголовно-процессуального законодательства, регулирующего право на защиту". 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495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участие защитника в судебном заседании кассационной инстанции обязательно в случаях, предусмотренных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В этих случаях участие защитника обеспечивается судом.</w:t>
      </w:r>
    </w:p>
    <w:bookmarkEnd w:id="35"/>
    <w:bookmarkStart w:name="z3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следует иметь в виду, что в соответствии с пунктом 9)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обязательное участие защитника обуславливается участием в судебном заседании прокурора, поддерживающего государственное обвинение (государственного обвинителя). Поскольку в суде кассационной инстанции прокурор не выполняет функции государственного обвинителя, а высказывает мнение по рассматриваемым кассационным ходатайствам, излагает доводы, указанные в протесте, дает заключение о законности состоявшихся по делу судебных актов, его участие в суде кассационной инстанции не влечет обязательного участия защитника. </w:t>
      </w:r>
    </w:p>
    <w:bookmarkEnd w:id="36"/>
    <w:bookmarkStart w:name="z1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Дату рассмотрения дела в кассационной инстанции следует определять с учетом возможности надлежащего уведомления лиц, обладающих правом участвовать в заседании, а также лиц, в отношении которых подано ходатайство о пересмотре судебного решения, принесены протест, представление, в связи с чем они должны быть извещены о рассмотрении дела с указанием даты, времени, места проведения судебного заседания, либо уведомлены о возможности ознакомления с их электронными копиями через интернет-ресурс Верховного Суда Республики Казахстан. Указанным лицам следует направлять копии постановления судьи о передаче ходатайства с делом для рассмотрения в судебном заседании кассационной инстанции, а также копии протеста, представления. </w:t>
      </w:r>
    </w:p>
    <w:bookmarkEnd w:id="37"/>
    <w:bookmarkStart w:name="z1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Под научным заключением специалистов, которое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490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492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суд вправе истребовать от соответствующих специалистов, следует понимать анализ норм закона и выводы конкретных специалистов по проблемным (спорным) вопросам, возникшим в применении норм права по рассматриваемому делу. 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заключения специалистов не должны содержать выводов относительно доказанности либо недоказанности вины лица в совершении правонарушения, квалификации содеянного и назначении наказания. При необходимости указанные специалисты могут быть вызваны на заседание суда кассационной инстанции для дачи пояснений. 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научным заключением специалистов подлежат ознакомлению участники процесса, присутствующие на заседании кассационной коллегии. </w:t>
      </w:r>
    </w:p>
    <w:bookmarkEnd w:id="40"/>
    <w:bookmarkStart w:name="z1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Судебное заседание по рассмотрению ходатайств, протестов, представлений должно осуществляться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494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По итогам рассмотрения дела в кассационном порядке суд выносит одно из постановлений, указанных в части седьмой данной статьи. 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Выводы суда кассационной инстанции о законности и обоснованности приговоров и постановлений, вступивших в законную силу, должны быть основаны на материалах дела и не должны опираться на материалы, не содержащиеся в деле. Суд, рассматривающий дело в кассационном порядке, не вправе считать доказанными факты, данные о которых хотя и имеются в материалах дела, но не были исследованы судами первой и апелляционной инстанций, и не были ими установлены в приговоре, постановлении, или отвергнуты судом. 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рассмотрении дела с переданным ходатайством суд кассационной инстанции проверяет все доводы ходатайства в полном объеме. </w:t>
      </w:r>
    </w:p>
    <w:bookmarkEnd w:id="43"/>
    <w:bookmarkStart w:name="z2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Суду кассационной инстанции не предоставлено право устанавливать наличие или отсутствие доказательств, необходимых для правильного разрешения дела. Обстоятельства, появившиеся после вступления приговора в законную силу, не могут быть предметом рассмотрения суда кассационной инстанции, поскольку они не были и не могли быть рассмотрены в судах первой или апелляционной инстанции. Дополнительные материалы, приложенные к ходатайству, протесту, представлению, имеющие значение для дела и свидетельствующие об ошибочности применения судами первой или апелляционной инстанций материального или процессуального закона, достоверность и допустимость доказательств, использованных судом для установления доказанности (недоказанности) обвинения, роли и степени вины осужденного, отсутствия вины оправданного и других обстоятельств, влияющих на правильность разрешения дела, могут служить основанием для отмены приговора и направлении дела на новое судебное рассмотрение. </w:t>
      </w:r>
    </w:p>
    <w:bookmarkEnd w:id="44"/>
    <w:bookmarkStart w:name="z2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Понятие обеспечения единообразия судебной практики приведено в пунктах 4) и 5) </w:t>
      </w:r>
      <w:r>
        <w:rPr>
          <w:rFonts w:ascii="Times New Roman"/>
          <w:b w:val="false"/>
          <w:i w:val="false"/>
          <w:color w:val="000000"/>
          <w:sz w:val="28"/>
        </w:rPr>
        <w:t>нормативного 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от 15 января 2016 года № 1 "О праве доступа к правосудию и правомочиях Верховного Суда Республики Казахстан по пересмотру судебных актов". 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под нарушением единообразия в толковании и применении судами норм права, влекущем пересмотр судебных актов в кассационном порядке, следует понимать такое толкование закона, которое искажает истинный смысл правового положения, примененного судом и приведшее к ошибочной оценке деяния осужденного (оправданного), его квалификации, назначению наказания, существенному нарушению уголовно-процессуального закона, повлекшее вынесение незаконного и необоснованного приговора, постановления. </w:t>
      </w:r>
    </w:p>
    <w:bookmarkEnd w:id="46"/>
    <w:bookmarkStart w:name="z2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Пределы рассмотрения дела в суде кассационной инстанции, изложенные в </w:t>
      </w:r>
      <w:r>
        <w:rPr>
          <w:rFonts w:ascii="Times New Roman"/>
          <w:b w:val="false"/>
          <w:i w:val="false"/>
          <w:color w:val="000000"/>
          <w:sz w:val="28"/>
        </w:rPr>
        <w:t>статье 494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являются исчерпывающими и расширительному толкованию не подлежат. В то же время следует иметь в виду, что суд не связан с доводами ходатайства, протеста, представления, и вправе, выйдя за их пределы, проверить все производство по делу в полном объеме и принять решение, улучшающее положение осужденного (оправданного). 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Ходатайства о применении положений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об обратной силе уголовного закона, акта об амнистии в кассационном порядке не рассматриваются, так как разрешение этих вопросов отнесено к подсудности судов, действующих по месту исполнения приговора. 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в тех случаях, когда дело рассматривается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485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и одновременно усматриваются обстоятельства, позволяющие применить положения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акта об амнистии, кассационная инстанция принимает решение с применением указанных норм закона. </w:t>
      </w:r>
    </w:p>
    <w:bookmarkEnd w:id="49"/>
    <w:bookmarkStart w:name="z2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Закон не требует от суда кассационной инстанции при рассмотрении ходатайств, протестов, представлений принятия судебного решения в отношении осужденных по делу, о которых ходатайства, протесты, представления не поданы. В то же время, если их действия неразрывно связаны с действиями лиц, в отношении которых подано ходатайство, принесены протест, представление на приговор, постановление суда, а изменение квалификации совершенного ими в соучастии уголовного правонарушения влечет изменение квалификации действий других осужденных, либо прекращение дела в отношении них, то суд вправе пересмотреть приговор и постановление суда и в отношении тех осужденных, о которых ходатайства, протесты, представления не поданы, при условии, что при этом не ухудшается их положение. При таких же условиях в целях улучшения положения осужденных могут быть пересмотрены судебные акты в отношении лиц, о которых ходатайства, протесты, представления не поданы, исходя из конституционных принципов о назначении судебной власти, направленной на защиту прав, свобод и законных интересов граждан и организаций, о применении нового закона, если после совершения правонарушения ответственность за него законом отменена или смягчена. В этом случае суд должен в постановлении привести доводы, в связи с чем судебные постановления в отношении других лиц были пересмотрены. 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приговор и постановление пересматривались только в отношении лица, о котором поданы ходатайство, протест, или представление, и только по доводам, изложенным в них, а в другой части или в отношении других осужденных они не пересматривались, то суду об этом необходимо указать в постановлении, чтобы не лишать возможности подачи ходатайства в ту же судебную инстанцию другими осужденными или теми же осужденными, но с иными требованиями или новой аргументацией прежних требований. </w:t>
      </w:r>
    </w:p>
    <w:bookmarkEnd w:id="51"/>
    <w:bookmarkStart w:name="z2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Основаниями к отмене или изменению приговора являются обстоятельства,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433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Суд кассационной инстанции без направления дела на новое судебное рассмотрение вправе по доводам, изложенным в протесте прокурора или ходатайстве потерпевшего, изменить приговор, постановление в сторону ухудшения положения осужденного, если это связано: с незаконным и необоснованным смягчением наказания осужденному апелляционной инстанцией; с увеличением наказания, срок и размер которого был неправильно определен предыдущими судебными инстанциями в результате арифметической ошибки или ошибки при зачете срока предварительного содержания лица под стражей либо при сложении наказаний по совокупности уголовных правонарушений или по совокупности приговоров; с увеличением суммы, подлежащей взысканию с осужденного по гражданскому иску. </w:t>
      </w:r>
    </w:p>
    <w:bookmarkEnd w:id="52"/>
    <w:bookmarkStart w:name="z2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установлении нарушений законности, выразившихся в незаконном прекращении дела или смягчении наказания осужденному, допущенных апелляционной, кассационной инстанциями, Верховный Суд вправе отменить или изменить постановления, вынесенные указанными инстанциями, и одновременно, не направляя дело на новое судебное рассмотрение, принять решение о законности приговора (постановления) суда первой инстанции, изменив или оставив его без изменения. </w:t>
      </w:r>
    </w:p>
    <w:bookmarkEnd w:id="53"/>
    <w:bookmarkStart w:name="z2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Признать утратившими силу: </w:t>
      </w:r>
    </w:p>
    <w:bookmarkEnd w:id="54"/>
    <w:bookmarkStart w:name="z2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Пленума Верховного Суда Республики Казахстан от 28 апреля 2000 года № 2 "О порядке производства по уголовным делам в надзорной инстанции"; </w:t>
      </w:r>
    </w:p>
    <w:bookmarkEnd w:id="55"/>
    <w:bookmarkStart w:name="z2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от 25 июня 2010 года № 16 "О внесении изменений и дополнений в постановление Пленума Верховного Суда Республики Казахстан от 28 апреля 2000 года № 2 "О порядке производства по уголовным делам в надзорной инстанции"; </w:t>
      </w:r>
    </w:p>
    <w:bookmarkEnd w:id="56"/>
    <w:bookmarkStart w:name="z3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нормативного постановления Верховного Суда Республики Казахстан от 4 апреля 2013 года № 2 "О внесении изменений и дополнений в некоторые нормативные постановления Верховного Суда Республики Казахстан"; </w:t>
      </w:r>
    </w:p>
    <w:bookmarkEnd w:id="57"/>
    <w:bookmarkStart w:name="z3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Пленума Верховного Суда Республики Казахстан от 5 ноября 1999 года № 18 "О некоторых вопросах, возникающих в судебной практике при применении Закона Республики Казахстан от 13 июля 1999 года "Об амнистии в связи с Годом единства и преемственности поколений". </w:t>
      </w:r>
    </w:p>
    <w:bookmarkEnd w:id="58"/>
    <w:bookmarkStart w:name="z2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Конституции, настоящее нормативное постановление включается в состав действующего права, является общеобязательным и вводится в действие со дня его первого официального опубликования. 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Верховного Суда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Судья Верховного Суда Республики Казахстан,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пленарного заседания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ШАУХАРОВ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