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f7ff" w14:textId="039f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2017 года № 91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Передать из республиканской собственности с баланса государственного учреждения "Министерство энергетики Республики Казахстан" в коммунальную собственность акимата Восточно-Казахстанской области техническую документацию "Разработка технико-экономической обоснования строительства Булакской ГЭС на реке Иртыш" балансовой стоимостью 132 000 000 (сто тридцать два миллиона) тенге.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Комитету государственного имущества и приватизации Министерства финансов Республики Казахстан совместно с Генеральной прокуратурой Республики Казахстан (по согласованию) и акиматом города Астаны в установленном законодательством порядке осуществить необходимые организационные мероприятия по приему-передаче имущества, указанного в пункте 1 настоящего постановления.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