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e863" w14:textId="fdbe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2017 года № 170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Утвердить прилагаемые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Акционерному обществу "Национальный управляющий холдинг "Байтерек" ежеквартально,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 № 170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 размер кредита составляет 18600000000 (восемнадцать миллиардов шестьсот миллионов) тенге,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по бюджетной программе 219 "Кредитование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 - Лизинг";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 кредит предоставляется заемщику в тенге на условиях срочности, платности и возвратности сроком на 20 (двадцать) лет по ставке вознаграждения, равной 0,05 %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выделение кредита из республиканского бюджета осуществляется путем единовременного перечисления всей суммы кредита на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 период освоения составляет 2 (два)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 выплата начисленного вознаграждения по кредиту осуществляется 1 (один) раз в год (первая выплата начисленного вознаграждения производится по истечении 1 (одного) года со дня перечисления средств кредита на счет заемщика);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 погашение основного долга по кредиту осуществляется заемщиком равными долями с 2023 года по истечении льготного периода, который составляет 6 (шесть)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 акционерному обществу "Банк Развития Казахстана" предоставляется кредит со ставкой вознаграждения 0,08 % годовых, с последующим кредитованием акционерного общества "БРК-Лизинг" со ставкой вознаграждения 0,1 % годовых со сроком на 20 (двадцать) лет для финансирования обновления парка пассажирских вагонов акционерного общества "Пассажирские перевозки".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Дополнительные условия по предоставлению, погашению и обслуживанию кредитов устанавливаются в кредитном договоре в соответствии с Бюджетным кодексом Республики Казахстан от 4 декабря 2008 года.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