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94c6" w14:textId="5c69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выдворения за пределы Республики Казахстан иностранца или лица без гражданства в принудительном порядке, а также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2017 года № 175.</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12.04.2021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частью первой статьи 70 Уголовно-исполнительного кодекса Республики Казахстан от 5 июля 2014 года, статьей 28 Закона Республики Казахстан от 19 июня 1995 года "О правовом положении иностранцев" и статьей 60 Закона Республики Казахстан от 22 июля 2011 года "О миграции населения"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12.04.2021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выдворения за пределы Республики Казахстан иностранца или лица без гражданства в принудительном порядке, а также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12.04.2021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2017 года № 175</w:t>
            </w:r>
          </w:p>
        </w:tc>
      </w:tr>
    </w:tbl>
    <w:bookmarkStart w:name="z8" w:id="3"/>
    <w:p>
      <w:pPr>
        <w:spacing w:after="0"/>
        <w:ind w:left="0"/>
        <w:jc w:val="left"/>
      </w:pPr>
      <w:r>
        <w:rPr>
          <w:rFonts w:ascii="Times New Roman"/>
          <w:b/>
          <w:i w:val="false"/>
          <w:color w:val="000000"/>
        </w:rPr>
        <w:t xml:space="preserve"> Правила выдворения за пределы Республики Казахстан иностранца или лица без гражданства в принудительном порядке, а также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12.04.2021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4"/>
    <w:p>
      <w:pPr>
        <w:spacing w:after="0"/>
        <w:ind w:left="0"/>
        <w:jc w:val="left"/>
      </w:pPr>
      <w:r>
        <w:rPr>
          <w:rFonts w:ascii="Times New Roman"/>
          <w:b/>
          <w:i w:val="false"/>
          <w:color w:val="000000"/>
        </w:rPr>
        <w:t xml:space="preserve"> Глава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Правила выдворения за пределы Республики Казахстан иностранца или лица без гражданства в принудительном порядке, а также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 разработаны в соответствии с частью первой </w:t>
      </w:r>
      <w:r>
        <w:rPr>
          <w:rFonts w:ascii="Times New Roman"/>
          <w:b w:val="false"/>
          <w:i w:val="false"/>
          <w:color w:val="000000"/>
          <w:sz w:val="28"/>
        </w:rPr>
        <w:t>статьи 70</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от 19 июня 1995 года "О правовом положении иностранцев", </w:t>
      </w:r>
      <w:r>
        <w:rPr>
          <w:rFonts w:ascii="Times New Roman"/>
          <w:b w:val="false"/>
          <w:i w:val="false"/>
          <w:color w:val="000000"/>
          <w:sz w:val="28"/>
        </w:rPr>
        <w:t>статьей 60</w:t>
      </w:r>
      <w:r>
        <w:rPr>
          <w:rFonts w:ascii="Times New Roman"/>
          <w:b w:val="false"/>
          <w:i w:val="false"/>
          <w:color w:val="000000"/>
          <w:sz w:val="28"/>
        </w:rPr>
        <w:t xml:space="preserve"> Закона Республики Казахстан от 22 июля 2011 года "О миграции населения" и определяют порядок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 и осуществления выдворения иностранца или лица без гражданства, подлежащих выдворению за пределы Республики Казахстан.</w:t>
      </w:r>
    </w:p>
    <w:bookmarkEnd w:id="5"/>
    <w:bookmarkStart w:name="z20" w:id="6"/>
    <w:p>
      <w:pPr>
        <w:spacing w:after="0"/>
        <w:ind w:left="0"/>
        <w:jc w:val="left"/>
      </w:pPr>
      <w:r>
        <w:rPr>
          <w:rFonts w:ascii="Times New Roman"/>
          <w:b/>
          <w:i w:val="false"/>
          <w:color w:val="000000"/>
        </w:rPr>
        <w:t xml:space="preserve"> Глава 2. Порядок выдворения за пределы Республики Казахстан иностранца или лица без гражданства в принудительном порядке</w:t>
      </w:r>
    </w:p>
    <w:bookmarkEnd w:id="6"/>
    <w:bookmarkStart w:name="z21" w:id="7"/>
    <w:p>
      <w:pPr>
        <w:spacing w:after="0"/>
        <w:ind w:left="0"/>
        <w:jc w:val="both"/>
      </w:pPr>
      <w:r>
        <w:rPr>
          <w:rFonts w:ascii="Times New Roman"/>
          <w:b w:val="false"/>
          <w:i w:val="false"/>
          <w:color w:val="000000"/>
          <w:sz w:val="28"/>
        </w:rPr>
        <w:t>
      2. Наказание о выдворении иностранца или лица без гражданства исполняется органами национальной безопасности и внутренних дел Республики Казахстан.</w:t>
      </w:r>
    </w:p>
    <w:bookmarkEnd w:id="7"/>
    <w:bookmarkStart w:name="z22" w:id="8"/>
    <w:p>
      <w:pPr>
        <w:spacing w:after="0"/>
        <w:ind w:left="0"/>
        <w:jc w:val="both"/>
      </w:pPr>
      <w:r>
        <w:rPr>
          <w:rFonts w:ascii="Times New Roman"/>
          <w:b w:val="false"/>
          <w:i w:val="false"/>
          <w:color w:val="000000"/>
          <w:sz w:val="28"/>
        </w:rPr>
        <w:t>
      3. Исполнение вступившего в законную силу приговора, решения, постановления суда по выдворению иностранца или лица без гражданства, не покинувших территорию Республики Казахстан в срок, указанный в судебном акте о выдворении, производится в принудительном порядке после исполнения основного вида наказания.</w:t>
      </w:r>
    </w:p>
    <w:bookmarkEnd w:id="8"/>
    <w:bookmarkStart w:name="z23" w:id="9"/>
    <w:p>
      <w:pPr>
        <w:spacing w:after="0"/>
        <w:ind w:left="0"/>
        <w:jc w:val="both"/>
      </w:pPr>
      <w:r>
        <w:rPr>
          <w:rFonts w:ascii="Times New Roman"/>
          <w:b w:val="false"/>
          <w:i w:val="false"/>
          <w:color w:val="000000"/>
          <w:sz w:val="28"/>
        </w:rPr>
        <w:t>
      4. Уполномоченные органы и/или лица, ответственные за исполнение основного вида наказания, информируют органы внутренних дел об исполнении в отношении иностранца или лица без гражданства, подлежащего выдворению, основного вида наказания.</w:t>
      </w:r>
    </w:p>
    <w:bookmarkEnd w:id="9"/>
    <w:bookmarkStart w:name="z24" w:id="10"/>
    <w:p>
      <w:pPr>
        <w:spacing w:after="0"/>
        <w:ind w:left="0"/>
        <w:jc w:val="both"/>
      </w:pPr>
      <w:r>
        <w:rPr>
          <w:rFonts w:ascii="Times New Roman"/>
          <w:b w:val="false"/>
          <w:i w:val="false"/>
          <w:color w:val="000000"/>
          <w:sz w:val="28"/>
        </w:rPr>
        <w:t>
      5. Органы внутренних дел с момента получения соответствующей информации проводят мероприятия по организации выдворения иностранца или лица без гражданства (определение маршрута, места пересечения Государственной границы и приобретение проездных билетов), а также информируют Пограничную службу Комитета национальной безопасности Республики Казахстан (далее – Пограничная служба) о предстоящем выдворении.</w:t>
      </w:r>
    </w:p>
    <w:bookmarkEnd w:id="10"/>
    <w:bookmarkStart w:name="z25" w:id="11"/>
    <w:p>
      <w:pPr>
        <w:spacing w:after="0"/>
        <w:ind w:left="0"/>
        <w:jc w:val="both"/>
      </w:pPr>
      <w:r>
        <w:rPr>
          <w:rFonts w:ascii="Times New Roman"/>
          <w:b w:val="false"/>
          <w:i w:val="false"/>
          <w:color w:val="000000"/>
          <w:sz w:val="28"/>
        </w:rPr>
        <w:t>
      6. Выдворение иностранца или лица без гражданства осуществляется путем его препровождения органами внутренних дел до пункта пропуска через Государственную границу на железнодорожном транспорте. При отсутствии железнодорожного сообщения (маршрута) выдворение осуществляется иными видами транспорта (воздушным, автомобильным или водным).</w:t>
      </w:r>
    </w:p>
    <w:bookmarkEnd w:id="11"/>
    <w:bookmarkStart w:name="z26" w:id="12"/>
    <w:p>
      <w:pPr>
        <w:spacing w:after="0"/>
        <w:ind w:left="0"/>
        <w:jc w:val="both"/>
      </w:pPr>
      <w:r>
        <w:rPr>
          <w:rFonts w:ascii="Times New Roman"/>
          <w:b w:val="false"/>
          <w:i w:val="false"/>
          <w:color w:val="000000"/>
          <w:sz w:val="28"/>
        </w:rPr>
        <w:t>
      В случае нахождения выдворяемого иностранца или лица без гражданства в одном населенном пункте с пунктом пропуска через Государственную границу, его препровождение осуществляется на автомобильном транспорте или в пешем порядке.</w:t>
      </w:r>
    </w:p>
    <w:bookmarkEnd w:id="12"/>
    <w:bookmarkStart w:name="z27" w:id="13"/>
    <w:p>
      <w:pPr>
        <w:spacing w:after="0"/>
        <w:ind w:left="0"/>
        <w:jc w:val="both"/>
      </w:pPr>
      <w:r>
        <w:rPr>
          <w:rFonts w:ascii="Times New Roman"/>
          <w:b w:val="false"/>
          <w:i w:val="false"/>
          <w:color w:val="000000"/>
          <w:sz w:val="28"/>
        </w:rPr>
        <w:t>
      Иностранцы или лица без гражданства, принятые от иностранного государства в соответствии с международным договором о реадмиссии, ратифицированным Республикой Казахстан, но не имеющие законных оснований для въезда и пребывания в Республике Казахстан, подлежат выдворению в случае, если между Республикой Казахстан и государством гражданской принадлежности либо постоянного (преимущественного) проживания такого лица не имеется международного договора о реадмиссии, ратифицированного Республикой Казахстан.</w:t>
      </w:r>
    </w:p>
    <w:bookmarkEnd w:id="13"/>
    <w:bookmarkStart w:name="z28" w:id="14"/>
    <w:p>
      <w:pPr>
        <w:spacing w:after="0"/>
        <w:ind w:left="0"/>
        <w:jc w:val="both"/>
      </w:pPr>
      <w:r>
        <w:rPr>
          <w:rFonts w:ascii="Times New Roman"/>
          <w:b w:val="false"/>
          <w:i w:val="false"/>
          <w:color w:val="000000"/>
          <w:sz w:val="28"/>
        </w:rPr>
        <w:t>
      7. Пограничная служба осуществляет пропуск указанной категории иностранцев или лиц без гражданства через Государственную границу в установленном законодательством Республики Казахстан порядке.</w:t>
      </w:r>
    </w:p>
    <w:bookmarkEnd w:id="14"/>
    <w:bookmarkStart w:name="z29" w:id="15"/>
    <w:p>
      <w:pPr>
        <w:spacing w:after="0"/>
        <w:ind w:left="0"/>
        <w:jc w:val="both"/>
      </w:pPr>
      <w:r>
        <w:rPr>
          <w:rFonts w:ascii="Times New Roman"/>
          <w:b w:val="false"/>
          <w:i w:val="false"/>
          <w:color w:val="000000"/>
          <w:sz w:val="28"/>
        </w:rPr>
        <w:t>
      8. В пункте пропуска через Государственную границу должностные лица органов внутренних дел и Пограничной службы составляют акт о выдворении за пределы Республики Казахстан иностранца или лица без гражданства, который ими подписывается после пересечения выдворяемым иностранцем или лицом без гражданства Государственной границы.</w:t>
      </w:r>
    </w:p>
    <w:bookmarkEnd w:id="15"/>
    <w:bookmarkStart w:name="z30" w:id="16"/>
    <w:p>
      <w:pPr>
        <w:spacing w:after="0"/>
        <w:ind w:left="0"/>
        <w:jc w:val="both"/>
      </w:pPr>
      <w:r>
        <w:rPr>
          <w:rFonts w:ascii="Times New Roman"/>
          <w:b w:val="false"/>
          <w:i w:val="false"/>
          <w:color w:val="000000"/>
          <w:sz w:val="28"/>
        </w:rPr>
        <w:t>
      9. Расходы по выдворению несут выдворяемые, физические или юридические лица, пригласившие иностранца или лицо без гражданства в Республику Казахстан либо использовавшие его труд на момент установления факта незаконного пребывания иностранца или лица без гражданства в Республике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 при этом затраченные на выдворение средства подлежат возмещению в судебном порядке по искам заинтересованных государственных органов к вышеназванным лицам.</w:t>
      </w:r>
    </w:p>
    <w:bookmarkEnd w:id="16"/>
    <w:bookmarkStart w:name="z31" w:id="17"/>
    <w:p>
      <w:pPr>
        <w:spacing w:after="0"/>
        <w:ind w:left="0"/>
        <w:jc w:val="both"/>
      </w:pPr>
      <w:r>
        <w:rPr>
          <w:rFonts w:ascii="Times New Roman"/>
          <w:b w:val="false"/>
          <w:i w:val="false"/>
          <w:color w:val="000000"/>
          <w:sz w:val="28"/>
        </w:rPr>
        <w:t>
      10. В смету расходов, связанных с выдворением иностранца или лица без гражданства, включается стоимость:</w:t>
      </w:r>
    </w:p>
    <w:bookmarkEnd w:id="17"/>
    <w:bookmarkStart w:name="z32" w:id="18"/>
    <w:p>
      <w:pPr>
        <w:spacing w:after="0"/>
        <w:ind w:left="0"/>
        <w:jc w:val="both"/>
      </w:pPr>
      <w:r>
        <w:rPr>
          <w:rFonts w:ascii="Times New Roman"/>
          <w:b w:val="false"/>
          <w:i w:val="false"/>
          <w:color w:val="000000"/>
          <w:sz w:val="28"/>
        </w:rPr>
        <w:t>
      проездных документов для иностранца или лица без гражданства, а также сопровождающих его сотрудников органов внутренних дел;</w:t>
      </w:r>
    </w:p>
    <w:bookmarkEnd w:id="18"/>
    <w:bookmarkStart w:name="z33" w:id="19"/>
    <w:p>
      <w:pPr>
        <w:spacing w:after="0"/>
        <w:ind w:left="0"/>
        <w:jc w:val="both"/>
      </w:pPr>
      <w:r>
        <w:rPr>
          <w:rFonts w:ascii="Times New Roman"/>
          <w:b w:val="false"/>
          <w:i w:val="false"/>
          <w:color w:val="000000"/>
          <w:sz w:val="28"/>
        </w:rPr>
        <w:t>
      оформления документов и совершения иных действий, связанных с выдворением.</w:t>
      </w:r>
    </w:p>
    <w:bookmarkEnd w:id="19"/>
    <w:bookmarkStart w:name="z34" w:id="20"/>
    <w:p>
      <w:pPr>
        <w:spacing w:after="0"/>
        <w:ind w:left="0"/>
        <w:jc w:val="left"/>
      </w:pPr>
      <w:r>
        <w:rPr>
          <w:rFonts w:ascii="Times New Roman"/>
          <w:b/>
          <w:i w:val="false"/>
          <w:color w:val="000000"/>
        </w:rPr>
        <w:t xml:space="preserve"> Глава 3. Порядок содержания в специальном учреждении органов внутренних дел выдворяемого лица, в отношении которого вынесено решение суда о превентивном ограничении свободы передвижения</w:t>
      </w:r>
    </w:p>
    <w:bookmarkEnd w:id="20"/>
    <w:bookmarkStart w:name="z35" w:id="21"/>
    <w:p>
      <w:pPr>
        <w:spacing w:after="0"/>
        <w:ind w:left="0"/>
        <w:jc w:val="both"/>
      </w:pPr>
      <w:r>
        <w:rPr>
          <w:rFonts w:ascii="Times New Roman"/>
          <w:b w:val="false"/>
          <w:i w:val="false"/>
          <w:color w:val="000000"/>
          <w:sz w:val="28"/>
        </w:rPr>
        <w:t>
      11. Содержание иностранца или лица без гражданства в специальных учреждениях осуществляется в целях индивидуальной профилактики в отношении иностранца или лица без гражданства, подлежащих выдворению в принудительном порядке, на основании вступившего в законную силу приговора, решения, постановления суда, а равно не покинувших территорию Республики Казахстан в срок, указанный в судебном акте о выдворении.</w:t>
      </w:r>
    </w:p>
    <w:bookmarkEnd w:id="21"/>
    <w:bookmarkStart w:name="z36" w:id="22"/>
    <w:p>
      <w:pPr>
        <w:spacing w:after="0"/>
        <w:ind w:left="0"/>
        <w:jc w:val="both"/>
      </w:pPr>
      <w:r>
        <w:rPr>
          <w:rFonts w:ascii="Times New Roman"/>
          <w:b w:val="false"/>
          <w:i w:val="false"/>
          <w:color w:val="000000"/>
          <w:sz w:val="28"/>
        </w:rPr>
        <w:t>
      Превентивное ограничение свободы передвижения применяется органами внутренних дел с санкции суда и заключается во временной изоляции иностранца или лица без гражданства в специальном учреждении органов внутренних дел на срок до тридцати суток.</w:t>
      </w:r>
    </w:p>
    <w:bookmarkEnd w:id="22"/>
    <w:bookmarkStart w:name="z37" w:id="23"/>
    <w:p>
      <w:pPr>
        <w:spacing w:after="0"/>
        <w:ind w:left="0"/>
        <w:jc w:val="both"/>
      </w:pPr>
      <w:r>
        <w:rPr>
          <w:rFonts w:ascii="Times New Roman"/>
          <w:b w:val="false"/>
          <w:i w:val="false"/>
          <w:color w:val="000000"/>
          <w:sz w:val="28"/>
        </w:rPr>
        <w:t>
      12. При поступлении в специальный приемник иностранца или лица без гражданства, подлежащих выдворению в принудительном порядке, проверяется наличие:</w:t>
      </w:r>
    </w:p>
    <w:bookmarkEnd w:id="23"/>
    <w:bookmarkStart w:name="z38" w:id="24"/>
    <w:p>
      <w:pPr>
        <w:spacing w:after="0"/>
        <w:ind w:left="0"/>
        <w:jc w:val="both"/>
      </w:pPr>
      <w:r>
        <w:rPr>
          <w:rFonts w:ascii="Times New Roman"/>
          <w:b w:val="false"/>
          <w:i w:val="false"/>
          <w:color w:val="000000"/>
          <w:sz w:val="28"/>
        </w:rPr>
        <w:t>
      1) постановления органа внутренних дел о превентивном ограничении свободы передвижения, санкционированного судом;</w:t>
      </w:r>
    </w:p>
    <w:bookmarkEnd w:id="24"/>
    <w:bookmarkStart w:name="z39" w:id="25"/>
    <w:p>
      <w:pPr>
        <w:spacing w:after="0"/>
        <w:ind w:left="0"/>
        <w:jc w:val="both"/>
      </w:pPr>
      <w:r>
        <w:rPr>
          <w:rFonts w:ascii="Times New Roman"/>
          <w:b w:val="false"/>
          <w:i w:val="false"/>
          <w:color w:val="000000"/>
          <w:sz w:val="28"/>
        </w:rPr>
        <w:t>
      2) протокола личного досмотра с изъятыми вещами, запрещенными к хранению в специальном приемнике;</w:t>
      </w:r>
    </w:p>
    <w:bookmarkEnd w:id="25"/>
    <w:bookmarkStart w:name="z40" w:id="26"/>
    <w:p>
      <w:pPr>
        <w:spacing w:after="0"/>
        <w:ind w:left="0"/>
        <w:jc w:val="both"/>
      </w:pPr>
      <w:r>
        <w:rPr>
          <w:rFonts w:ascii="Times New Roman"/>
          <w:b w:val="false"/>
          <w:i w:val="false"/>
          <w:color w:val="000000"/>
          <w:sz w:val="28"/>
        </w:rPr>
        <w:t>
      3) документов, удостоверяющих личность иностранца или лица без гражданства, подлежащих выдворению в принудительном порядке.</w:t>
      </w:r>
    </w:p>
    <w:bookmarkEnd w:id="26"/>
    <w:bookmarkStart w:name="z41" w:id="27"/>
    <w:p>
      <w:pPr>
        <w:spacing w:after="0"/>
        <w:ind w:left="0"/>
        <w:jc w:val="both"/>
      </w:pPr>
      <w:r>
        <w:rPr>
          <w:rFonts w:ascii="Times New Roman"/>
          <w:b w:val="false"/>
          <w:i w:val="false"/>
          <w:color w:val="000000"/>
          <w:sz w:val="28"/>
        </w:rPr>
        <w:t>
      13. При помещении иностранца или лица без гражданства в специальный приемник государственный орган, осуществивший задержание, немедленно извещает их близких родственников по месту временного пребывания (проживания) в Республике Казахстан, Генеральную прокуратуру, Министерство иностранных дел, Комитет национальной безопасности и Министерство внутренних дел Республики Казахстан.</w:t>
      </w:r>
    </w:p>
    <w:bookmarkEnd w:id="27"/>
    <w:bookmarkStart w:name="z42" w:id="28"/>
    <w:p>
      <w:pPr>
        <w:spacing w:after="0"/>
        <w:ind w:left="0"/>
        <w:jc w:val="both"/>
      </w:pPr>
      <w:r>
        <w:rPr>
          <w:rFonts w:ascii="Times New Roman"/>
          <w:b w:val="false"/>
          <w:i w:val="false"/>
          <w:color w:val="000000"/>
          <w:sz w:val="28"/>
        </w:rPr>
        <w:t>
      14. В специальных приемниках устанавливается режим, обеспечивающий круглосуточное дежурство и исключающий возможность самовольного ухода содержащихся лиц за пределы учреждения.</w:t>
      </w:r>
    </w:p>
    <w:bookmarkEnd w:id="28"/>
    <w:bookmarkStart w:name="z43" w:id="29"/>
    <w:p>
      <w:pPr>
        <w:spacing w:after="0"/>
        <w:ind w:left="0"/>
        <w:jc w:val="both"/>
      </w:pPr>
      <w:r>
        <w:rPr>
          <w:rFonts w:ascii="Times New Roman"/>
          <w:b w:val="false"/>
          <w:i w:val="false"/>
          <w:color w:val="000000"/>
          <w:sz w:val="28"/>
        </w:rPr>
        <w:t>
      15. Иностранцы или лица без гражданства, подлежащие выдворению в принудительном порядке, содержащиеся в специальных приемниках, обеспечиваются питанием по нормам, установленным для содержащихся под стражей и находящихся в изоляторе временного содержания. Продукты питания выдаются дежурным ежедневно по ведомости.</w:t>
      </w:r>
    </w:p>
    <w:bookmarkEnd w:id="29"/>
    <w:bookmarkStart w:name="z44" w:id="30"/>
    <w:p>
      <w:pPr>
        <w:spacing w:after="0"/>
        <w:ind w:left="0"/>
        <w:jc w:val="both"/>
      </w:pPr>
      <w:r>
        <w:rPr>
          <w:rFonts w:ascii="Times New Roman"/>
          <w:b w:val="false"/>
          <w:i w:val="false"/>
          <w:color w:val="000000"/>
          <w:sz w:val="28"/>
        </w:rPr>
        <w:t>
      16. Мужчины, помещенные в специальные приемники, размещаются отдельно от женщин.</w:t>
      </w:r>
    </w:p>
    <w:bookmarkEnd w:id="30"/>
    <w:bookmarkStart w:name="z45" w:id="31"/>
    <w:p>
      <w:pPr>
        <w:spacing w:after="0"/>
        <w:ind w:left="0"/>
        <w:jc w:val="both"/>
      </w:pPr>
      <w:r>
        <w:rPr>
          <w:rFonts w:ascii="Times New Roman"/>
          <w:b w:val="false"/>
          <w:i w:val="false"/>
          <w:color w:val="000000"/>
          <w:sz w:val="28"/>
        </w:rPr>
        <w:t>
      17. Больные заразной формой туберкулеза, венерическими и другими инфекционными заболеваниями изолируются от иностранцев или лиц без гражданства, подлежащих выдворению в принудительном порядке.</w:t>
      </w:r>
    </w:p>
    <w:bookmarkEnd w:id="31"/>
    <w:bookmarkStart w:name="z46" w:id="32"/>
    <w:p>
      <w:pPr>
        <w:spacing w:after="0"/>
        <w:ind w:left="0"/>
        <w:jc w:val="both"/>
      </w:pPr>
      <w:r>
        <w:rPr>
          <w:rFonts w:ascii="Times New Roman"/>
          <w:b w:val="false"/>
          <w:i w:val="false"/>
          <w:color w:val="000000"/>
          <w:sz w:val="28"/>
        </w:rPr>
        <w:t>
      18. Иностранцы или лица без гражданства, подлежащие выдворению в принудительном порядке, освобождаются из специального приемника для исполнения приговора, решения, постановления суда о выдворении либо по истечении срока превентивного ограничения свободы передвижения.</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