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4960" w14:textId="42649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Организацией экономического сотрудничества и развития о финансировании Евразийской программы конкурентоспособности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апреля 2017 года № 213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Организацией экономического сотрудничества и развития о финансировании Евразийской программы конкурентоспособности.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Уполномочить Министра национальной экономики Республики Казахстан Сулейменова Тимура Муратовича подписать от имени Правительства Республики Казахстан Соглашение между Правительством Республики Казахстан и Организацией экономического сотрудничества и развития о финансировании Евразийской программы конкурентоспособности,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Настоящее постановление вводится в действие со дня его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2017 года № 213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между Правительством Республики Казахстан и Организацией экономического сотрудничества и развития о финансировании Евразийской программы конкурентоспособности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Правительство Республики Казахстан (далее - Правительство) и Организация экономического сотрудничества и развития (далее - ОЭСР или Организация) далее совместно именуемые Сторонами согласились о нижеследующем.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Предмет Соглашения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Правительство соглашается профинансировать деятельность Секретариата глобальных связей Евразийской программы конкурентоспособности (далее - ЕПК) на сумму 2000000 (два миллиона) евро в соответствии с Программой работ и бюджетом Программы ОЭСР по ЕПК на 2017 - 2018 годы. Деятельность ЕПК заключается в поддержке разработки и реализации политики повышения конкурентоспособности в Евразийском регионе посредством поощрения стран Евразии присоединиться к стандартам политики ОЭСР и другим инструментам, выявления политических барьеров на пути конкурентоспособности и поддержки наращивания потенциала в области разработки и реализации политики, направленной на повышение конкурентоспособности. 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Бюджет и механизмы финансирования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Финансирование будет осуществлено в два этапа: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первый взнос в размере 1000000 (один миллион) евро выплачивается после подписания настоящего Соглашения и получения соответствующего счета от ОЭСР;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второй взнос в размере 1000000 (один миллион) евро выплачивается после получения соответствующего счета от ОЭСР не позднее 30 апреля 2018 года.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ОЭСР распоряжается взносом в соответствии с финансовым регламентом и другими соответствующими нормами, политикой и процедурами ОЭСР, которые в настоящее время предусматривают сбор в счет возмещения административных затрат в размере 5,3 % от общей суммы взноса. Данные затраты будут занесены в финансовую отчетность ОЭСР, что соответствуют общепринятым принципам бухгалтерского учета.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Описание работ и отчетности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Правительство признает, что требования финансовой отчетности будут соблюдаться посредством представления ежегодных отчетов о расходах, составляемых в соответствии со стандартной формой отчетности, принятой в ОЭСР.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Использование результатов проекта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Результаты работы реализации ЕПК в любой форме остаются в исключительной собственности ОЭСР.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При соблюдении прав третьих сторон, а также правил и политик ОЭСР относительно классификации и исключения из классификации документов, если применимо, ОЭСР передает Правительству Республики Казахстан право на использование, копирование и распространение бумажных копий публикаций ЕПК для любых государственных некоммерческих целей.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Правительство Республики Казахстан должно всегда надлежащим образом подтверждать авторское право ОЭСР во всех необходимых случаях.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ОЭСР оставляет за собой право первой публикации окончательного издания, независимо от языка и формы такой публикации.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Любые данные или информация, которые являются собственностью Правительства Республики Казахстан, предоставленные ОЭСР в ходе реализации работ ЕПК, остаются собственностью Правительства Республики Казахстан. ОЭСР имеет право использовать и/или включить указанные данные и информацию с целью подготовки отчетов по ЕПК и более широко для осуществления работ по реализации ЕПК.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Разрешение споров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Любые споры, разногласия или противоречия, возникающие на основе или в связи с толкованием, применением или исполнением настоящего Соглашения, в том числе споры в отношении его существования, законности или расторжения, которые не могут быть урегулированы путем переговоров, подлежат передаче на рассмотрение и окончательное разрешение в арбитражный суд в соответствии с Факультативными правилами Постоянной палаты третейского суда по арбитражному рассмотрению споров при участии международных организаций и государств, действующими на дату вступления в силу настоящего Соглашения. В состав арбитражного суда должен входить один арбитр. Арбитр выбирается по соглашению Сторон или назначается в соответствии с вышеуказанными правилами по запросу любой из Сторон в случае невозможности достигнуть соглашения в течение трех месяцев после подачи прошения об арбитражном разбирательстве. Местом арбитража является г. Париж, Франция; арбитражное разбирательство должно вестись на английском языке и все документы, предоставляемые Сторонами, составляются на английском языке. 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Изменения и дополнения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настоящее Соглашение по взаимному согласию Правительства и ОЭСР могут быть внесены изменения и дополнения, которые являются неотъемлемой частью настоящего Соглашения и оформляются отдельными протоколами.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Вступление в силу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Настоящее Соглашение вступает в силу с даты подписания последней из двух Сторон.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Совершено в двух подлинных экземплярах, каждый на казахском, английском и русском языках. В случае расхождений между казахским, английским и русским текстами, вариант на английском языке является единственной подлинной версией.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Организацию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и развития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Тимур Муратович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bookmarkEnd w:id="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Андреас Шааль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секретариата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глобальным внешним связям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Энтони Роттиер,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директор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