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ef90" w14:textId="008e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"Реконструкция автомобильной дороги республиканского значения "Калбатау-Майкапшагай" км 906-1321"</w:t>
      </w:r>
    </w:p>
    <w:p>
      <w:pPr>
        <w:spacing w:after="0"/>
        <w:ind w:left="0"/>
        <w:jc w:val="both"/>
      </w:pPr>
      <w:r>
        <w:rPr>
          <w:rFonts w:ascii="Times New Roman"/>
          <w:b w:val="false"/>
          <w:i w:val="false"/>
          <w:color w:val="000000"/>
          <w:sz w:val="28"/>
        </w:rPr>
        <w:t>Постановление Правительства Республики Казахстан от 4 мая 2017 года № 244</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Экспортно-импортному банку Китая государственную гарантию Республики Казахстан по проекту "Реконструкция автомобильной дороги республиканского значения "Калбатау-Майкапшагай" км 906-1321" в качестве обеспечения обязательств акционерного общества "Национальная компания "ҚазАвтоЖол" по привлекаемому займу на сумму, эквивалентную до 434421900 (четыреста тридцать четыре миллиона четыреста двадцать одна тысяча девятьсот) долларов США по рыночному курсу обмена валют на день заключения Соглашения о государственной гарантии.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