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e4c8" w14:textId="cfee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сентября 2015 года № 723 "О подписании Соглашения о порядке управления авторскими и смежными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2017 года № 394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2015 года № 723 "О подписании Соглашения о порядке управления авторскими и смежными правами на коллективной основе"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проекте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управления авторскими и смежными правами на коллективной основе, одобренном вышеуказанным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В государствах-членах, где функции и обязанности организаций по коллективному управлению авторскими и (или) смежными правами осуществляются государственным органом (государственной организацией), обязательный аудит проводится в соответствии с законодательством государств-членов с учетом положений настоящей статьи.".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