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988a" w14:textId="8339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2017 года № 403.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2009 г., № 8, ст. 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утвержденный указанным постановлением,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 № 66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разрешенных финансовых инструментов, за исключением нематериальных активов, для размещения Национального фонда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Зарубежные, в том числе инструменты, обращающиеся на зарубежных финансовых рынках: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 агентские ценные бумаги;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муниципальные ценные бумаги в рамках инвестирования в государственные и агентские ценные бумаги;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 международных финансовых организаций (МФО);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корпоративные ценные бумаги;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конвертируемые ценные бумаги в рамках инвестирования в корпоративные ценные бумаги;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под залог недвижимости (MBS) и активов (ABS);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репо и обратные репо;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(вклады) в иностранной валюте и золоте;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ценных бумаг взаймы под залог (securities lending);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производные финансовые инструменты;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структурные продукты;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валюты;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фонды денежного рынка;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золото в слитках и на металлических счетах;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биржевые инвестиционные фонды (ETFs);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альтернативные инструменты;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акции и доли компаний и партнерств специального назначения (SPV - special purpose vehicle).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