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e665" w14:textId="c2fe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Талдыкорган Алматинской области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15 сентября 2017 года № 568.</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16 июля 2001 года "Об архитектурной, строительной и градостроительной деятельности Республики Казахстан" и в целях обеспечения комплексного развития города Талдыкорган Алматинской области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прилагаемый проект генерального плана города Талдыкорган Алматинской области (включая основные положения), одобренный Алматинским областным и Талдыкорганским городским маслихатами.</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ноября 2004 года № 1206 "О генеральном плане города Талдыкорган".</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2017 года № 568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Генеральный план города Талдыкорган Алматинской области</w:t>
      </w:r>
      <w:r>
        <w:br/>
      </w:r>
      <w:r>
        <w:rPr>
          <w:rFonts w:ascii="Times New Roman"/>
          <w:b/>
          <w:i w:val="false"/>
          <w:color w:val="000000"/>
        </w:rPr>
        <w:t>(включая основные положения)</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Генеральный план города Талдыкорган Алматинской области (далее – Генеральный план) разработан в соответствии с требованиями законов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Земельного</w:t>
      </w:r>
      <w:r>
        <w:rPr>
          <w:rFonts w:ascii="Times New Roman"/>
          <w:b w:val="false"/>
          <w:i w:val="false"/>
          <w:color w:val="000000"/>
          <w:sz w:val="28"/>
        </w:rPr>
        <w:t xml:space="preserve">, </w:t>
      </w:r>
      <w:r>
        <w:rPr>
          <w:rFonts w:ascii="Times New Roman"/>
          <w:b w:val="false"/>
          <w:i w:val="false"/>
          <w:color w:val="000000"/>
          <w:sz w:val="28"/>
        </w:rPr>
        <w:t>Экологического кодексов</w:t>
      </w:r>
      <w:r>
        <w:rPr>
          <w:rFonts w:ascii="Times New Roman"/>
          <w:b w:val="false"/>
          <w:i w:val="false"/>
          <w:color w:val="000000"/>
          <w:sz w:val="28"/>
        </w:rPr>
        <w:t xml:space="preserve"> и других законодательных актов и нормативных документов Республики Казахстан, относящихся к сфере градостроительного проектирования.</w:t>
      </w:r>
    </w:p>
    <w:bookmarkEnd w:id="6"/>
    <w:bookmarkStart w:name="z13" w:id="7"/>
    <w:p>
      <w:pPr>
        <w:spacing w:after="0"/>
        <w:ind w:left="0"/>
        <w:jc w:val="both"/>
      </w:pPr>
      <w:r>
        <w:rPr>
          <w:rFonts w:ascii="Times New Roman"/>
          <w:b w:val="false"/>
          <w:i w:val="false"/>
          <w:color w:val="000000"/>
          <w:sz w:val="28"/>
        </w:rPr>
        <w:t>
      При разработке Генерального плана города Талдыкорган учтены государственные, региональные и областные программы и схемы социально-экономического, территориально-пространственного и инфраструктурного развития Алматинской области.</w:t>
      </w:r>
    </w:p>
    <w:bookmarkEnd w:id="7"/>
    <w:bookmarkStart w:name="z14" w:id="8"/>
    <w:p>
      <w:pPr>
        <w:spacing w:after="0"/>
        <w:ind w:left="0"/>
        <w:jc w:val="both"/>
      </w:pPr>
      <w:r>
        <w:rPr>
          <w:rFonts w:ascii="Times New Roman"/>
          <w:b w:val="false"/>
          <w:i w:val="false"/>
          <w:color w:val="000000"/>
          <w:sz w:val="28"/>
        </w:rPr>
        <w:t>
      В Генеральном плане приняты следующие проектные периоды:</w:t>
      </w:r>
    </w:p>
    <w:bookmarkEnd w:id="8"/>
    <w:bookmarkStart w:name="z15" w:id="9"/>
    <w:p>
      <w:pPr>
        <w:spacing w:after="0"/>
        <w:ind w:left="0"/>
        <w:jc w:val="both"/>
      </w:pPr>
      <w:r>
        <w:rPr>
          <w:rFonts w:ascii="Times New Roman"/>
          <w:b w:val="false"/>
          <w:i w:val="false"/>
          <w:color w:val="000000"/>
          <w:sz w:val="28"/>
        </w:rPr>
        <w:t>
      1) первая очередь – до 2020 года;</w:t>
      </w:r>
    </w:p>
    <w:bookmarkEnd w:id="9"/>
    <w:bookmarkStart w:name="z16" w:id="10"/>
    <w:p>
      <w:pPr>
        <w:spacing w:after="0"/>
        <w:ind w:left="0"/>
        <w:jc w:val="both"/>
      </w:pPr>
      <w:r>
        <w:rPr>
          <w:rFonts w:ascii="Times New Roman"/>
          <w:b w:val="false"/>
          <w:i w:val="false"/>
          <w:color w:val="000000"/>
          <w:sz w:val="28"/>
        </w:rPr>
        <w:t>
      2) расчетный срок – до 2035 года;</w:t>
      </w:r>
    </w:p>
    <w:bookmarkEnd w:id="10"/>
    <w:bookmarkStart w:name="z17" w:id="11"/>
    <w:p>
      <w:pPr>
        <w:spacing w:after="0"/>
        <w:ind w:left="0"/>
        <w:jc w:val="both"/>
      </w:pPr>
      <w:r>
        <w:rPr>
          <w:rFonts w:ascii="Times New Roman"/>
          <w:b w:val="false"/>
          <w:i w:val="false"/>
          <w:color w:val="000000"/>
          <w:sz w:val="28"/>
        </w:rPr>
        <w:t>
      3) прогнозный период – до 2040 года.</w:t>
      </w:r>
    </w:p>
    <w:bookmarkEnd w:id="11"/>
    <w:bookmarkStart w:name="z18" w:id="12"/>
    <w:p>
      <w:pPr>
        <w:spacing w:after="0"/>
        <w:ind w:left="0"/>
        <w:jc w:val="left"/>
      </w:pPr>
      <w:r>
        <w:rPr>
          <w:rFonts w:ascii="Times New Roman"/>
          <w:b/>
          <w:i w:val="false"/>
          <w:color w:val="000000"/>
        </w:rPr>
        <w:t xml:space="preserve"> 2. Назначение Генерального плана</w:t>
      </w:r>
    </w:p>
    <w:bookmarkEnd w:id="12"/>
    <w:bookmarkStart w:name="z19" w:id="13"/>
    <w:p>
      <w:pPr>
        <w:spacing w:after="0"/>
        <w:ind w:left="0"/>
        <w:jc w:val="both"/>
      </w:pPr>
      <w:r>
        <w:rPr>
          <w:rFonts w:ascii="Times New Roman"/>
          <w:b w:val="false"/>
          <w:i w:val="false"/>
          <w:color w:val="000000"/>
          <w:sz w:val="28"/>
        </w:rPr>
        <w:t>
      Генеральный план города определяет долгосрочные перспективы территориального развития города Талдыкорган, формирования архитектурно-планировочной структуры, функционально-градостроительного зонирования территории, принципиальные решения по организации системы обслуживания и размещения объектов общегородского назначения, развития улично-дорожной сети и транспортного обслуживания, инженерной инфраструктуры, предложения по инженерной защите и подготовке территории, градостроительные мероприятия по улучшению экологической обстановки.</w:t>
      </w:r>
    </w:p>
    <w:bookmarkEnd w:id="13"/>
    <w:bookmarkStart w:name="z20" w:id="14"/>
    <w:p>
      <w:pPr>
        <w:spacing w:after="0"/>
        <w:ind w:left="0"/>
        <w:jc w:val="both"/>
      </w:pPr>
      <w:r>
        <w:rPr>
          <w:rFonts w:ascii="Times New Roman"/>
          <w:b w:val="false"/>
          <w:i w:val="false"/>
          <w:color w:val="000000"/>
          <w:sz w:val="28"/>
        </w:rPr>
        <w:t>
      Генеральный план является основой для разработки:</w:t>
      </w:r>
    </w:p>
    <w:bookmarkEnd w:id="14"/>
    <w:bookmarkStart w:name="z21" w:id="15"/>
    <w:p>
      <w:pPr>
        <w:spacing w:after="0"/>
        <w:ind w:left="0"/>
        <w:jc w:val="both"/>
      </w:pPr>
      <w:r>
        <w:rPr>
          <w:rFonts w:ascii="Times New Roman"/>
          <w:b w:val="false"/>
          <w:i w:val="false"/>
          <w:color w:val="000000"/>
          <w:sz w:val="28"/>
        </w:rPr>
        <w:t>
      1) первоочередных и перспективных программ социально-экономического развития города;</w:t>
      </w:r>
    </w:p>
    <w:bookmarkEnd w:id="15"/>
    <w:bookmarkStart w:name="z22" w:id="16"/>
    <w:p>
      <w:pPr>
        <w:spacing w:after="0"/>
        <w:ind w:left="0"/>
        <w:jc w:val="both"/>
      </w:pPr>
      <w:r>
        <w:rPr>
          <w:rFonts w:ascii="Times New Roman"/>
          <w:b w:val="false"/>
          <w:i w:val="false"/>
          <w:color w:val="000000"/>
          <w:sz w:val="28"/>
        </w:rPr>
        <w:t>
      2) проектов детальной планировки и застройки территории города;</w:t>
      </w:r>
    </w:p>
    <w:bookmarkEnd w:id="16"/>
    <w:bookmarkStart w:name="z23" w:id="17"/>
    <w:p>
      <w:pPr>
        <w:spacing w:after="0"/>
        <w:ind w:left="0"/>
        <w:jc w:val="both"/>
      </w:pPr>
      <w:r>
        <w:rPr>
          <w:rFonts w:ascii="Times New Roman"/>
          <w:b w:val="false"/>
          <w:i w:val="false"/>
          <w:color w:val="000000"/>
          <w:sz w:val="28"/>
        </w:rPr>
        <w:t>
      3) планов развития общественных, деловых, культурных и оздоровительных центров;</w:t>
      </w:r>
    </w:p>
    <w:bookmarkEnd w:id="17"/>
    <w:bookmarkStart w:name="z24" w:id="18"/>
    <w:p>
      <w:pPr>
        <w:spacing w:after="0"/>
        <w:ind w:left="0"/>
        <w:jc w:val="both"/>
      </w:pPr>
      <w:r>
        <w:rPr>
          <w:rFonts w:ascii="Times New Roman"/>
          <w:b w:val="false"/>
          <w:i w:val="false"/>
          <w:color w:val="000000"/>
          <w:sz w:val="28"/>
        </w:rPr>
        <w:t>
      4) программ реконструкции и развития жилых и производственных территорий;</w:t>
      </w:r>
    </w:p>
    <w:bookmarkEnd w:id="18"/>
    <w:bookmarkStart w:name="z25" w:id="19"/>
    <w:p>
      <w:pPr>
        <w:spacing w:after="0"/>
        <w:ind w:left="0"/>
        <w:jc w:val="both"/>
      </w:pPr>
      <w:r>
        <w:rPr>
          <w:rFonts w:ascii="Times New Roman"/>
          <w:b w:val="false"/>
          <w:i w:val="false"/>
          <w:color w:val="000000"/>
          <w:sz w:val="28"/>
        </w:rPr>
        <w:t>
      5) планов сохранения, бережного использования и преемственного развития исторической застройки и объектов исторического и культурного наследия;</w:t>
      </w:r>
    </w:p>
    <w:bookmarkEnd w:id="19"/>
    <w:bookmarkStart w:name="z26" w:id="20"/>
    <w:p>
      <w:pPr>
        <w:spacing w:after="0"/>
        <w:ind w:left="0"/>
        <w:jc w:val="both"/>
      </w:pPr>
      <w:r>
        <w:rPr>
          <w:rFonts w:ascii="Times New Roman"/>
          <w:b w:val="false"/>
          <w:i w:val="false"/>
          <w:color w:val="000000"/>
          <w:sz w:val="28"/>
        </w:rPr>
        <w:t>
      6) программ развития территорий рекреационных зон;</w:t>
      </w:r>
    </w:p>
    <w:bookmarkEnd w:id="20"/>
    <w:bookmarkStart w:name="z27" w:id="21"/>
    <w:p>
      <w:pPr>
        <w:spacing w:after="0"/>
        <w:ind w:left="0"/>
        <w:jc w:val="both"/>
      </w:pPr>
      <w:r>
        <w:rPr>
          <w:rFonts w:ascii="Times New Roman"/>
          <w:b w:val="false"/>
          <w:i w:val="false"/>
          <w:color w:val="000000"/>
          <w:sz w:val="28"/>
        </w:rPr>
        <w:t>
      7) планов комплексного благоустройства и эстетической организации городской среды.</w:t>
      </w:r>
    </w:p>
    <w:bookmarkEnd w:id="21"/>
    <w:bookmarkStart w:name="z28" w:id="22"/>
    <w:p>
      <w:pPr>
        <w:spacing w:after="0"/>
        <w:ind w:left="0"/>
        <w:jc w:val="left"/>
      </w:pPr>
      <w:r>
        <w:rPr>
          <w:rFonts w:ascii="Times New Roman"/>
          <w:b/>
          <w:i w:val="false"/>
          <w:color w:val="000000"/>
        </w:rPr>
        <w:t xml:space="preserve"> 3. Природно-климатические условия</w:t>
      </w:r>
    </w:p>
    <w:bookmarkEnd w:id="22"/>
    <w:bookmarkStart w:name="z29" w:id="23"/>
    <w:p>
      <w:pPr>
        <w:spacing w:after="0"/>
        <w:ind w:left="0"/>
        <w:jc w:val="both"/>
      </w:pPr>
      <w:r>
        <w:rPr>
          <w:rFonts w:ascii="Times New Roman"/>
          <w:b w:val="false"/>
          <w:i w:val="false"/>
          <w:color w:val="000000"/>
          <w:sz w:val="28"/>
        </w:rPr>
        <w:t>
      Город Талдыкорган расположен в центральной части Алматинской области, в котловине Жонгарского Алатау. Высота местности составляет от 550 до 650 метров над уровнем моря.</w:t>
      </w:r>
    </w:p>
    <w:bookmarkEnd w:id="23"/>
    <w:bookmarkStart w:name="z30" w:id="24"/>
    <w:p>
      <w:pPr>
        <w:spacing w:after="0"/>
        <w:ind w:left="0"/>
        <w:jc w:val="both"/>
      </w:pPr>
      <w:r>
        <w:rPr>
          <w:rFonts w:ascii="Times New Roman"/>
          <w:b w:val="false"/>
          <w:i w:val="false"/>
          <w:color w:val="000000"/>
          <w:sz w:val="28"/>
        </w:rPr>
        <w:t xml:space="preserve">
      Климат города характеризуется как умеренно-континентальный, предгорный, с относительно мягкой зимой и теплым летом. </w:t>
      </w:r>
    </w:p>
    <w:bookmarkEnd w:id="24"/>
    <w:bookmarkStart w:name="z31" w:id="25"/>
    <w:p>
      <w:pPr>
        <w:spacing w:after="0"/>
        <w:ind w:left="0"/>
        <w:jc w:val="both"/>
      </w:pPr>
      <w:r>
        <w:rPr>
          <w:rFonts w:ascii="Times New Roman"/>
          <w:b w:val="false"/>
          <w:i w:val="false"/>
          <w:color w:val="000000"/>
          <w:sz w:val="28"/>
        </w:rPr>
        <w:t>
      По сейсмическим условиям город находится в сейсмоактивной зоне, приуроченной к Жонгарскому хребту. На территории города выделены две зоны с сейсмичностью 8 и 9 баллов.</w:t>
      </w:r>
    </w:p>
    <w:bookmarkEnd w:id="25"/>
    <w:bookmarkStart w:name="z32" w:id="26"/>
    <w:p>
      <w:pPr>
        <w:spacing w:after="0"/>
        <w:ind w:left="0"/>
        <w:jc w:val="left"/>
      </w:pPr>
      <w:r>
        <w:rPr>
          <w:rFonts w:ascii="Times New Roman"/>
          <w:b/>
          <w:i w:val="false"/>
          <w:color w:val="000000"/>
        </w:rPr>
        <w:t xml:space="preserve"> 4. Социально-экономическое развитие</w:t>
      </w:r>
    </w:p>
    <w:bookmarkEnd w:id="26"/>
    <w:bookmarkStart w:name="z33" w:id="27"/>
    <w:p>
      <w:pPr>
        <w:spacing w:after="0"/>
        <w:ind w:left="0"/>
        <w:jc w:val="both"/>
      </w:pPr>
      <w:r>
        <w:rPr>
          <w:rFonts w:ascii="Times New Roman"/>
          <w:b w:val="false"/>
          <w:i w:val="false"/>
          <w:color w:val="000000"/>
          <w:sz w:val="28"/>
        </w:rPr>
        <w:t>
      1. Основные направления социально-экономического развития</w:t>
      </w:r>
    </w:p>
    <w:bookmarkEnd w:id="27"/>
    <w:bookmarkStart w:name="z34" w:id="28"/>
    <w:p>
      <w:pPr>
        <w:spacing w:after="0"/>
        <w:ind w:left="0"/>
        <w:jc w:val="both"/>
      </w:pPr>
      <w:r>
        <w:rPr>
          <w:rFonts w:ascii="Times New Roman"/>
          <w:b w:val="false"/>
          <w:i w:val="false"/>
          <w:color w:val="000000"/>
          <w:sz w:val="28"/>
        </w:rPr>
        <w:t>
      Генеральным планом город Талдыкорган на прогнозный период развития рассматривается как крупный город областного значения, экономический и культурный центр Алматинской области.</w:t>
      </w:r>
    </w:p>
    <w:bookmarkEnd w:id="28"/>
    <w:bookmarkStart w:name="z35" w:id="29"/>
    <w:p>
      <w:pPr>
        <w:spacing w:after="0"/>
        <w:ind w:left="0"/>
        <w:jc w:val="both"/>
      </w:pPr>
      <w:r>
        <w:rPr>
          <w:rFonts w:ascii="Times New Roman"/>
          <w:b w:val="false"/>
          <w:i w:val="false"/>
          <w:color w:val="000000"/>
          <w:sz w:val="28"/>
        </w:rPr>
        <w:t>
      Основные направления социально-экономического развития города Талдыкорган ориентированы на обеспечение устойчивого и комплексного его развития, повышение человеческого потенциала, определяемого подъемом уровня занятости, благосостояния и улучшения условий жизнедеятельности населения.</w:t>
      </w:r>
    </w:p>
    <w:bookmarkEnd w:id="29"/>
    <w:bookmarkStart w:name="z36" w:id="30"/>
    <w:p>
      <w:pPr>
        <w:spacing w:after="0"/>
        <w:ind w:left="0"/>
        <w:jc w:val="both"/>
      </w:pPr>
      <w:r>
        <w:rPr>
          <w:rFonts w:ascii="Times New Roman"/>
          <w:b w:val="false"/>
          <w:i w:val="false"/>
          <w:color w:val="000000"/>
          <w:sz w:val="28"/>
        </w:rPr>
        <w:t>
      Развитие экономики города на прогнозный срок проектом рекомендуется осуществлять в направлении наращивания научно-технического, инновационного потенциала производственного сектора, использования кластерных систем формирования производственных зон и других прогрессивных методов развития промышленности, способствующих достижению выпуска высококачественной продукции и соответственно обеспечивающих конкурентные преимущества, как в республике, так и за рубежом.</w:t>
      </w:r>
    </w:p>
    <w:bookmarkEnd w:id="30"/>
    <w:bookmarkStart w:name="z37" w:id="31"/>
    <w:p>
      <w:pPr>
        <w:spacing w:after="0"/>
        <w:ind w:left="0"/>
        <w:jc w:val="both"/>
      </w:pPr>
      <w:r>
        <w:rPr>
          <w:rFonts w:ascii="Times New Roman"/>
          <w:b w:val="false"/>
          <w:i w:val="false"/>
          <w:color w:val="000000"/>
          <w:sz w:val="28"/>
        </w:rPr>
        <w:t>
      Инновационное развитие в период до расчетного срока в обрабатывающей промышленности и других сферах производства и услуг создаст благоприятный предпринимательский климат, структурную реорганизацию общественных институтов, направленных на стимулирование частного сектора и совершенствование конкурентного преимущества, что в итоге приведет к созданию наукоемких и высокотехнологичных производств.</w:t>
      </w:r>
    </w:p>
    <w:bookmarkEnd w:id="31"/>
    <w:bookmarkStart w:name="z38" w:id="32"/>
    <w:p>
      <w:pPr>
        <w:spacing w:after="0"/>
        <w:ind w:left="0"/>
        <w:jc w:val="both"/>
      </w:pPr>
      <w:r>
        <w:rPr>
          <w:rFonts w:ascii="Times New Roman"/>
          <w:b w:val="false"/>
          <w:i w:val="false"/>
          <w:color w:val="000000"/>
          <w:sz w:val="28"/>
        </w:rPr>
        <w:t>
      2. Демография</w:t>
      </w:r>
    </w:p>
    <w:bookmarkEnd w:id="32"/>
    <w:bookmarkStart w:name="z39" w:id="33"/>
    <w:p>
      <w:pPr>
        <w:spacing w:after="0"/>
        <w:ind w:left="0"/>
        <w:jc w:val="both"/>
      </w:pPr>
      <w:r>
        <w:rPr>
          <w:rFonts w:ascii="Times New Roman"/>
          <w:b w:val="false"/>
          <w:i w:val="false"/>
          <w:color w:val="000000"/>
          <w:sz w:val="28"/>
        </w:rPr>
        <w:t>
      Численность жителей по состоянию на 1 января 2013 года составляла 156,2 тысяч человек, в том числе город Талдыкорган – 132,6 тысяч человек, соподчиненные сельские населенные пункты – 23,6 тысяч человек.</w:t>
      </w:r>
    </w:p>
    <w:bookmarkEnd w:id="33"/>
    <w:bookmarkStart w:name="z40" w:id="34"/>
    <w:p>
      <w:pPr>
        <w:spacing w:after="0"/>
        <w:ind w:left="0"/>
        <w:jc w:val="both"/>
      </w:pPr>
      <w:r>
        <w:rPr>
          <w:rFonts w:ascii="Times New Roman"/>
          <w:b w:val="false"/>
          <w:i w:val="false"/>
          <w:color w:val="000000"/>
          <w:sz w:val="28"/>
        </w:rPr>
        <w:t xml:space="preserve">
      На исходный год численность населения составила 163,0 тысяч человек. </w:t>
      </w:r>
    </w:p>
    <w:bookmarkEnd w:id="34"/>
    <w:bookmarkStart w:name="z41" w:id="35"/>
    <w:p>
      <w:pPr>
        <w:spacing w:after="0"/>
        <w:ind w:left="0"/>
        <w:jc w:val="both"/>
      </w:pPr>
      <w:r>
        <w:rPr>
          <w:rFonts w:ascii="Times New Roman"/>
          <w:b w:val="false"/>
          <w:i w:val="false"/>
          <w:color w:val="000000"/>
          <w:sz w:val="28"/>
        </w:rPr>
        <w:t>
      На расчетный срок большая часть сельских населенных пунктов городской администрации войдет в состав города Талдыкорган.</w:t>
      </w:r>
    </w:p>
    <w:bookmarkEnd w:id="35"/>
    <w:bookmarkStart w:name="z42" w:id="36"/>
    <w:p>
      <w:pPr>
        <w:spacing w:after="0"/>
        <w:ind w:left="0"/>
        <w:jc w:val="both"/>
      </w:pPr>
      <w:r>
        <w:rPr>
          <w:rFonts w:ascii="Times New Roman"/>
          <w:b w:val="false"/>
          <w:i w:val="false"/>
          <w:color w:val="000000"/>
          <w:sz w:val="28"/>
        </w:rPr>
        <w:t>
      Сложившаяся демографическая структура населения города характеризуется стабильным естественным приростом и положительным сальдо миграции. Эта тенденция принята за основу расчета перспективной численности населения.</w:t>
      </w:r>
    </w:p>
    <w:bookmarkEnd w:id="36"/>
    <w:bookmarkStart w:name="z43" w:id="37"/>
    <w:p>
      <w:pPr>
        <w:spacing w:after="0"/>
        <w:ind w:left="0"/>
        <w:jc w:val="both"/>
      </w:pPr>
      <w:r>
        <w:rPr>
          <w:rFonts w:ascii="Times New Roman"/>
          <w:b w:val="false"/>
          <w:i w:val="false"/>
          <w:color w:val="000000"/>
          <w:sz w:val="28"/>
        </w:rPr>
        <w:t>
      Прогнозная численность населения города составит:</w:t>
      </w:r>
    </w:p>
    <w:bookmarkEnd w:id="37"/>
    <w:bookmarkStart w:name="z44" w:id="38"/>
    <w:p>
      <w:pPr>
        <w:spacing w:after="0"/>
        <w:ind w:left="0"/>
        <w:jc w:val="both"/>
      </w:pPr>
      <w:r>
        <w:rPr>
          <w:rFonts w:ascii="Times New Roman"/>
          <w:b w:val="false"/>
          <w:i w:val="false"/>
          <w:color w:val="000000"/>
          <w:sz w:val="28"/>
        </w:rPr>
        <w:t>
      на первую очередь (2020 год) – 177,0 тысяч человек;</w:t>
      </w:r>
    </w:p>
    <w:bookmarkEnd w:id="38"/>
    <w:bookmarkStart w:name="z45" w:id="39"/>
    <w:p>
      <w:pPr>
        <w:spacing w:after="0"/>
        <w:ind w:left="0"/>
        <w:jc w:val="both"/>
      </w:pPr>
      <w:r>
        <w:rPr>
          <w:rFonts w:ascii="Times New Roman"/>
          <w:b w:val="false"/>
          <w:i w:val="false"/>
          <w:color w:val="000000"/>
          <w:sz w:val="28"/>
        </w:rPr>
        <w:t>
      на расчетный срок (2035 год) – 245,0 тысяч человек.</w:t>
      </w:r>
    </w:p>
    <w:bookmarkEnd w:id="39"/>
    <w:p>
      <w:pPr>
        <w:spacing w:after="0"/>
        <w:ind w:left="0"/>
        <w:jc w:val="both"/>
      </w:pPr>
      <w:r>
        <w:rPr>
          <w:rFonts w:ascii="Times New Roman"/>
          <w:b w:val="false"/>
          <w:i w:val="false"/>
          <w:color w:val="000000"/>
          <w:sz w:val="28"/>
        </w:rPr>
        <w:t>
      В настоящее время трудовые ресурсы составляют 83,5 тысяч человек или 63 % от всего населения, из них экономически активное население – 66,3 тысяч человек или 78,7 % от трудовых ресурсов. В отраслях экономики занято 56,7 тысяч человек (85,5 % от экономически активного населения), самозанятые - 5,9 тысяч человек (8,9 % от экономически активного населения), безработные – 3,7 тысяч человек или 5,6 % от экономически активного населения.</w:t>
      </w:r>
    </w:p>
    <w:bookmarkStart w:name="z48" w:id="40"/>
    <w:p>
      <w:pPr>
        <w:spacing w:after="0"/>
        <w:ind w:left="0"/>
        <w:jc w:val="both"/>
      </w:pPr>
      <w:r>
        <w:rPr>
          <w:rFonts w:ascii="Times New Roman"/>
          <w:b w:val="false"/>
          <w:i w:val="false"/>
          <w:color w:val="000000"/>
          <w:sz w:val="28"/>
        </w:rPr>
        <w:t xml:space="preserve">
      На перспективу предусматривается снижение уровня безработных до 3,5 % и самозанятых до 6,5 %. </w:t>
      </w:r>
    </w:p>
    <w:bookmarkEnd w:id="40"/>
    <w:bookmarkStart w:name="z49" w:id="41"/>
    <w:p>
      <w:pPr>
        <w:spacing w:after="0"/>
        <w:ind w:left="0"/>
        <w:jc w:val="both"/>
      </w:pPr>
      <w:r>
        <w:rPr>
          <w:rFonts w:ascii="Times New Roman"/>
          <w:b w:val="false"/>
          <w:i w:val="false"/>
          <w:color w:val="000000"/>
          <w:sz w:val="28"/>
        </w:rPr>
        <w:t>
      3. Жилищно-гражданское строительство</w:t>
      </w:r>
    </w:p>
    <w:bookmarkEnd w:id="41"/>
    <w:bookmarkStart w:name="z50" w:id="42"/>
    <w:p>
      <w:pPr>
        <w:spacing w:after="0"/>
        <w:ind w:left="0"/>
        <w:jc w:val="both"/>
      </w:pPr>
      <w:r>
        <w:rPr>
          <w:rFonts w:ascii="Times New Roman"/>
          <w:b w:val="false"/>
          <w:i w:val="false"/>
          <w:color w:val="000000"/>
          <w:sz w:val="28"/>
        </w:rPr>
        <w:t>
      Основные направления комплексного формирования жилой среды предусматривают доведение обеспеченности жильем до 30 квадратных метров на 1 человека, с увеличением всего жилищного фонда города до 7200 тысяч квадратных метров.</w:t>
      </w:r>
    </w:p>
    <w:bookmarkEnd w:id="42"/>
    <w:bookmarkStart w:name="z51" w:id="43"/>
    <w:p>
      <w:pPr>
        <w:spacing w:after="0"/>
        <w:ind w:left="0"/>
        <w:jc w:val="both"/>
      </w:pPr>
      <w:r>
        <w:rPr>
          <w:rFonts w:ascii="Times New Roman"/>
          <w:b w:val="false"/>
          <w:i w:val="false"/>
          <w:color w:val="000000"/>
          <w:sz w:val="28"/>
        </w:rPr>
        <w:t>
      За проектный период намечено снести 185,0 тысяч квадратных метров общей площади одноэтажного ветхого неблагоустроенного, не сейсмостойкого жилья. Территория будет использована под строительство жилых комплексов, объектов общественного центра и расширение городских магистралей.</w:t>
      </w:r>
    </w:p>
    <w:bookmarkEnd w:id="43"/>
    <w:bookmarkStart w:name="z52" w:id="44"/>
    <w:p>
      <w:pPr>
        <w:spacing w:after="0"/>
        <w:ind w:left="0"/>
        <w:jc w:val="both"/>
      </w:pPr>
      <w:r>
        <w:rPr>
          <w:rFonts w:ascii="Times New Roman"/>
          <w:b w:val="false"/>
          <w:i w:val="false"/>
          <w:color w:val="000000"/>
          <w:sz w:val="28"/>
        </w:rPr>
        <w:t xml:space="preserve">
      Строительство будет осуществляться как на свободных территориях – 1286,4 гектара (3254,4 тысяч квадратных метров общей площади), так и на реконструируемых территориях, за счет сноса ветхого жилья в центральной части – 481,4 гектара (1878,6 тысяч квадратных метров общей площади). </w:t>
      </w:r>
    </w:p>
    <w:bookmarkEnd w:id="44"/>
    <w:bookmarkStart w:name="z53" w:id="45"/>
    <w:p>
      <w:pPr>
        <w:spacing w:after="0"/>
        <w:ind w:left="0"/>
        <w:jc w:val="both"/>
      </w:pPr>
      <w:r>
        <w:rPr>
          <w:rFonts w:ascii="Times New Roman"/>
          <w:b w:val="false"/>
          <w:i w:val="false"/>
          <w:color w:val="000000"/>
          <w:sz w:val="28"/>
        </w:rPr>
        <w:t>
      За проектный период намечается построить 5133,0 тысяч квадратных метров общей площади, из них на первую очередь 788 тысяч квадратных метров общей площади.</w:t>
      </w:r>
    </w:p>
    <w:bookmarkEnd w:id="45"/>
    <w:bookmarkStart w:name="z54" w:id="46"/>
    <w:p>
      <w:pPr>
        <w:spacing w:after="0"/>
        <w:ind w:left="0"/>
        <w:jc w:val="both"/>
      </w:pPr>
      <w:r>
        <w:rPr>
          <w:rFonts w:ascii="Times New Roman"/>
          <w:b w:val="false"/>
          <w:i w:val="false"/>
          <w:color w:val="000000"/>
          <w:sz w:val="28"/>
        </w:rPr>
        <w:t>
      Строительное зонирование нового жилищного фонда намечается в следующем соотношении:</w:t>
      </w:r>
    </w:p>
    <w:bookmarkEnd w:id="46"/>
    <w:bookmarkStart w:name="z55" w:id="47"/>
    <w:p>
      <w:pPr>
        <w:spacing w:after="0"/>
        <w:ind w:left="0"/>
        <w:jc w:val="both"/>
      </w:pPr>
      <w:r>
        <w:rPr>
          <w:rFonts w:ascii="Times New Roman"/>
          <w:b w:val="false"/>
          <w:i w:val="false"/>
          <w:color w:val="000000"/>
          <w:sz w:val="28"/>
        </w:rPr>
        <w:t>
      1) 1-2-х этажная усадебная застройка – 427,6 тысяч квадратных метров (8,3 %);</w:t>
      </w:r>
    </w:p>
    <w:bookmarkEnd w:id="47"/>
    <w:bookmarkStart w:name="z56" w:id="48"/>
    <w:p>
      <w:pPr>
        <w:spacing w:after="0"/>
        <w:ind w:left="0"/>
        <w:jc w:val="both"/>
      </w:pPr>
      <w:r>
        <w:rPr>
          <w:rFonts w:ascii="Times New Roman"/>
          <w:b w:val="false"/>
          <w:i w:val="false"/>
          <w:color w:val="000000"/>
          <w:sz w:val="28"/>
        </w:rPr>
        <w:t>
      2) 4-5-9-ти этажная застройка– 4705,4 тысяч квадратных метров (91,7 %), (в том числе 9-ти этажная застройка) – 138,0 тысяч квадратных метров (2,9 %).</w:t>
      </w:r>
    </w:p>
    <w:bookmarkEnd w:id="48"/>
    <w:bookmarkStart w:name="z57" w:id="49"/>
    <w:p>
      <w:pPr>
        <w:spacing w:after="0"/>
        <w:ind w:left="0"/>
        <w:jc w:val="both"/>
      </w:pPr>
      <w:r>
        <w:rPr>
          <w:rFonts w:ascii="Times New Roman"/>
          <w:b w:val="false"/>
          <w:i w:val="false"/>
          <w:color w:val="000000"/>
          <w:sz w:val="28"/>
        </w:rPr>
        <w:t>
      Генеральным планом предусматривается строительство коммерческого, доступного и арендного жилья, которое из общего нового жилищного фонда составит:</w:t>
      </w:r>
    </w:p>
    <w:bookmarkEnd w:id="49"/>
    <w:bookmarkStart w:name="z58" w:id="50"/>
    <w:p>
      <w:pPr>
        <w:spacing w:after="0"/>
        <w:ind w:left="0"/>
        <w:jc w:val="both"/>
      </w:pPr>
      <w:r>
        <w:rPr>
          <w:rFonts w:ascii="Times New Roman"/>
          <w:b w:val="false"/>
          <w:i w:val="false"/>
          <w:color w:val="000000"/>
          <w:sz w:val="28"/>
        </w:rPr>
        <w:t>
      1) коммерческое жилье – 2951,5 тысяч квадратных метров (57,5 %);</w:t>
      </w:r>
    </w:p>
    <w:bookmarkEnd w:id="50"/>
    <w:bookmarkStart w:name="z59" w:id="51"/>
    <w:p>
      <w:pPr>
        <w:spacing w:after="0"/>
        <w:ind w:left="0"/>
        <w:jc w:val="both"/>
      </w:pPr>
      <w:r>
        <w:rPr>
          <w:rFonts w:ascii="Times New Roman"/>
          <w:b w:val="false"/>
          <w:i w:val="false"/>
          <w:color w:val="000000"/>
          <w:sz w:val="28"/>
        </w:rPr>
        <w:t>
      2) доступное жилье в рамках программы "Занятость 2020" (коммунальное и арендное) – 1355,1 тысяч квадратных метров</w:t>
      </w:r>
      <w:r>
        <w:rPr>
          <w:rFonts w:ascii="Times New Roman"/>
          <w:b w:val="false"/>
          <w:i w:val="false"/>
          <w:color w:val="000000"/>
          <w:vertAlign w:val="superscript"/>
        </w:rPr>
        <w:t xml:space="preserve"> </w:t>
      </w:r>
      <w:r>
        <w:rPr>
          <w:rFonts w:ascii="Times New Roman"/>
          <w:b w:val="false"/>
          <w:i w:val="false"/>
          <w:color w:val="000000"/>
          <w:sz w:val="28"/>
        </w:rPr>
        <w:t>(26,4 %);</w:t>
      </w:r>
    </w:p>
    <w:bookmarkEnd w:id="51"/>
    <w:bookmarkStart w:name="z60" w:id="52"/>
    <w:p>
      <w:pPr>
        <w:spacing w:after="0"/>
        <w:ind w:left="0"/>
        <w:jc w:val="both"/>
      </w:pPr>
      <w:r>
        <w:rPr>
          <w:rFonts w:ascii="Times New Roman"/>
          <w:b w:val="false"/>
          <w:i w:val="false"/>
          <w:color w:val="000000"/>
          <w:sz w:val="28"/>
        </w:rPr>
        <w:t>
      3) жилье через систему жилстройсбережений – 826,4 тысяч квадратных метров (16,1 %).</w:t>
      </w:r>
    </w:p>
    <w:bookmarkEnd w:id="52"/>
    <w:bookmarkStart w:name="z61" w:id="53"/>
    <w:p>
      <w:pPr>
        <w:spacing w:after="0"/>
        <w:ind w:left="0"/>
        <w:jc w:val="both"/>
      </w:pPr>
      <w:r>
        <w:rPr>
          <w:rFonts w:ascii="Times New Roman"/>
          <w:b w:val="false"/>
          <w:i w:val="false"/>
          <w:color w:val="000000"/>
          <w:sz w:val="28"/>
        </w:rPr>
        <w:t>
      4. Экономическая деятельность</w:t>
      </w:r>
    </w:p>
    <w:bookmarkEnd w:id="53"/>
    <w:bookmarkStart w:name="z62" w:id="54"/>
    <w:p>
      <w:pPr>
        <w:spacing w:after="0"/>
        <w:ind w:left="0"/>
        <w:jc w:val="both"/>
      </w:pPr>
      <w:r>
        <w:rPr>
          <w:rFonts w:ascii="Times New Roman"/>
          <w:b w:val="false"/>
          <w:i w:val="false"/>
          <w:color w:val="000000"/>
          <w:sz w:val="28"/>
        </w:rPr>
        <w:t xml:space="preserve">
      Генеральным планом определены приоритетные направления развития экономики города: </w:t>
      </w:r>
    </w:p>
    <w:bookmarkEnd w:id="54"/>
    <w:bookmarkStart w:name="z63" w:id="55"/>
    <w:p>
      <w:pPr>
        <w:spacing w:after="0"/>
        <w:ind w:left="0"/>
        <w:jc w:val="both"/>
      </w:pPr>
      <w:r>
        <w:rPr>
          <w:rFonts w:ascii="Times New Roman"/>
          <w:b w:val="false"/>
          <w:i w:val="false"/>
          <w:color w:val="000000"/>
          <w:sz w:val="28"/>
        </w:rPr>
        <w:t>
      - развитие Индустриальной зоны "Талдыкорган" с размещением индустриально-инновационных производств;</w:t>
      </w:r>
    </w:p>
    <w:bookmarkEnd w:id="55"/>
    <w:bookmarkStart w:name="z64" w:id="56"/>
    <w:p>
      <w:pPr>
        <w:spacing w:after="0"/>
        <w:ind w:left="0"/>
        <w:jc w:val="both"/>
      </w:pPr>
      <w:r>
        <w:rPr>
          <w:rFonts w:ascii="Times New Roman"/>
          <w:b w:val="false"/>
          <w:i w:val="false"/>
          <w:color w:val="000000"/>
          <w:sz w:val="28"/>
        </w:rPr>
        <w:t>
      - развитие обрабатывающей промышленности в приоритетных секторах с учетом региональной специфики;</w:t>
      </w:r>
    </w:p>
    <w:bookmarkEnd w:id="56"/>
    <w:bookmarkStart w:name="z65" w:id="57"/>
    <w:p>
      <w:pPr>
        <w:spacing w:after="0"/>
        <w:ind w:left="0"/>
        <w:jc w:val="both"/>
      </w:pPr>
      <w:r>
        <w:rPr>
          <w:rFonts w:ascii="Times New Roman"/>
          <w:b w:val="false"/>
          <w:i w:val="false"/>
          <w:color w:val="000000"/>
          <w:sz w:val="28"/>
        </w:rPr>
        <w:t>
      - развитие производств по переработке сельскохозяйственной продукции с использованием сырьевой базы близлежащих районов Алматинской области.</w:t>
      </w:r>
    </w:p>
    <w:bookmarkEnd w:id="57"/>
    <w:bookmarkStart w:name="z66" w:id="58"/>
    <w:p>
      <w:pPr>
        <w:spacing w:after="0"/>
        <w:ind w:left="0"/>
        <w:jc w:val="both"/>
      </w:pPr>
      <w:r>
        <w:rPr>
          <w:rFonts w:ascii="Times New Roman"/>
          <w:b w:val="false"/>
          <w:i w:val="false"/>
          <w:color w:val="000000"/>
          <w:sz w:val="28"/>
        </w:rPr>
        <w:t>
      Развитие отраслей экономики будет базироваться на расширении мощностей существующих производств и создании новых предприятий.</w:t>
      </w:r>
    </w:p>
    <w:bookmarkEnd w:id="58"/>
    <w:bookmarkStart w:name="z67" w:id="59"/>
    <w:p>
      <w:pPr>
        <w:spacing w:after="0"/>
        <w:ind w:left="0"/>
        <w:jc w:val="both"/>
      </w:pPr>
      <w:r>
        <w:rPr>
          <w:rFonts w:ascii="Times New Roman"/>
          <w:b w:val="false"/>
          <w:i w:val="false"/>
          <w:color w:val="000000"/>
          <w:sz w:val="28"/>
        </w:rPr>
        <w:t>
      В границах городской администрации территория сельскохозяйственного назначения составляет 4908,0 гектара. На базе указанной территории генеральным планом предусматривается создание агрокомплекса "Талдыкорган" для круглогодичного обеспечения города скоропортящейся продукцией (овощи, фрукты, ягоды), а также консервированными овощами и фруктами. Предусматривается создание сети теплиц.</w:t>
      </w:r>
    </w:p>
    <w:bookmarkEnd w:id="59"/>
    <w:bookmarkStart w:name="z68" w:id="60"/>
    <w:p>
      <w:pPr>
        <w:spacing w:after="0"/>
        <w:ind w:left="0"/>
        <w:jc w:val="both"/>
      </w:pPr>
      <w:r>
        <w:rPr>
          <w:rFonts w:ascii="Times New Roman"/>
          <w:b w:val="false"/>
          <w:i w:val="false"/>
          <w:color w:val="000000"/>
          <w:sz w:val="28"/>
        </w:rPr>
        <w:t>
      На орошаемой пашне города выращиваются: кукуруза, картофель, сахарная свекла, овоще-бахчевые культуры, развивается плодоводство.</w:t>
      </w:r>
    </w:p>
    <w:bookmarkEnd w:id="60"/>
    <w:bookmarkStart w:name="z69" w:id="61"/>
    <w:p>
      <w:pPr>
        <w:spacing w:after="0"/>
        <w:ind w:left="0"/>
        <w:jc w:val="both"/>
      </w:pPr>
      <w:r>
        <w:rPr>
          <w:rFonts w:ascii="Times New Roman"/>
          <w:b w:val="false"/>
          <w:i w:val="false"/>
          <w:color w:val="000000"/>
          <w:sz w:val="28"/>
        </w:rPr>
        <w:t xml:space="preserve">
      В последние годы наблюдается рост посевных площадей масличных культур. Ежегодно увеличиваются площади под плодово-ягодные насаждения. </w:t>
      </w:r>
    </w:p>
    <w:bookmarkEnd w:id="61"/>
    <w:bookmarkStart w:name="z70" w:id="62"/>
    <w:p>
      <w:pPr>
        <w:spacing w:after="0"/>
        <w:ind w:left="0"/>
        <w:jc w:val="both"/>
      </w:pPr>
      <w:r>
        <w:rPr>
          <w:rFonts w:ascii="Times New Roman"/>
          <w:b w:val="false"/>
          <w:i w:val="false"/>
          <w:color w:val="000000"/>
          <w:sz w:val="28"/>
        </w:rPr>
        <w:t>
      Основными задачами устойчивого развития агропромышленного сектора являются обеспечение продовольственной безопасности, повышение производительности и доходности отрасли и рост ее конкурентоспособности.</w:t>
      </w:r>
    </w:p>
    <w:bookmarkEnd w:id="62"/>
    <w:bookmarkStart w:name="z71" w:id="63"/>
    <w:p>
      <w:pPr>
        <w:spacing w:after="0"/>
        <w:ind w:left="0"/>
        <w:jc w:val="both"/>
      </w:pPr>
      <w:r>
        <w:rPr>
          <w:rFonts w:ascii="Times New Roman"/>
          <w:b w:val="false"/>
          <w:i w:val="false"/>
          <w:color w:val="000000"/>
          <w:sz w:val="28"/>
        </w:rPr>
        <w:t xml:space="preserve">
      На перспективу одним из приоритетов развития экономики города является создание сети логистических комплексов с наличием подъездных путей на территориях южной и восточной промзон, предназначенных для обработки принимаемых и отправляемых грузов. </w:t>
      </w:r>
    </w:p>
    <w:bookmarkEnd w:id="63"/>
    <w:bookmarkStart w:name="z72" w:id="64"/>
    <w:p>
      <w:pPr>
        <w:spacing w:after="0"/>
        <w:ind w:left="0"/>
        <w:jc w:val="both"/>
      </w:pPr>
      <w:r>
        <w:rPr>
          <w:rFonts w:ascii="Times New Roman"/>
          <w:b w:val="false"/>
          <w:i w:val="false"/>
          <w:color w:val="000000"/>
          <w:sz w:val="28"/>
        </w:rPr>
        <w:t>
      В составе логистических центров размещаются терминалы длительного и временного хранения, зоны обработки, комплектации и отправки товаров, терминалы с особым режимом работы, предприятия по оказанию услуг погрузочно-разгрузочных работ. В зонах транспортных терминалов должна быть обеспечена вся необходимая инфраструктура для автомобильного транспорта.</w:t>
      </w:r>
    </w:p>
    <w:bookmarkEnd w:id="64"/>
    <w:bookmarkStart w:name="z73" w:id="65"/>
    <w:p>
      <w:pPr>
        <w:spacing w:after="0"/>
        <w:ind w:left="0"/>
        <w:jc w:val="both"/>
      </w:pPr>
      <w:r>
        <w:rPr>
          <w:rFonts w:ascii="Times New Roman"/>
          <w:b w:val="false"/>
          <w:i w:val="false"/>
          <w:color w:val="000000"/>
          <w:sz w:val="28"/>
        </w:rPr>
        <w:t>
      Малое предпринимательство в городе представлено довольно широко, но наибольший уровень занятости наблюдается в учреждениях торговли и общественного питания.</w:t>
      </w:r>
    </w:p>
    <w:bookmarkEnd w:id="65"/>
    <w:bookmarkStart w:name="z74" w:id="66"/>
    <w:p>
      <w:pPr>
        <w:spacing w:after="0"/>
        <w:ind w:left="0"/>
        <w:jc w:val="both"/>
      </w:pPr>
      <w:r>
        <w:rPr>
          <w:rFonts w:ascii="Times New Roman"/>
          <w:b w:val="false"/>
          <w:i w:val="false"/>
          <w:color w:val="000000"/>
          <w:sz w:val="28"/>
        </w:rPr>
        <w:t>
      Предусматривается размещать объекты малого и среднего бизнеса на пустующих площадках в существующих промзонах, с выпуском импортозамещающей продукции: цеха по выпуску молочной продукции, колбасные цеха, цеха макаронных и кондитерских изделий, мини-производства по выпуску строительных материалов, лакокрасочных изделий, швейной продукции, ковровых изделий, санитарно-гигиенических средств, продукции бытовой химии, а также предприятий бытового, коммунального и транспортного обслуживания.</w:t>
      </w:r>
    </w:p>
    <w:bookmarkEnd w:id="66"/>
    <w:bookmarkStart w:name="z75" w:id="67"/>
    <w:p>
      <w:pPr>
        <w:spacing w:after="0"/>
        <w:ind w:left="0"/>
        <w:jc w:val="both"/>
      </w:pPr>
      <w:r>
        <w:rPr>
          <w:rFonts w:ascii="Times New Roman"/>
          <w:b w:val="false"/>
          <w:i w:val="false"/>
          <w:color w:val="000000"/>
          <w:sz w:val="28"/>
        </w:rPr>
        <w:t>
      5. Промышленность</w:t>
      </w:r>
    </w:p>
    <w:bookmarkEnd w:id="67"/>
    <w:bookmarkStart w:name="z76" w:id="68"/>
    <w:p>
      <w:pPr>
        <w:spacing w:after="0"/>
        <w:ind w:left="0"/>
        <w:jc w:val="both"/>
      </w:pPr>
      <w:r>
        <w:rPr>
          <w:rFonts w:ascii="Times New Roman"/>
          <w:b w:val="false"/>
          <w:i w:val="false"/>
          <w:color w:val="000000"/>
          <w:sz w:val="28"/>
        </w:rPr>
        <w:t xml:space="preserve">
      Город Талдыкорган является центром по выпуску уникальной экспортоориентированной продукции машиностроения (аккумуляторных батарей, кабельной продукции, коммунального оборудования, электропогружных насосов). Лидерами отрасли являются: кабельный завод "Кайнар АКБ", группа предприятий Товарищество с ограниченной ответственностью "АСПМК-519", Акционерное общество "Азия-электрик" и другие. </w:t>
      </w:r>
    </w:p>
    <w:bookmarkEnd w:id="68"/>
    <w:bookmarkStart w:name="z77" w:id="69"/>
    <w:p>
      <w:pPr>
        <w:spacing w:after="0"/>
        <w:ind w:left="0"/>
        <w:jc w:val="both"/>
      </w:pPr>
      <w:r>
        <w:rPr>
          <w:rFonts w:ascii="Times New Roman"/>
          <w:b w:val="false"/>
          <w:i w:val="false"/>
          <w:color w:val="000000"/>
          <w:sz w:val="28"/>
        </w:rPr>
        <w:t>
      Предприятия промышленности проводят модернизацию и перевооружение производства с внедрением инновационных технологий. На перспективу намечается строительство объектов по выпуску нетрадиционных источников энергии (завод по изготовлению оборудования солнечных и ветро-электростанций).</w:t>
      </w:r>
    </w:p>
    <w:bookmarkEnd w:id="69"/>
    <w:bookmarkStart w:name="z78" w:id="70"/>
    <w:p>
      <w:pPr>
        <w:spacing w:after="0"/>
        <w:ind w:left="0"/>
        <w:jc w:val="both"/>
      </w:pPr>
      <w:r>
        <w:rPr>
          <w:rFonts w:ascii="Times New Roman"/>
          <w:b w:val="false"/>
          <w:i w:val="false"/>
          <w:color w:val="000000"/>
          <w:sz w:val="28"/>
        </w:rPr>
        <w:t xml:space="preserve">
      Генеральным планом предусматривается дальнейшее развитие строительной индустрии, ориентированной на выпуск импортозамещающей продукции. </w:t>
      </w:r>
    </w:p>
    <w:bookmarkEnd w:id="70"/>
    <w:bookmarkStart w:name="z79" w:id="71"/>
    <w:p>
      <w:pPr>
        <w:spacing w:after="0"/>
        <w:ind w:left="0"/>
        <w:jc w:val="both"/>
      </w:pPr>
      <w:r>
        <w:rPr>
          <w:rFonts w:ascii="Times New Roman"/>
          <w:b w:val="false"/>
          <w:i w:val="false"/>
          <w:color w:val="000000"/>
          <w:sz w:val="28"/>
        </w:rPr>
        <w:t>
      В отрасли производства строительных материалов намечаются поэтапная замена устаревшего оборудования, освоение технологии по выпуску керамической плитки, стекловолоконной сетки, строительных смесей, теплоизоляционных плит из базальта, лакокрасочной продукции.</w:t>
      </w:r>
    </w:p>
    <w:bookmarkEnd w:id="71"/>
    <w:bookmarkStart w:name="z80" w:id="72"/>
    <w:p>
      <w:pPr>
        <w:spacing w:after="0"/>
        <w:ind w:left="0"/>
        <w:jc w:val="both"/>
      </w:pPr>
      <w:r>
        <w:rPr>
          <w:rFonts w:ascii="Times New Roman"/>
          <w:b w:val="false"/>
          <w:i w:val="false"/>
          <w:color w:val="000000"/>
          <w:sz w:val="28"/>
        </w:rPr>
        <w:t xml:space="preserve">
      Проектом также предусматриваются восстановление перерабатывающей (легкой и пищевой) промышленности и создание новых инновационных производств. </w:t>
      </w:r>
    </w:p>
    <w:bookmarkEnd w:id="72"/>
    <w:bookmarkStart w:name="z81" w:id="73"/>
    <w:p>
      <w:pPr>
        <w:spacing w:after="0"/>
        <w:ind w:left="0"/>
        <w:jc w:val="both"/>
      </w:pPr>
      <w:r>
        <w:rPr>
          <w:rFonts w:ascii="Times New Roman"/>
          <w:b w:val="false"/>
          <w:i w:val="false"/>
          <w:color w:val="000000"/>
          <w:sz w:val="28"/>
        </w:rPr>
        <w:t xml:space="preserve">
      На расчетный срок ожидается значительное увеличение производства продуктов питания на базе местного сельскохозяйственного сырья на заводах Агропромышленный комплекс "Жеруйык" (переработка плодоовощной продукции), "GLC Сут" (гормолзавод), Товарищество с ограниченной ответственностью "Агрокомплекс "Мажико" (соевый завод по глубокой переработке масличных культур), Товарищество с ограниченной ответственностью "Жетысу Нан" (хлебозавод). </w:t>
      </w:r>
    </w:p>
    <w:bookmarkEnd w:id="73"/>
    <w:bookmarkStart w:name="z82" w:id="74"/>
    <w:p>
      <w:pPr>
        <w:spacing w:after="0"/>
        <w:ind w:left="0"/>
        <w:jc w:val="both"/>
      </w:pPr>
      <w:r>
        <w:rPr>
          <w:rFonts w:ascii="Times New Roman"/>
          <w:b w:val="false"/>
          <w:i w:val="false"/>
          <w:color w:val="000000"/>
          <w:sz w:val="28"/>
        </w:rPr>
        <w:t>
      В легкой промышленности основой для дальнейшего развития является пошив спецобмундирования, гражданской спецодежды, изделий из кожи, медицинской спецодежды и принадлежностей, выпуск пухо-перовых изделий.</w:t>
      </w:r>
    </w:p>
    <w:bookmarkEnd w:id="74"/>
    <w:bookmarkStart w:name="z83" w:id="75"/>
    <w:p>
      <w:pPr>
        <w:spacing w:after="0"/>
        <w:ind w:left="0"/>
        <w:jc w:val="left"/>
      </w:pPr>
      <w:r>
        <w:rPr>
          <w:rFonts w:ascii="Times New Roman"/>
          <w:b/>
          <w:i w:val="false"/>
          <w:color w:val="000000"/>
        </w:rPr>
        <w:t xml:space="preserve"> 5. Градостроительное развитие</w:t>
      </w:r>
    </w:p>
    <w:bookmarkEnd w:id="75"/>
    <w:bookmarkStart w:name="z84" w:id="76"/>
    <w:p>
      <w:pPr>
        <w:spacing w:after="0"/>
        <w:ind w:left="0"/>
        <w:jc w:val="both"/>
      </w:pPr>
      <w:r>
        <w:rPr>
          <w:rFonts w:ascii="Times New Roman"/>
          <w:b w:val="false"/>
          <w:i w:val="false"/>
          <w:color w:val="000000"/>
          <w:sz w:val="28"/>
        </w:rPr>
        <w:t>
      1. Архитектурно-планировочная организация территории</w:t>
      </w:r>
    </w:p>
    <w:bookmarkEnd w:id="76"/>
    <w:bookmarkStart w:name="z85" w:id="77"/>
    <w:p>
      <w:pPr>
        <w:spacing w:after="0"/>
        <w:ind w:left="0"/>
        <w:jc w:val="both"/>
      </w:pPr>
      <w:r>
        <w:rPr>
          <w:rFonts w:ascii="Times New Roman"/>
          <w:b w:val="false"/>
          <w:i w:val="false"/>
          <w:color w:val="000000"/>
          <w:sz w:val="28"/>
        </w:rPr>
        <w:t>
      Проектная архитектурно-планировочная организация территории города выполнена с учетом сложившейся функционально-планировочной структуры города и разработана на основе комплексной оценки территории, сложившегося транспортно-планировочного каркаса. Проектные решения сохраняют основные принципы предыдущего генерального плана.</w:t>
      </w:r>
    </w:p>
    <w:bookmarkEnd w:id="77"/>
    <w:bookmarkStart w:name="z86" w:id="78"/>
    <w:p>
      <w:pPr>
        <w:spacing w:after="0"/>
        <w:ind w:left="0"/>
        <w:jc w:val="both"/>
      </w:pPr>
      <w:r>
        <w:rPr>
          <w:rFonts w:ascii="Times New Roman"/>
          <w:b w:val="false"/>
          <w:i w:val="false"/>
          <w:color w:val="000000"/>
          <w:sz w:val="28"/>
        </w:rPr>
        <w:t xml:space="preserve">
      Предложения по формированию архитектурного облика города разработаны с учетом природно-климатических особенностей, сложившихся и предлагаемых градостроительных узлов, современных архитектурных тенденций. </w:t>
      </w:r>
    </w:p>
    <w:bookmarkEnd w:id="78"/>
    <w:bookmarkStart w:name="z87" w:id="79"/>
    <w:p>
      <w:pPr>
        <w:spacing w:after="0"/>
        <w:ind w:left="0"/>
        <w:jc w:val="both"/>
      </w:pPr>
      <w:r>
        <w:rPr>
          <w:rFonts w:ascii="Times New Roman"/>
          <w:b w:val="false"/>
          <w:i w:val="false"/>
          <w:color w:val="000000"/>
          <w:sz w:val="28"/>
        </w:rPr>
        <w:t>
      Территориальное развитие города Талдыкорган предлагается на незастроенных территориях в пределах границ городской администрации в западном, юго-западном и восточном направлениях, а также за счет реконструкции застроенных территорий ветхим, не сейсмостойким жилищным фондом в центральной части города.</w:t>
      </w:r>
    </w:p>
    <w:bookmarkEnd w:id="79"/>
    <w:bookmarkStart w:name="z88" w:id="80"/>
    <w:p>
      <w:pPr>
        <w:spacing w:after="0"/>
        <w:ind w:left="0"/>
        <w:jc w:val="both"/>
      </w:pPr>
      <w:r>
        <w:rPr>
          <w:rFonts w:ascii="Times New Roman"/>
          <w:b w:val="false"/>
          <w:i w:val="false"/>
          <w:color w:val="000000"/>
          <w:sz w:val="28"/>
        </w:rPr>
        <w:t xml:space="preserve">
      Планировочной организацией территории города предусматриваются упорядочение существующих производственных и коммунально-складских площадок с реконструкцией улично-дорожной сети внутри промышленных зон, перспективное развитие на этих территориях объектов малого и среднего бизнеса в соответствии с их правовым статусом, как территорий частной собственности. Размещаемые здесь объекты должны быть экологически чистыми и, по возможности, тесно заселенными людьми, так как расположены близко к центру города. </w:t>
      </w:r>
    </w:p>
    <w:bookmarkEnd w:id="80"/>
    <w:bookmarkStart w:name="z89" w:id="81"/>
    <w:p>
      <w:pPr>
        <w:spacing w:after="0"/>
        <w:ind w:left="0"/>
        <w:jc w:val="both"/>
      </w:pPr>
      <w:r>
        <w:rPr>
          <w:rFonts w:ascii="Times New Roman"/>
          <w:b w:val="false"/>
          <w:i w:val="false"/>
          <w:color w:val="000000"/>
          <w:sz w:val="28"/>
        </w:rPr>
        <w:t xml:space="preserve">
      Важным элементом планировочной структуры города является природная доминанта – река Каратал, проходящая через город с юга на север и огибающая его вдоль северной границы. В пределах городской застройки река Каратал делит город на две части: правобережную и левобережную. </w:t>
      </w:r>
    </w:p>
    <w:bookmarkEnd w:id="81"/>
    <w:bookmarkStart w:name="z90" w:id="82"/>
    <w:p>
      <w:pPr>
        <w:spacing w:after="0"/>
        <w:ind w:left="0"/>
        <w:jc w:val="both"/>
      </w:pPr>
      <w:r>
        <w:rPr>
          <w:rFonts w:ascii="Times New Roman"/>
          <w:b w:val="false"/>
          <w:i w:val="false"/>
          <w:color w:val="000000"/>
          <w:sz w:val="28"/>
        </w:rPr>
        <w:t>
      Для обеспечения безопасности в период паводков в русле реки Каратал предложено строительство гидротехнических сооружений, регулирующих сток паводков.</w:t>
      </w:r>
    </w:p>
    <w:bookmarkEnd w:id="82"/>
    <w:bookmarkStart w:name="z91" w:id="83"/>
    <w:p>
      <w:pPr>
        <w:spacing w:after="0"/>
        <w:ind w:left="0"/>
        <w:jc w:val="both"/>
      </w:pPr>
      <w:r>
        <w:rPr>
          <w:rFonts w:ascii="Times New Roman"/>
          <w:b w:val="false"/>
          <w:i w:val="false"/>
          <w:color w:val="000000"/>
          <w:sz w:val="28"/>
        </w:rPr>
        <w:t xml:space="preserve">
      Основными планировочными осями города Талдыкорган являются широтные магистрали общегородского значения улицы Жансугурова и Тауелсыздык, общегородские магистрали, проходящие в меридиональном направлении, – въездная магистраль со стороны Алматинского направления, улица Желтоксан и улица Абая. </w:t>
      </w:r>
    </w:p>
    <w:bookmarkEnd w:id="83"/>
    <w:bookmarkStart w:name="z92" w:id="84"/>
    <w:p>
      <w:pPr>
        <w:spacing w:after="0"/>
        <w:ind w:left="0"/>
        <w:jc w:val="both"/>
      </w:pPr>
      <w:r>
        <w:rPr>
          <w:rFonts w:ascii="Times New Roman"/>
          <w:b w:val="false"/>
          <w:i w:val="false"/>
          <w:color w:val="000000"/>
          <w:sz w:val="28"/>
        </w:rPr>
        <w:t>
      В структуре города прослеживается четкое функциональное зонирование территории на селитебную, производственную, рекреационную зоны.</w:t>
      </w:r>
    </w:p>
    <w:bookmarkEnd w:id="84"/>
    <w:bookmarkStart w:name="z93" w:id="85"/>
    <w:p>
      <w:pPr>
        <w:spacing w:after="0"/>
        <w:ind w:left="0"/>
        <w:jc w:val="both"/>
      </w:pPr>
      <w:r>
        <w:rPr>
          <w:rFonts w:ascii="Times New Roman"/>
          <w:b w:val="false"/>
          <w:i w:val="false"/>
          <w:color w:val="000000"/>
          <w:sz w:val="28"/>
        </w:rPr>
        <w:t xml:space="preserve">
      С учетом функционального зонирования и перспективной транспортно-планировочной структуры, территория города условно поделена на 6 планировочных районов: Кокбулакский, Алматинский, Жетысуйский, Жибек жолы, Еркин-Коктальский и Каратальский жилые районы. </w:t>
      </w:r>
    </w:p>
    <w:bookmarkEnd w:id="85"/>
    <w:bookmarkStart w:name="z94" w:id="86"/>
    <w:p>
      <w:pPr>
        <w:spacing w:after="0"/>
        <w:ind w:left="0"/>
        <w:jc w:val="both"/>
      </w:pPr>
      <w:r>
        <w:rPr>
          <w:rFonts w:ascii="Times New Roman"/>
          <w:b w:val="false"/>
          <w:i w:val="false"/>
          <w:color w:val="000000"/>
          <w:sz w:val="28"/>
        </w:rPr>
        <w:t>
      Система пешеходных связей объединяет общественные зоны города: парки, аквапарк, сады, скверы, набережные реки Каратал, крупные культурно-просветительные, спортивные, развлекательные, торговые комплексы во взаимоувязанную систему.</w:t>
      </w:r>
    </w:p>
    <w:bookmarkEnd w:id="86"/>
    <w:bookmarkStart w:name="z95" w:id="87"/>
    <w:p>
      <w:pPr>
        <w:spacing w:after="0"/>
        <w:ind w:left="0"/>
        <w:jc w:val="both"/>
      </w:pPr>
      <w:r>
        <w:rPr>
          <w:rFonts w:ascii="Times New Roman"/>
          <w:b w:val="false"/>
          <w:i w:val="false"/>
          <w:color w:val="000000"/>
          <w:sz w:val="28"/>
        </w:rPr>
        <w:t xml:space="preserve">
      Система общественного центра города до расчетного срока пополнится новым велотреком, плавательными бассейнами, ледовой ареной, театрами, крупной общественной баней, кукольным театром, цирком, дворцом детского творчества, другими объектами, что значительно повысит комфортность города и создаст предпосылки для более широкого развития отрасли туризма. </w:t>
      </w:r>
    </w:p>
    <w:bookmarkEnd w:id="87"/>
    <w:bookmarkStart w:name="z96" w:id="88"/>
    <w:p>
      <w:pPr>
        <w:spacing w:after="0"/>
        <w:ind w:left="0"/>
        <w:jc w:val="both"/>
      </w:pPr>
      <w:r>
        <w:rPr>
          <w:rFonts w:ascii="Times New Roman"/>
          <w:b w:val="false"/>
          <w:i w:val="false"/>
          <w:color w:val="000000"/>
          <w:sz w:val="28"/>
        </w:rPr>
        <w:t>
      2. Градостроительное зонирование</w:t>
      </w:r>
    </w:p>
    <w:bookmarkEnd w:id="88"/>
    <w:bookmarkStart w:name="z97" w:id="89"/>
    <w:p>
      <w:pPr>
        <w:spacing w:after="0"/>
        <w:ind w:left="0"/>
        <w:jc w:val="both"/>
      </w:pPr>
      <w:r>
        <w:rPr>
          <w:rFonts w:ascii="Times New Roman"/>
          <w:b w:val="false"/>
          <w:i w:val="false"/>
          <w:color w:val="000000"/>
          <w:sz w:val="28"/>
        </w:rPr>
        <w:t xml:space="preserve">
      Градостроительное зонирование городских территорий направлено на создание полноценной благоприятной комфортной среды жизнедеятельности с упорядоченным взаимоувязанным использованием городских территорий. </w:t>
      </w:r>
    </w:p>
    <w:bookmarkEnd w:id="89"/>
    <w:bookmarkStart w:name="z98" w:id="90"/>
    <w:p>
      <w:pPr>
        <w:spacing w:after="0"/>
        <w:ind w:left="0"/>
        <w:jc w:val="both"/>
      </w:pPr>
      <w:r>
        <w:rPr>
          <w:rFonts w:ascii="Times New Roman"/>
          <w:b w:val="false"/>
          <w:i w:val="false"/>
          <w:color w:val="000000"/>
          <w:sz w:val="28"/>
        </w:rPr>
        <w:t>
      Исходя из предложенной архитектурно-планировочной организации территорий города в пределах установленной проектной границы, определено функциональное зонирование территорий, согласно которому выделены следующие функциональные зоны:</w:t>
      </w:r>
    </w:p>
    <w:bookmarkEnd w:id="90"/>
    <w:bookmarkStart w:name="z99" w:id="91"/>
    <w:p>
      <w:pPr>
        <w:spacing w:after="0"/>
        <w:ind w:left="0"/>
        <w:jc w:val="both"/>
      </w:pPr>
      <w:r>
        <w:rPr>
          <w:rFonts w:ascii="Times New Roman"/>
          <w:b w:val="false"/>
          <w:i w:val="false"/>
          <w:color w:val="000000"/>
          <w:sz w:val="28"/>
        </w:rPr>
        <w:t xml:space="preserve">
      1) жилые зоны; </w:t>
      </w:r>
    </w:p>
    <w:bookmarkEnd w:id="91"/>
    <w:bookmarkStart w:name="z100" w:id="92"/>
    <w:p>
      <w:pPr>
        <w:spacing w:after="0"/>
        <w:ind w:left="0"/>
        <w:jc w:val="both"/>
      </w:pPr>
      <w:r>
        <w:rPr>
          <w:rFonts w:ascii="Times New Roman"/>
          <w:b w:val="false"/>
          <w:i w:val="false"/>
          <w:color w:val="000000"/>
          <w:sz w:val="28"/>
        </w:rPr>
        <w:t xml:space="preserve">
      2) общественные (общественно-деловые) зоны; </w:t>
      </w:r>
    </w:p>
    <w:bookmarkEnd w:id="92"/>
    <w:bookmarkStart w:name="z101" w:id="93"/>
    <w:p>
      <w:pPr>
        <w:spacing w:after="0"/>
        <w:ind w:left="0"/>
        <w:jc w:val="both"/>
      </w:pPr>
      <w:r>
        <w:rPr>
          <w:rFonts w:ascii="Times New Roman"/>
          <w:b w:val="false"/>
          <w:i w:val="false"/>
          <w:color w:val="000000"/>
          <w:sz w:val="28"/>
        </w:rPr>
        <w:t xml:space="preserve">
      3) рекреационные зоны; </w:t>
      </w:r>
    </w:p>
    <w:bookmarkEnd w:id="93"/>
    <w:bookmarkStart w:name="z102" w:id="94"/>
    <w:p>
      <w:pPr>
        <w:spacing w:after="0"/>
        <w:ind w:left="0"/>
        <w:jc w:val="both"/>
      </w:pPr>
      <w:r>
        <w:rPr>
          <w:rFonts w:ascii="Times New Roman"/>
          <w:b w:val="false"/>
          <w:i w:val="false"/>
          <w:color w:val="000000"/>
          <w:sz w:val="28"/>
        </w:rPr>
        <w:t xml:space="preserve">
      4) зоны инженерной и транспортной инфраструктур; </w:t>
      </w:r>
    </w:p>
    <w:bookmarkEnd w:id="94"/>
    <w:bookmarkStart w:name="z103" w:id="95"/>
    <w:p>
      <w:pPr>
        <w:spacing w:after="0"/>
        <w:ind w:left="0"/>
        <w:jc w:val="both"/>
      </w:pPr>
      <w:r>
        <w:rPr>
          <w:rFonts w:ascii="Times New Roman"/>
          <w:b w:val="false"/>
          <w:i w:val="false"/>
          <w:color w:val="000000"/>
          <w:sz w:val="28"/>
        </w:rPr>
        <w:t xml:space="preserve">
      5) промышленные (производственные) зоны; </w:t>
      </w:r>
    </w:p>
    <w:bookmarkEnd w:id="95"/>
    <w:bookmarkStart w:name="z104" w:id="96"/>
    <w:p>
      <w:pPr>
        <w:spacing w:after="0"/>
        <w:ind w:left="0"/>
        <w:jc w:val="both"/>
      </w:pPr>
      <w:r>
        <w:rPr>
          <w:rFonts w:ascii="Times New Roman"/>
          <w:b w:val="false"/>
          <w:i w:val="false"/>
          <w:color w:val="000000"/>
          <w:sz w:val="28"/>
        </w:rPr>
        <w:t xml:space="preserve">
      6) зоны сельскохозяйственного использования; </w:t>
      </w:r>
    </w:p>
    <w:bookmarkEnd w:id="96"/>
    <w:bookmarkStart w:name="z105" w:id="97"/>
    <w:p>
      <w:pPr>
        <w:spacing w:after="0"/>
        <w:ind w:left="0"/>
        <w:jc w:val="both"/>
      </w:pPr>
      <w:r>
        <w:rPr>
          <w:rFonts w:ascii="Times New Roman"/>
          <w:b w:val="false"/>
          <w:i w:val="false"/>
          <w:color w:val="000000"/>
          <w:sz w:val="28"/>
        </w:rPr>
        <w:t xml:space="preserve">
      7) зоны специального назначения; </w:t>
      </w:r>
    </w:p>
    <w:bookmarkEnd w:id="97"/>
    <w:bookmarkStart w:name="z106" w:id="98"/>
    <w:p>
      <w:pPr>
        <w:spacing w:after="0"/>
        <w:ind w:left="0"/>
        <w:jc w:val="both"/>
      </w:pPr>
      <w:r>
        <w:rPr>
          <w:rFonts w:ascii="Times New Roman"/>
          <w:b w:val="false"/>
          <w:i w:val="false"/>
          <w:color w:val="000000"/>
          <w:sz w:val="28"/>
        </w:rPr>
        <w:t xml:space="preserve">
      8) зоны режимных территорий; </w:t>
      </w:r>
    </w:p>
    <w:bookmarkEnd w:id="98"/>
    <w:bookmarkStart w:name="z107" w:id="99"/>
    <w:p>
      <w:pPr>
        <w:spacing w:after="0"/>
        <w:ind w:left="0"/>
        <w:jc w:val="both"/>
      </w:pPr>
      <w:r>
        <w:rPr>
          <w:rFonts w:ascii="Times New Roman"/>
          <w:b w:val="false"/>
          <w:i w:val="false"/>
          <w:color w:val="000000"/>
          <w:sz w:val="28"/>
        </w:rPr>
        <w:t xml:space="preserve">
      9) пригородные зоны; </w:t>
      </w:r>
    </w:p>
    <w:bookmarkEnd w:id="99"/>
    <w:bookmarkStart w:name="z108" w:id="100"/>
    <w:p>
      <w:pPr>
        <w:spacing w:after="0"/>
        <w:ind w:left="0"/>
        <w:jc w:val="both"/>
      </w:pPr>
      <w:r>
        <w:rPr>
          <w:rFonts w:ascii="Times New Roman"/>
          <w:b w:val="false"/>
          <w:i w:val="false"/>
          <w:color w:val="000000"/>
          <w:sz w:val="28"/>
        </w:rPr>
        <w:t xml:space="preserve">
      10) санитарно-защитные зоны; </w:t>
      </w:r>
    </w:p>
    <w:bookmarkEnd w:id="100"/>
    <w:bookmarkStart w:name="z109" w:id="101"/>
    <w:p>
      <w:pPr>
        <w:spacing w:after="0"/>
        <w:ind w:left="0"/>
        <w:jc w:val="both"/>
      </w:pPr>
      <w:r>
        <w:rPr>
          <w:rFonts w:ascii="Times New Roman"/>
          <w:b w:val="false"/>
          <w:i w:val="false"/>
          <w:color w:val="000000"/>
          <w:sz w:val="28"/>
        </w:rPr>
        <w:t xml:space="preserve">
      11) резервные территории (градостроительные ресурсы). </w:t>
      </w:r>
    </w:p>
    <w:bookmarkEnd w:id="101"/>
    <w:bookmarkStart w:name="z110" w:id="102"/>
    <w:p>
      <w:pPr>
        <w:spacing w:after="0"/>
        <w:ind w:left="0"/>
        <w:jc w:val="both"/>
      </w:pPr>
      <w:r>
        <w:rPr>
          <w:rFonts w:ascii="Times New Roman"/>
          <w:b w:val="false"/>
          <w:i w:val="false"/>
          <w:color w:val="000000"/>
          <w:sz w:val="28"/>
        </w:rPr>
        <w:t>
      Для каждой функциональной зоны определены регламенты по их использованию.</w:t>
      </w:r>
    </w:p>
    <w:bookmarkEnd w:id="102"/>
    <w:bookmarkStart w:name="z111" w:id="103"/>
    <w:p>
      <w:pPr>
        <w:spacing w:after="0"/>
        <w:ind w:left="0"/>
        <w:jc w:val="left"/>
      </w:pPr>
      <w:r>
        <w:rPr>
          <w:rFonts w:ascii="Times New Roman"/>
          <w:b/>
          <w:i w:val="false"/>
          <w:color w:val="000000"/>
        </w:rPr>
        <w:t xml:space="preserve"> 6. Транспортная инфраструктура</w:t>
      </w:r>
    </w:p>
    <w:bookmarkEnd w:id="103"/>
    <w:bookmarkStart w:name="z112" w:id="104"/>
    <w:p>
      <w:pPr>
        <w:spacing w:after="0"/>
        <w:ind w:left="0"/>
        <w:jc w:val="both"/>
      </w:pPr>
      <w:r>
        <w:rPr>
          <w:rFonts w:ascii="Times New Roman"/>
          <w:b w:val="false"/>
          <w:i w:val="false"/>
          <w:color w:val="000000"/>
          <w:sz w:val="28"/>
        </w:rPr>
        <w:t>
      Транспортная инфраструктура города Талдыкорган включает традиционные виды транспорта, обеспечивающие внешние, пригородные, внутригородские пассажирские и грузовые перевозки. Внутренние связи обеспечиваются городским пассажирским транспортом и улично-дорожной сетью. Внешние связи обеспечиваются автомобильным, железнодорожным, воздушным транспортом и внешними автомобильными дорогами.</w:t>
      </w:r>
    </w:p>
    <w:bookmarkEnd w:id="104"/>
    <w:bookmarkStart w:name="z113" w:id="105"/>
    <w:p>
      <w:pPr>
        <w:spacing w:after="0"/>
        <w:ind w:left="0"/>
        <w:jc w:val="both"/>
      </w:pPr>
      <w:r>
        <w:rPr>
          <w:rFonts w:ascii="Times New Roman"/>
          <w:b w:val="false"/>
          <w:i w:val="false"/>
          <w:color w:val="000000"/>
          <w:sz w:val="28"/>
        </w:rPr>
        <w:t xml:space="preserve">
      Перспектива развития железнодорожного транспорта обусловлена ростом грузовых перевозок, связанным с дальнейшим развитием города, размещением на его территории новых предприятий и увеличением объема производства существующих предприятий. Предполагаемый рост перевозок железнодорожным транспортом предполагает модернизацию и развитие железнодорожного узла. Проектом предлагается выполнить реконструкцию железнодорожного узла города Талдыкорган, реконструкцию вокзала со строительством нового здания с привокзальной площадью. </w:t>
      </w:r>
    </w:p>
    <w:bookmarkEnd w:id="105"/>
    <w:bookmarkStart w:name="z114" w:id="106"/>
    <w:p>
      <w:pPr>
        <w:spacing w:after="0"/>
        <w:ind w:left="0"/>
        <w:jc w:val="both"/>
      </w:pPr>
      <w:r>
        <w:rPr>
          <w:rFonts w:ascii="Times New Roman"/>
          <w:b w:val="false"/>
          <w:i w:val="false"/>
          <w:color w:val="000000"/>
          <w:sz w:val="28"/>
        </w:rPr>
        <w:t>
      Воздушный транспорт представлен аэропортом V класса и аэродромом класса В совместного базирования Акционерное общество "Авиакомпания "Жетысу" с войсковыми частями Министерства обороны Республики Казахстан.</w:t>
      </w:r>
    </w:p>
    <w:bookmarkEnd w:id="106"/>
    <w:bookmarkStart w:name="z115" w:id="107"/>
    <w:p>
      <w:pPr>
        <w:spacing w:after="0"/>
        <w:ind w:left="0"/>
        <w:jc w:val="both"/>
      </w:pPr>
      <w:r>
        <w:rPr>
          <w:rFonts w:ascii="Times New Roman"/>
          <w:b w:val="false"/>
          <w:i w:val="false"/>
          <w:color w:val="000000"/>
          <w:sz w:val="28"/>
        </w:rPr>
        <w:t>
      На перспективу, для обеспечения безопасности полетов, необходимо выполнить технико-экономическое обоснование строительства нового аэропорта на площадке пригородной зоны города Талдыкорган.</w:t>
      </w:r>
    </w:p>
    <w:bookmarkEnd w:id="107"/>
    <w:bookmarkStart w:name="z116" w:id="108"/>
    <w:p>
      <w:pPr>
        <w:spacing w:after="0"/>
        <w:ind w:left="0"/>
        <w:jc w:val="both"/>
      </w:pPr>
      <w:r>
        <w:rPr>
          <w:rFonts w:ascii="Times New Roman"/>
          <w:b w:val="false"/>
          <w:i w:val="false"/>
          <w:color w:val="000000"/>
          <w:sz w:val="28"/>
        </w:rPr>
        <w:t xml:space="preserve">
      Внешние автомобильные дороги представлены магистралями республиканского и областного значения, которые обеспечивают внутриобластные и республиканские внешние связи города с Восточно-Казахстанской областью, городом Алматы, районным центром – городом Уштобе, городом Текели и другими регионами. </w:t>
      </w:r>
    </w:p>
    <w:bookmarkEnd w:id="108"/>
    <w:bookmarkStart w:name="z117" w:id="109"/>
    <w:p>
      <w:pPr>
        <w:spacing w:after="0"/>
        <w:ind w:left="0"/>
        <w:jc w:val="both"/>
      </w:pPr>
      <w:r>
        <w:rPr>
          <w:rFonts w:ascii="Times New Roman"/>
          <w:b w:val="false"/>
          <w:i w:val="false"/>
          <w:color w:val="000000"/>
          <w:sz w:val="28"/>
        </w:rPr>
        <w:t>
      Автодороги областного и местного значения формируют транспортные связи города Талдыкорган с населенными пунктами внутри области. В целях организации внешних пассажирских автомобильных перевозок намечено строительство современного международного автовокзала.</w:t>
      </w:r>
    </w:p>
    <w:bookmarkEnd w:id="109"/>
    <w:bookmarkStart w:name="z118" w:id="110"/>
    <w:p>
      <w:pPr>
        <w:spacing w:after="0"/>
        <w:ind w:left="0"/>
        <w:jc w:val="both"/>
      </w:pPr>
      <w:r>
        <w:rPr>
          <w:rFonts w:ascii="Times New Roman"/>
          <w:b w:val="false"/>
          <w:i w:val="false"/>
          <w:color w:val="000000"/>
          <w:sz w:val="28"/>
        </w:rPr>
        <w:t>
      Основой планировочного развития улично-дорожной сети является каркас существующей системы общегородских магистралей, выходящих на обводную автодорогу и внешние автодороги. На перспективу получает дальнейшее развитие прямоугольная схема уличной сети, которая дополняется участками новых магистралей и кольцевой обводной автодорогой. Предусмотрено укрупнение межмагистральных территорий для решения пешеходных зон внутри жилых образований.</w:t>
      </w:r>
    </w:p>
    <w:bookmarkEnd w:id="110"/>
    <w:bookmarkStart w:name="z119" w:id="111"/>
    <w:p>
      <w:pPr>
        <w:spacing w:after="0"/>
        <w:ind w:left="0"/>
        <w:jc w:val="both"/>
      </w:pPr>
      <w:r>
        <w:rPr>
          <w:rFonts w:ascii="Times New Roman"/>
          <w:b w:val="false"/>
          <w:i w:val="false"/>
          <w:color w:val="000000"/>
          <w:sz w:val="28"/>
        </w:rPr>
        <w:t>
      В дополнение к новым магистралям предлагается строительство новой обводной автодороги для обеспечения сброса транзитных потоков автомобилей. Существующая обводная дорога переходит в категорию магистралей общегородского значения. Вдоль русла реки Каратал с обеих сторон предлагаются создание дороги–дамбы, а также устройство пешеходных набережных.</w:t>
      </w:r>
    </w:p>
    <w:bookmarkEnd w:id="111"/>
    <w:bookmarkStart w:name="z120" w:id="112"/>
    <w:p>
      <w:pPr>
        <w:spacing w:after="0"/>
        <w:ind w:left="0"/>
        <w:jc w:val="both"/>
      </w:pPr>
      <w:r>
        <w:rPr>
          <w:rFonts w:ascii="Times New Roman"/>
          <w:b w:val="false"/>
          <w:i w:val="false"/>
          <w:color w:val="000000"/>
          <w:sz w:val="28"/>
        </w:rPr>
        <w:t>
      Общая протяженность улиц и дорог города к концу расчетного периода составит около 661,0 километра, в том числе общая протяженность магистральных улиц составит 180,0 километров, обводная автодорога – 42,0 километра.</w:t>
      </w:r>
    </w:p>
    <w:bookmarkEnd w:id="112"/>
    <w:bookmarkStart w:name="z121" w:id="113"/>
    <w:p>
      <w:pPr>
        <w:spacing w:after="0"/>
        <w:ind w:left="0"/>
        <w:jc w:val="both"/>
      </w:pPr>
      <w:r>
        <w:rPr>
          <w:rFonts w:ascii="Times New Roman"/>
          <w:b w:val="false"/>
          <w:i w:val="false"/>
          <w:color w:val="000000"/>
          <w:sz w:val="28"/>
        </w:rPr>
        <w:t>
      Система улично-дорожной сети, как наиболее стабильный элемент и каркас городской планировочной структуры города, является основой для перспективного градостроительного развития города Талдыкорган. Развитие улично-дорожной сети на проектный период предусматривает:</w:t>
      </w:r>
    </w:p>
    <w:bookmarkEnd w:id="113"/>
    <w:bookmarkStart w:name="z122" w:id="114"/>
    <w:p>
      <w:pPr>
        <w:spacing w:after="0"/>
        <w:ind w:left="0"/>
        <w:jc w:val="both"/>
      </w:pPr>
      <w:r>
        <w:rPr>
          <w:rFonts w:ascii="Times New Roman"/>
          <w:b w:val="false"/>
          <w:i w:val="false"/>
          <w:color w:val="000000"/>
          <w:sz w:val="28"/>
        </w:rPr>
        <w:t>
      1) создание внешнего кольца города, предназначенного для движения транзитного грузового автотранспорта, которое предусматривается по периферийной части города, в обход селитебных территорий;</w:t>
      </w:r>
    </w:p>
    <w:bookmarkEnd w:id="114"/>
    <w:bookmarkStart w:name="z123" w:id="115"/>
    <w:p>
      <w:pPr>
        <w:spacing w:after="0"/>
        <w:ind w:left="0"/>
        <w:jc w:val="both"/>
      </w:pPr>
      <w:r>
        <w:rPr>
          <w:rFonts w:ascii="Times New Roman"/>
          <w:b w:val="false"/>
          <w:i w:val="false"/>
          <w:color w:val="000000"/>
          <w:sz w:val="28"/>
        </w:rPr>
        <w:t>
      2) создание среднего полукольца внутри города;</w:t>
      </w:r>
    </w:p>
    <w:bookmarkEnd w:id="115"/>
    <w:bookmarkStart w:name="z124" w:id="116"/>
    <w:p>
      <w:pPr>
        <w:spacing w:after="0"/>
        <w:ind w:left="0"/>
        <w:jc w:val="both"/>
      </w:pPr>
      <w:r>
        <w:rPr>
          <w:rFonts w:ascii="Times New Roman"/>
          <w:b w:val="false"/>
          <w:i w:val="false"/>
          <w:color w:val="000000"/>
          <w:sz w:val="28"/>
        </w:rPr>
        <w:t>
      3) пробивку новых магистральных улиц в широтном и западном направлениях;</w:t>
      </w:r>
    </w:p>
    <w:bookmarkEnd w:id="116"/>
    <w:bookmarkStart w:name="z125" w:id="117"/>
    <w:p>
      <w:pPr>
        <w:spacing w:after="0"/>
        <w:ind w:left="0"/>
        <w:jc w:val="both"/>
      </w:pPr>
      <w:r>
        <w:rPr>
          <w:rFonts w:ascii="Times New Roman"/>
          <w:b w:val="false"/>
          <w:i w:val="false"/>
          <w:color w:val="000000"/>
          <w:sz w:val="28"/>
        </w:rPr>
        <w:t>
      4) строительство обводной дороги.</w:t>
      </w:r>
    </w:p>
    <w:bookmarkEnd w:id="117"/>
    <w:bookmarkStart w:name="z126" w:id="118"/>
    <w:p>
      <w:pPr>
        <w:spacing w:after="0"/>
        <w:ind w:left="0"/>
        <w:jc w:val="both"/>
      </w:pPr>
      <w:r>
        <w:rPr>
          <w:rFonts w:ascii="Times New Roman"/>
          <w:b w:val="false"/>
          <w:i w:val="false"/>
          <w:color w:val="000000"/>
          <w:sz w:val="28"/>
        </w:rPr>
        <w:t>
      В Генеральном плане определены поперечные профили главных улиц с учетом перспективного роста автотранспорта на расчетный срок и за его пределами. Генеральным планом резервируются территории под строительство транспортных развязок в разных уровнях, в местах пересечения внешних автодорог с общегородскими магистральными улицами, основных общегородских магистральных улиц между собой. Генеральным планом предусматривается построить 7 мостов через реку Каратал.</w:t>
      </w:r>
    </w:p>
    <w:bookmarkEnd w:id="118"/>
    <w:bookmarkStart w:name="z127" w:id="119"/>
    <w:p>
      <w:pPr>
        <w:spacing w:after="0"/>
        <w:ind w:left="0"/>
        <w:jc w:val="left"/>
      </w:pPr>
      <w:r>
        <w:rPr>
          <w:rFonts w:ascii="Times New Roman"/>
          <w:b/>
          <w:i w:val="false"/>
          <w:color w:val="000000"/>
        </w:rPr>
        <w:t xml:space="preserve"> 7. Инженерная инфраструктура</w:t>
      </w:r>
    </w:p>
    <w:bookmarkEnd w:id="119"/>
    <w:bookmarkStart w:name="z128" w:id="120"/>
    <w:p>
      <w:pPr>
        <w:spacing w:after="0"/>
        <w:ind w:left="0"/>
        <w:jc w:val="both"/>
      </w:pPr>
      <w:r>
        <w:rPr>
          <w:rFonts w:ascii="Times New Roman"/>
          <w:b w:val="false"/>
          <w:i w:val="false"/>
          <w:color w:val="000000"/>
          <w:sz w:val="28"/>
        </w:rPr>
        <w:t>
      1. Водоснабжение</w:t>
      </w:r>
    </w:p>
    <w:bookmarkEnd w:id="120"/>
    <w:bookmarkStart w:name="z129" w:id="121"/>
    <w:p>
      <w:pPr>
        <w:spacing w:after="0"/>
        <w:ind w:left="0"/>
        <w:jc w:val="both"/>
      </w:pPr>
      <w:r>
        <w:rPr>
          <w:rFonts w:ascii="Times New Roman"/>
          <w:b w:val="false"/>
          <w:i w:val="false"/>
          <w:color w:val="000000"/>
          <w:sz w:val="28"/>
        </w:rPr>
        <w:t>
      Для водоснабжения населения и предприятий города Талдыкорган используются воды Талдыкорганского месторождения подземных вод, отвечающие требованиям ГОСТ. Водоснабжение жилищно-коммунального сектора и промышленных предприятий города осуществляется из подземного водозабора с реконструкцией и модернизацией водозаборных сооружений.</w:t>
      </w:r>
    </w:p>
    <w:bookmarkEnd w:id="121"/>
    <w:bookmarkStart w:name="z130" w:id="122"/>
    <w:p>
      <w:pPr>
        <w:spacing w:after="0"/>
        <w:ind w:left="0"/>
        <w:jc w:val="both"/>
      </w:pPr>
      <w:r>
        <w:rPr>
          <w:rFonts w:ascii="Times New Roman"/>
          <w:b w:val="false"/>
          <w:i w:val="false"/>
          <w:color w:val="000000"/>
          <w:sz w:val="28"/>
        </w:rPr>
        <w:t xml:space="preserve">
      Водоснабжение дачных массивов предусматривается от городских водопроводных сетей. Противопожарное водоснабжение предусматривается из системы хозяйственно-питьевого, противопожарного и производственного водоснабжения, обслуживающего население и предприятия города. </w:t>
      </w:r>
    </w:p>
    <w:bookmarkEnd w:id="122"/>
    <w:bookmarkStart w:name="z131" w:id="123"/>
    <w:p>
      <w:pPr>
        <w:spacing w:after="0"/>
        <w:ind w:left="0"/>
        <w:jc w:val="both"/>
      </w:pPr>
      <w:r>
        <w:rPr>
          <w:rFonts w:ascii="Times New Roman"/>
          <w:b w:val="false"/>
          <w:i w:val="false"/>
          <w:color w:val="000000"/>
          <w:sz w:val="28"/>
        </w:rPr>
        <w:t>
      2. Водоотведение</w:t>
      </w:r>
    </w:p>
    <w:bookmarkEnd w:id="123"/>
    <w:bookmarkStart w:name="z132" w:id="124"/>
    <w:p>
      <w:pPr>
        <w:spacing w:after="0"/>
        <w:ind w:left="0"/>
        <w:jc w:val="both"/>
      </w:pPr>
      <w:r>
        <w:rPr>
          <w:rFonts w:ascii="Times New Roman"/>
          <w:b w:val="false"/>
          <w:i w:val="false"/>
          <w:color w:val="000000"/>
          <w:sz w:val="28"/>
        </w:rPr>
        <w:t xml:space="preserve">
      На перспективу предусмотрена полная раздельная система водоотведения для отвода производственных сточных вод. Сточные воды по системе самотечных и напорных коллекторов поступают на канализационные очистные сооружения полной биологической очистки. Производственные сточные воды будут подвергаться предварительной очистке на локальных очистных сооружениях, находящихся на территории самих предприятий. </w:t>
      </w:r>
    </w:p>
    <w:bookmarkEnd w:id="124"/>
    <w:bookmarkStart w:name="z133" w:id="125"/>
    <w:p>
      <w:pPr>
        <w:spacing w:after="0"/>
        <w:ind w:left="0"/>
        <w:jc w:val="both"/>
      </w:pPr>
      <w:r>
        <w:rPr>
          <w:rFonts w:ascii="Times New Roman"/>
          <w:b w:val="false"/>
          <w:i w:val="false"/>
          <w:color w:val="000000"/>
          <w:sz w:val="28"/>
        </w:rPr>
        <w:t>
      Канализационные очистные сооружения предполагается вынести на новую площадку с оснащением современной системой полной очистки, позволяющей сбрасывать сточные воды на орошение сельскохозяйственных угодий с техническими культурами, полив лесопарковых зон и дорожных покрытий, в технических нуждах на всех промышленных предприятиях. Водоотведение дачных массивов предусматривается централизованное, с отводом сточных вод в сливные станции и далее на городские очистные сооружения. Для сбора очищенных сточных вод предусматривается накопитель.</w:t>
      </w:r>
    </w:p>
    <w:bookmarkEnd w:id="125"/>
    <w:bookmarkStart w:name="z134" w:id="126"/>
    <w:p>
      <w:pPr>
        <w:spacing w:after="0"/>
        <w:ind w:left="0"/>
        <w:jc w:val="both"/>
      </w:pPr>
      <w:r>
        <w:rPr>
          <w:rFonts w:ascii="Times New Roman"/>
          <w:b w:val="false"/>
          <w:i w:val="false"/>
          <w:color w:val="000000"/>
          <w:sz w:val="28"/>
        </w:rPr>
        <w:t>
      3. Теплоснабжение</w:t>
      </w:r>
    </w:p>
    <w:bookmarkEnd w:id="126"/>
    <w:bookmarkStart w:name="z135" w:id="127"/>
    <w:p>
      <w:pPr>
        <w:spacing w:after="0"/>
        <w:ind w:left="0"/>
        <w:jc w:val="both"/>
      </w:pPr>
      <w:r>
        <w:rPr>
          <w:rFonts w:ascii="Times New Roman"/>
          <w:b w:val="false"/>
          <w:i w:val="false"/>
          <w:color w:val="000000"/>
          <w:sz w:val="28"/>
        </w:rPr>
        <w:t>
      Сложившаяся система теплоснабжения с развитыми тепловыми сетями, объединяющими теплоисточники (котельная "Баскуат", квартальные котельные, котельные малой мощности), сохраняется на перспективу.</w:t>
      </w:r>
    </w:p>
    <w:bookmarkEnd w:id="127"/>
    <w:bookmarkStart w:name="z136" w:id="128"/>
    <w:p>
      <w:pPr>
        <w:spacing w:after="0"/>
        <w:ind w:left="0"/>
        <w:jc w:val="both"/>
      </w:pPr>
      <w:r>
        <w:rPr>
          <w:rFonts w:ascii="Times New Roman"/>
          <w:b w:val="false"/>
          <w:i w:val="false"/>
          <w:color w:val="000000"/>
          <w:sz w:val="28"/>
        </w:rPr>
        <w:t>
      При реализации проекта газоснабжения города Талдыкорган структура топливного баланса теплоисточников города на перспективу претерпит изменения.</w:t>
      </w:r>
    </w:p>
    <w:bookmarkEnd w:id="128"/>
    <w:bookmarkStart w:name="z137" w:id="129"/>
    <w:p>
      <w:pPr>
        <w:spacing w:after="0"/>
        <w:ind w:left="0"/>
        <w:jc w:val="both"/>
      </w:pPr>
      <w:r>
        <w:rPr>
          <w:rFonts w:ascii="Times New Roman"/>
          <w:b w:val="false"/>
          <w:i w:val="false"/>
          <w:color w:val="000000"/>
          <w:sz w:val="28"/>
        </w:rPr>
        <w:t xml:space="preserve">
      Теплоснабжение существующей многоэтажной жилой и общественной застройки осуществляется от реконструируемой и расширяемой до тепловой мощности 354 Гкал/ч котельной "Баскуат". </w:t>
      </w:r>
    </w:p>
    <w:bookmarkEnd w:id="129"/>
    <w:bookmarkStart w:name="z138" w:id="130"/>
    <w:p>
      <w:pPr>
        <w:spacing w:after="0"/>
        <w:ind w:left="0"/>
        <w:jc w:val="both"/>
      </w:pPr>
      <w:r>
        <w:rPr>
          <w:rFonts w:ascii="Times New Roman"/>
          <w:b w:val="false"/>
          <w:i w:val="false"/>
          <w:color w:val="000000"/>
          <w:sz w:val="28"/>
        </w:rPr>
        <w:t xml:space="preserve">
      Обеспечение теплоснабжения многоэтажных жилых и общественных зданий и сооружений, расположенных вне зоны влияния существующих теплоисточников, будет осуществляться за счет строительства новых локальных котельных. </w:t>
      </w:r>
    </w:p>
    <w:bookmarkEnd w:id="130"/>
    <w:bookmarkStart w:name="z139" w:id="131"/>
    <w:p>
      <w:pPr>
        <w:spacing w:after="0"/>
        <w:ind w:left="0"/>
        <w:jc w:val="both"/>
      </w:pPr>
      <w:r>
        <w:rPr>
          <w:rFonts w:ascii="Times New Roman"/>
          <w:b w:val="false"/>
          <w:i w:val="false"/>
          <w:color w:val="000000"/>
          <w:sz w:val="28"/>
        </w:rPr>
        <w:t>
      Теплоснабжение новой малоэтажной застройки на первую очередь и расчетный срок осуществляется от современных автономных систем теплоснабжения (АСТ), работающих на газе.</w:t>
      </w:r>
    </w:p>
    <w:bookmarkEnd w:id="131"/>
    <w:bookmarkStart w:name="z140" w:id="132"/>
    <w:p>
      <w:pPr>
        <w:spacing w:after="0"/>
        <w:ind w:left="0"/>
        <w:jc w:val="both"/>
      </w:pPr>
      <w:r>
        <w:rPr>
          <w:rFonts w:ascii="Times New Roman"/>
          <w:b w:val="false"/>
          <w:i w:val="false"/>
          <w:color w:val="000000"/>
          <w:sz w:val="28"/>
        </w:rPr>
        <w:t>
      4. Электроснабжение</w:t>
      </w:r>
    </w:p>
    <w:bookmarkEnd w:id="132"/>
    <w:bookmarkStart w:name="z141" w:id="133"/>
    <w:p>
      <w:pPr>
        <w:spacing w:after="0"/>
        <w:ind w:left="0"/>
        <w:jc w:val="both"/>
      </w:pPr>
      <w:r>
        <w:rPr>
          <w:rFonts w:ascii="Times New Roman"/>
          <w:b w:val="false"/>
          <w:i w:val="false"/>
          <w:color w:val="000000"/>
          <w:sz w:val="28"/>
        </w:rPr>
        <w:t xml:space="preserve">
      Электроснабжение потребителей города Талдыкорган осуществляется централизованно от сетей распределительной электросетевой компании АО "ТАТЭК". Ведется строительство ПС 110/10 кВ "Юго-Западная" с трансформаторами 2×63 МВА. Для покрытия возрастающих электрических нагрузок города предусматривается строительство новой ПС 220/110/10 кВ "Мойнак" с автотрансформаторами 2×125 МВА. </w:t>
      </w:r>
    </w:p>
    <w:bookmarkEnd w:id="133"/>
    <w:bookmarkStart w:name="z142" w:id="134"/>
    <w:p>
      <w:pPr>
        <w:spacing w:after="0"/>
        <w:ind w:left="0"/>
        <w:jc w:val="both"/>
      </w:pPr>
      <w:r>
        <w:rPr>
          <w:rFonts w:ascii="Times New Roman"/>
          <w:b w:val="false"/>
          <w:i w:val="false"/>
          <w:color w:val="000000"/>
          <w:sz w:val="28"/>
        </w:rPr>
        <w:t xml:space="preserve">
      В целях повышения надежности электроснабжения потребителей с завершением строительства новой ПС 220 кВ "Мойнак" предлагается сооружение городского кольца 110 кВ между двумя центрами питания: ПС 220 кВ № 152 "Талдыкорган" и новой ПС 220 кВ "Мойнак". </w:t>
      </w:r>
    </w:p>
    <w:bookmarkEnd w:id="134"/>
    <w:bookmarkStart w:name="z143" w:id="135"/>
    <w:p>
      <w:pPr>
        <w:spacing w:after="0"/>
        <w:ind w:left="0"/>
        <w:jc w:val="both"/>
      </w:pPr>
      <w:r>
        <w:rPr>
          <w:rFonts w:ascii="Times New Roman"/>
          <w:b w:val="false"/>
          <w:i w:val="false"/>
          <w:color w:val="000000"/>
          <w:sz w:val="28"/>
        </w:rPr>
        <w:t>
      На период расчетного срока развитие системы электроснабжения города базируется на следующих основных направлениях:</w:t>
      </w:r>
    </w:p>
    <w:bookmarkEnd w:id="135"/>
    <w:bookmarkStart w:name="z144" w:id="136"/>
    <w:p>
      <w:pPr>
        <w:spacing w:after="0"/>
        <w:ind w:left="0"/>
        <w:jc w:val="both"/>
      </w:pPr>
      <w:r>
        <w:rPr>
          <w:rFonts w:ascii="Times New Roman"/>
          <w:b w:val="false"/>
          <w:i w:val="false"/>
          <w:color w:val="000000"/>
          <w:sz w:val="28"/>
        </w:rPr>
        <w:t xml:space="preserve">
      1) полная реконструкция подстанций ПС Городская, ПС Еркин и ПС Заря; </w:t>
      </w:r>
    </w:p>
    <w:bookmarkEnd w:id="136"/>
    <w:bookmarkStart w:name="z145" w:id="137"/>
    <w:p>
      <w:pPr>
        <w:spacing w:after="0"/>
        <w:ind w:left="0"/>
        <w:jc w:val="both"/>
      </w:pPr>
      <w:r>
        <w:rPr>
          <w:rFonts w:ascii="Times New Roman"/>
          <w:b w:val="false"/>
          <w:i w:val="false"/>
          <w:color w:val="000000"/>
          <w:sz w:val="28"/>
        </w:rPr>
        <w:t>
      2) строительство подстанций в районе Жибек Жолы ПС 110/10 кВ "Индустриальная" с трансформаторами 2×25 МВА, в Алматинском районе ПС 110/10 кВ Жастар с трансформаторами 2×25 МВА;</w:t>
      </w:r>
    </w:p>
    <w:bookmarkEnd w:id="137"/>
    <w:bookmarkStart w:name="z146" w:id="138"/>
    <w:p>
      <w:pPr>
        <w:spacing w:after="0"/>
        <w:ind w:left="0"/>
        <w:jc w:val="both"/>
      </w:pPr>
      <w:r>
        <w:rPr>
          <w:rFonts w:ascii="Times New Roman"/>
          <w:b w:val="false"/>
          <w:i w:val="false"/>
          <w:color w:val="000000"/>
          <w:sz w:val="28"/>
        </w:rPr>
        <w:t>
      3) перевод части воздушных линий в кабельные электрические сети.</w:t>
      </w:r>
    </w:p>
    <w:bookmarkEnd w:id="138"/>
    <w:bookmarkStart w:name="z147" w:id="139"/>
    <w:p>
      <w:pPr>
        <w:spacing w:after="0"/>
        <w:ind w:left="0"/>
        <w:jc w:val="both"/>
      </w:pPr>
      <w:r>
        <w:rPr>
          <w:rFonts w:ascii="Times New Roman"/>
          <w:b w:val="false"/>
          <w:i w:val="false"/>
          <w:color w:val="000000"/>
          <w:sz w:val="28"/>
        </w:rPr>
        <w:t>
      5. Газоснабжение</w:t>
      </w:r>
    </w:p>
    <w:bookmarkEnd w:id="139"/>
    <w:bookmarkStart w:name="z148" w:id="140"/>
    <w:p>
      <w:pPr>
        <w:spacing w:after="0"/>
        <w:ind w:left="0"/>
        <w:jc w:val="both"/>
      </w:pPr>
      <w:r>
        <w:rPr>
          <w:rFonts w:ascii="Times New Roman"/>
          <w:b w:val="false"/>
          <w:i w:val="false"/>
          <w:color w:val="000000"/>
          <w:sz w:val="28"/>
        </w:rPr>
        <w:t>
      Генеральным планом предусматривается газоснабжение города Талдыкорган с забором природного газа из магистрального газопровода "Алматы-Талдыкорган", что дает возможность газификации города природным газом с охватом до 95 % к расчетному сроку (2035 год). Предусматривается строительство автоматизированной газораспределительной станции АГРС "Талдыкорган" юго-восточнее города Талдыкорган.</w:t>
      </w:r>
    </w:p>
    <w:bookmarkEnd w:id="140"/>
    <w:bookmarkStart w:name="z149" w:id="141"/>
    <w:p>
      <w:pPr>
        <w:spacing w:after="0"/>
        <w:ind w:left="0"/>
        <w:jc w:val="both"/>
      </w:pPr>
      <w:r>
        <w:rPr>
          <w:rFonts w:ascii="Times New Roman"/>
          <w:b w:val="false"/>
          <w:i w:val="false"/>
          <w:color w:val="000000"/>
          <w:sz w:val="28"/>
        </w:rPr>
        <w:t>
      За расчетный период для газоснабжения города предусматриваются строительство 26 километров распределительных сетей газопроводов высокого давления, 76 сетевых пунктов редуцирования газа, 801 километра внутриквартальных сетей газоснабжения среднего и низкого давления, установка 106 ШРП для газоснабжения населения, проживающего в домах многоэтажной застройки, и 12704 индивидуальных ШП для газоснабжения жилых домов усадебной застройки.</w:t>
      </w:r>
    </w:p>
    <w:bookmarkEnd w:id="141"/>
    <w:bookmarkStart w:name="z150" w:id="142"/>
    <w:p>
      <w:pPr>
        <w:spacing w:after="0"/>
        <w:ind w:left="0"/>
        <w:jc w:val="both"/>
      </w:pPr>
      <w:r>
        <w:rPr>
          <w:rFonts w:ascii="Times New Roman"/>
          <w:b w:val="false"/>
          <w:i w:val="false"/>
          <w:color w:val="000000"/>
          <w:sz w:val="28"/>
        </w:rPr>
        <w:t xml:space="preserve">
      Для снижения давления газа до среднего предусматривается установка 16 головных газорегуляторных пунктов (ГГРП). </w:t>
      </w:r>
    </w:p>
    <w:bookmarkEnd w:id="142"/>
    <w:bookmarkStart w:name="z151" w:id="143"/>
    <w:p>
      <w:pPr>
        <w:spacing w:after="0"/>
        <w:ind w:left="0"/>
        <w:jc w:val="both"/>
      </w:pPr>
      <w:r>
        <w:rPr>
          <w:rFonts w:ascii="Times New Roman"/>
          <w:b w:val="false"/>
          <w:i w:val="false"/>
          <w:color w:val="000000"/>
          <w:sz w:val="28"/>
        </w:rPr>
        <w:t>
      К расчетному сроку годовой расход газа по городу Талдыкорган составит 204544 тысячи кубических метров в год.</w:t>
      </w:r>
    </w:p>
    <w:bookmarkEnd w:id="143"/>
    <w:bookmarkStart w:name="z152" w:id="144"/>
    <w:p>
      <w:pPr>
        <w:spacing w:after="0"/>
        <w:ind w:left="0"/>
        <w:jc w:val="left"/>
      </w:pPr>
      <w:r>
        <w:rPr>
          <w:rFonts w:ascii="Times New Roman"/>
          <w:b/>
          <w:i w:val="false"/>
          <w:color w:val="000000"/>
        </w:rPr>
        <w:t xml:space="preserve"> 8. Инженерная подготовка и инженерная защита территорий</w:t>
      </w:r>
    </w:p>
    <w:bookmarkEnd w:id="144"/>
    <w:bookmarkStart w:name="z153" w:id="145"/>
    <w:p>
      <w:pPr>
        <w:spacing w:after="0"/>
        <w:ind w:left="0"/>
        <w:jc w:val="both"/>
      </w:pPr>
      <w:r>
        <w:rPr>
          <w:rFonts w:ascii="Times New Roman"/>
          <w:b w:val="false"/>
          <w:i w:val="false"/>
          <w:color w:val="000000"/>
          <w:sz w:val="28"/>
        </w:rPr>
        <w:t>
      1. Санитарная очистка территории города</w:t>
      </w:r>
    </w:p>
    <w:bookmarkEnd w:id="145"/>
    <w:bookmarkStart w:name="z154" w:id="146"/>
    <w:p>
      <w:pPr>
        <w:spacing w:after="0"/>
        <w:ind w:left="0"/>
        <w:jc w:val="both"/>
      </w:pPr>
      <w:r>
        <w:rPr>
          <w:rFonts w:ascii="Times New Roman"/>
          <w:b w:val="false"/>
          <w:i w:val="false"/>
          <w:color w:val="000000"/>
          <w:sz w:val="28"/>
        </w:rPr>
        <w:t>
      Прогнозируемые показатели образования твердых бытовых отходов (далее – ТБО) на одного человека в год составят 1,4 кубических метра. Общий объем ТБО к концу расчетного периода составит 199307 кубических метров или 45,328 тысяч тонн. Генеральным планом предусматривается строительство нового полигона складирования твердо-бытовых отходов (ТБО) и нового мусороперерабатывающего завода в западном направлении в сторону города Уштобе.</w:t>
      </w:r>
    </w:p>
    <w:bookmarkEnd w:id="146"/>
    <w:bookmarkStart w:name="z155" w:id="147"/>
    <w:p>
      <w:pPr>
        <w:spacing w:after="0"/>
        <w:ind w:left="0"/>
        <w:jc w:val="both"/>
      </w:pPr>
      <w:r>
        <w:rPr>
          <w:rFonts w:ascii="Times New Roman"/>
          <w:b w:val="false"/>
          <w:i w:val="false"/>
          <w:color w:val="000000"/>
          <w:sz w:val="28"/>
        </w:rPr>
        <w:t>
      2. Инженерная подготовка территорий</w:t>
      </w:r>
    </w:p>
    <w:bookmarkEnd w:id="147"/>
    <w:bookmarkStart w:name="z156" w:id="148"/>
    <w:p>
      <w:pPr>
        <w:spacing w:after="0"/>
        <w:ind w:left="0"/>
        <w:jc w:val="both"/>
      </w:pPr>
      <w:r>
        <w:rPr>
          <w:rFonts w:ascii="Times New Roman"/>
          <w:b w:val="false"/>
          <w:i w:val="false"/>
          <w:color w:val="000000"/>
          <w:sz w:val="28"/>
        </w:rPr>
        <w:t>
      Инженерная подготовка территорий включает в себя следующие мероприятия:</w:t>
      </w:r>
    </w:p>
    <w:bookmarkEnd w:id="148"/>
    <w:bookmarkStart w:name="z157" w:id="149"/>
    <w:p>
      <w:pPr>
        <w:spacing w:after="0"/>
        <w:ind w:left="0"/>
        <w:jc w:val="both"/>
      </w:pPr>
      <w:r>
        <w:rPr>
          <w:rFonts w:ascii="Times New Roman"/>
          <w:b w:val="false"/>
          <w:i w:val="false"/>
          <w:color w:val="000000"/>
          <w:sz w:val="28"/>
        </w:rPr>
        <w:t>
      1) вертикальную планировку территорий;</w:t>
      </w:r>
      <w:r>
        <w:rPr>
          <w:rFonts w:ascii="Times New Roman"/>
          <w:b w:val="false"/>
          <w:i w:val="false"/>
          <w:color w:val="000000"/>
          <w:sz w:val="28"/>
          <w:u w:val="single"/>
        </w:rPr>
        <w:t xml:space="preserve"> </w:t>
      </w:r>
    </w:p>
    <w:bookmarkEnd w:id="149"/>
    <w:bookmarkStart w:name="z158" w:id="150"/>
    <w:p>
      <w:pPr>
        <w:spacing w:after="0"/>
        <w:ind w:left="0"/>
        <w:jc w:val="both"/>
      </w:pPr>
      <w:r>
        <w:rPr>
          <w:rFonts w:ascii="Times New Roman"/>
          <w:b w:val="false"/>
          <w:i w:val="false"/>
          <w:color w:val="000000"/>
          <w:sz w:val="28"/>
        </w:rPr>
        <w:t>
      2) организацию поверхностного стока;</w:t>
      </w:r>
    </w:p>
    <w:bookmarkEnd w:id="150"/>
    <w:bookmarkStart w:name="z159" w:id="151"/>
    <w:p>
      <w:pPr>
        <w:spacing w:after="0"/>
        <w:ind w:left="0"/>
        <w:jc w:val="both"/>
      </w:pPr>
      <w:r>
        <w:rPr>
          <w:rFonts w:ascii="Times New Roman"/>
          <w:b w:val="false"/>
          <w:i w:val="false"/>
          <w:color w:val="000000"/>
          <w:sz w:val="28"/>
        </w:rPr>
        <w:t>
      3) защиту территорий от подтопления грунтовыми водами;</w:t>
      </w:r>
    </w:p>
    <w:bookmarkEnd w:id="151"/>
    <w:bookmarkStart w:name="z160" w:id="152"/>
    <w:p>
      <w:pPr>
        <w:spacing w:after="0"/>
        <w:ind w:left="0"/>
        <w:jc w:val="both"/>
      </w:pPr>
      <w:r>
        <w:rPr>
          <w:rFonts w:ascii="Times New Roman"/>
          <w:b w:val="false"/>
          <w:i w:val="false"/>
          <w:color w:val="000000"/>
          <w:sz w:val="28"/>
        </w:rPr>
        <w:t>
      4) регулирование русла реки Каратал и благоустройство береговой полосы;</w:t>
      </w:r>
    </w:p>
    <w:bookmarkEnd w:id="152"/>
    <w:bookmarkStart w:name="z161" w:id="153"/>
    <w:p>
      <w:pPr>
        <w:spacing w:after="0"/>
        <w:ind w:left="0"/>
        <w:jc w:val="both"/>
      </w:pPr>
      <w:r>
        <w:rPr>
          <w:rFonts w:ascii="Times New Roman"/>
          <w:b w:val="false"/>
          <w:i w:val="false"/>
          <w:color w:val="000000"/>
          <w:sz w:val="28"/>
        </w:rPr>
        <w:t>
      5) орошение зеленых насаждений.</w:t>
      </w:r>
    </w:p>
    <w:bookmarkEnd w:id="153"/>
    <w:bookmarkStart w:name="z162" w:id="154"/>
    <w:p>
      <w:pPr>
        <w:spacing w:after="0"/>
        <w:ind w:left="0"/>
        <w:jc w:val="both"/>
      </w:pPr>
      <w:r>
        <w:rPr>
          <w:rFonts w:ascii="Times New Roman"/>
          <w:b w:val="false"/>
          <w:i w:val="false"/>
          <w:color w:val="000000"/>
          <w:sz w:val="28"/>
        </w:rPr>
        <w:t xml:space="preserve">
      Генеральным планом предусматривается отведение поверхностных вод осуществлять смешанным способом: открытым (лотками, арыками, кюветами) и закрытым (коллекторами) ливневой канализации. В соответствии с рельефом местности вся существующая и перспективная территория города, где необходимо устройство закрытой ливневой канализации, разбивается на 4 бассейна канализования. </w:t>
      </w:r>
    </w:p>
    <w:bookmarkEnd w:id="154"/>
    <w:bookmarkStart w:name="z163" w:id="155"/>
    <w:p>
      <w:pPr>
        <w:spacing w:after="0"/>
        <w:ind w:left="0"/>
        <w:jc w:val="both"/>
      </w:pPr>
      <w:r>
        <w:rPr>
          <w:rFonts w:ascii="Times New Roman"/>
          <w:b w:val="false"/>
          <w:i w:val="false"/>
          <w:color w:val="000000"/>
          <w:sz w:val="28"/>
        </w:rPr>
        <w:t xml:space="preserve">
      По напорным самотечным закрытым ливневым коллекторам ливневые и талые воды отводятся в пониженные места каждого бассейна, где проектом предусмотрено строительство перекачивающей насосной станции для перекачки поверхностного стока за пределы города, на специальные очистные сооружения – отстойники ливневых вод. </w:t>
      </w:r>
    </w:p>
    <w:bookmarkEnd w:id="155"/>
    <w:bookmarkStart w:name="z164" w:id="156"/>
    <w:p>
      <w:pPr>
        <w:spacing w:after="0"/>
        <w:ind w:left="0"/>
        <w:jc w:val="both"/>
      </w:pPr>
      <w:r>
        <w:rPr>
          <w:rFonts w:ascii="Times New Roman"/>
          <w:b w:val="false"/>
          <w:i w:val="false"/>
          <w:color w:val="000000"/>
          <w:sz w:val="28"/>
        </w:rPr>
        <w:t>
      Освоение города и выход перспективной застройки на северные и северо-западные площадки города, характеризующиеся близким залеганием уровня грунтовых вод, предусматривают выполнение мероприятий по понижению уровня грунтовых вод с устройством дренажа.</w:t>
      </w:r>
    </w:p>
    <w:bookmarkEnd w:id="156"/>
    <w:bookmarkStart w:name="z165" w:id="157"/>
    <w:p>
      <w:pPr>
        <w:spacing w:after="0"/>
        <w:ind w:left="0"/>
        <w:jc w:val="both"/>
      </w:pPr>
      <w:r>
        <w:rPr>
          <w:rFonts w:ascii="Times New Roman"/>
          <w:b w:val="false"/>
          <w:i w:val="false"/>
          <w:color w:val="000000"/>
          <w:sz w:val="28"/>
        </w:rPr>
        <w:t>
      Предотвращение и устранение воздействия грунтовых вод обеспечиваются выполнением комплекса следующих мероприятий:</w:t>
      </w:r>
    </w:p>
    <w:bookmarkEnd w:id="157"/>
    <w:bookmarkStart w:name="z166" w:id="158"/>
    <w:p>
      <w:pPr>
        <w:spacing w:after="0"/>
        <w:ind w:left="0"/>
        <w:jc w:val="both"/>
      </w:pPr>
      <w:r>
        <w:rPr>
          <w:rFonts w:ascii="Times New Roman"/>
          <w:b w:val="false"/>
          <w:i w:val="false"/>
          <w:color w:val="000000"/>
          <w:sz w:val="28"/>
        </w:rPr>
        <w:t>
      1) сбор и отвод поверхностных ливневых и талых вод с территории застройки;</w:t>
      </w:r>
    </w:p>
    <w:bookmarkEnd w:id="158"/>
    <w:bookmarkStart w:name="z167" w:id="159"/>
    <w:p>
      <w:pPr>
        <w:spacing w:after="0"/>
        <w:ind w:left="0"/>
        <w:jc w:val="both"/>
      </w:pPr>
      <w:r>
        <w:rPr>
          <w:rFonts w:ascii="Times New Roman"/>
          <w:b w:val="false"/>
          <w:i w:val="false"/>
          <w:color w:val="000000"/>
          <w:sz w:val="28"/>
        </w:rPr>
        <w:t>
      2) расчистка русел речек, дренирующих грунтовые воды;</w:t>
      </w:r>
    </w:p>
    <w:bookmarkEnd w:id="159"/>
    <w:bookmarkStart w:name="z168" w:id="160"/>
    <w:p>
      <w:pPr>
        <w:spacing w:after="0"/>
        <w:ind w:left="0"/>
        <w:jc w:val="both"/>
      </w:pPr>
      <w:r>
        <w:rPr>
          <w:rFonts w:ascii="Times New Roman"/>
          <w:b w:val="false"/>
          <w:i w:val="false"/>
          <w:color w:val="000000"/>
          <w:sz w:val="28"/>
        </w:rPr>
        <w:t>
      3) прочистка существующих и строительство новых водовыпусков через полотна шоссейных автодорог;</w:t>
      </w:r>
    </w:p>
    <w:bookmarkEnd w:id="160"/>
    <w:bookmarkStart w:name="z169" w:id="161"/>
    <w:p>
      <w:pPr>
        <w:spacing w:after="0"/>
        <w:ind w:left="0"/>
        <w:jc w:val="both"/>
      </w:pPr>
      <w:r>
        <w:rPr>
          <w:rFonts w:ascii="Times New Roman"/>
          <w:b w:val="false"/>
          <w:i w:val="false"/>
          <w:color w:val="000000"/>
          <w:sz w:val="28"/>
        </w:rPr>
        <w:t>
      4) разработка и выполнение предупредительных мероприятий по защите территории от подтопления;</w:t>
      </w:r>
    </w:p>
    <w:bookmarkEnd w:id="161"/>
    <w:bookmarkStart w:name="z170" w:id="162"/>
    <w:p>
      <w:pPr>
        <w:spacing w:after="0"/>
        <w:ind w:left="0"/>
        <w:jc w:val="both"/>
      </w:pPr>
      <w:r>
        <w:rPr>
          <w:rFonts w:ascii="Times New Roman"/>
          <w:b w:val="false"/>
          <w:i w:val="false"/>
          <w:color w:val="000000"/>
          <w:sz w:val="28"/>
        </w:rPr>
        <w:t>
      5) выполнение противофильтрационного экрана на оросительных каналах с целью ликвидации фильтрации поливной воды.</w:t>
      </w:r>
    </w:p>
    <w:bookmarkEnd w:id="162"/>
    <w:bookmarkStart w:name="z171" w:id="163"/>
    <w:p>
      <w:pPr>
        <w:spacing w:after="0"/>
        <w:ind w:left="0"/>
        <w:jc w:val="both"/>
      </w:pPr>
      <w:r>
        <w:rPr>
          <w:rFonts w:ascii="Times New Roman"/>
          <w:b w:val="false"/>
          <w:i w:val="false"/>
          <w:color w:val="000000"/>
          <w:sz w:val="28"/>
        </w:rPr>
        <w:t>
      3. Берегоукрепление и благоустройство береговой полосы реки Каратал.</w:t>
      </w:r>
    </w:p>
    <w:bookmarkEnd w:id="163"/>
    <w:bookmarkStart w:name="z172" w:id="164"/>
    <w:p>
      <w:pPr>
        <w:spacing w:after="0"/>
        <w:ind w:left="0"/>
        <w:jc w:val="both"/>
      </w:pPr>
      <w:r>
        <w:rPr>
          <w:rFonts w:ascii="Times New Roman"/>
          <w:b w:val="false"/>
          <w:i w:val="false"/>
          <w:color w:val="000000"/>
          <w:sz w:val="28"/>
        </w:rPr>
        <w:t>
      Генеральным планом предусматриваются выполнение берегоукрепительных работ, благоустройство береговой полосы реки Каратал, которые включают создание функционального комплекса, состоящего из вододелителя на реке, зарегулированного русла, отстойника-наносонакопителя и проточного водоема со специальным режимом пропуска расходов по реке.</w:t>
      </w:r>
    </w:p>
    <w:bookmarkEnd w:id="164"/>
    <w:bookmarkStart w:name="z173" w:id="165"/>
    <w:p>
      <w:pPr>
        <w:spacing w:after="0"/>
        <w:ind w:left="0"/>
        <w:jc w:val="both"/>
      </w:pPr>
      <w:r>
        <w:rPr>
          <w:rFonts w:ascii="Times New Roman"/>
          <w:b w:val="false"/>
          <w:i w:val="false"/>
          <w:color w:val="000000"/>
          <w:sz w:val="28"/>
        </w:rPr>
        <w:t xml:space="preserve">
      Для защиты территории города от паводковых вод реки Каратал предлагается в пределах городской черты вдоль реки проложить дорогу, совмещенную с набережной, которая в северной части как правого, так и левого берега будет представлять собой дорогу-дамбу. </w:t>
      </w:r>
    </w:p>
    <w:bookmarkEnd w:id="165"/>
    <w:bookmarkStart w:name="z174" w:id="166"/>
    <w:p>
      <w:pPr>
        <w:spacing w:after="0"/>
        <w:ind w:left="0"/>
        <w:jc w:val="both"/>
      </w:pPr>
      <w:r>
        <w:rPr>
          <w:rFonts w:ascii="Times New Roman"/>
          <w:b w:val="false"/>
          <w:i w:val="false"/>
          <w:color w:val="000000"/>
          <w:sz w:val="28"/>
        </w:rPr>
        <w:t>
      На реке Каратал предусматривается строительство гидротехнических сооружений:</w:t>
      </w:r>
    </w:p>
    <w:bookmarkEnd w:id="166"/>
    <w:bookmarkStart w:name="z175" w:id="167"/>
    <w:p>
      <w:pPr>
        <w:spacing w:after="0"/>
        <w:ind w:left="0"/>
        <w:jc w:val="both"/>
      </w:pPr>
      <w:r>
        <w:rPr>
          <w:rFonts w:ascii="Times New Roman"/>
          <w:b w:val="false"/>
          <w:i w:val="false"/>
          <w:color w:val="000000"/>
          <w:sz w:val="28"/>
        </w:rPr>
        <w:t>
      1) вододелитель на реке Каратал в районе железнодорожного моста;</w:t>
      </w:r>
    </w:p>
    <w:bookmarkEnd w:id="167"/>
    <w:bookmarkStart w:name="z176" w:id="168"/>
    <w:p>
      <w:pPr>
        <w:spacing w:after="0"/>
        <w:ind w:left="0"/>
        <w:jc w:val="both"/>
      </w:pPr>
      <w:r>
        <w:rPr>
          <w:rFonts w:ascii="Times New Roman"/>
          <w:b w:val="false"/>
          <w:i w:val="false"/>
          <w:color w:val="000000"/>
          <w:sz w:val="28"/>
        </w:rPr>
        <w:t>
      2) зарегулированное русло от вододелителя до проточного водоема;</w:t>
      </w:r>
    </w:p>
    <w:bookmarkEnd w:id="168"/>
    <w:bookmarkStart w:name="z177" w:id="169"/>
    <w:p>
      <w:pPr>
        <w:spacing w:after="0"/>
        <w:ind w:left="0"/>
        <w:jc w:val="both"/>
      </w:pPr>
      <w:r>
        <w:rPr>
          <w:rFonts w:ascii="Times New Roman"/>
          <w:b w:val="false"/>
          <w:i w:val="false"/>
          <w:color w:val="000000"/>
          <w:sz w:val="28"/>
        </w:rPr>
        <w:t>
      3) отстойник-наносонакопитель;</w:t>
      </w:r>
    </w:p>
    <w:bookmarkEnd w:id="169"/>
    <w:bookmarkStart w:name="z178" w:id="170"/>
    <w:p>
      <w:pPr>
        <w:spacing w:after="0"/>
        <w:ind w:left="0"/>
        <w:jc w:val="both"/>
      </w:pPr>
      <w:r>
        <w:rPr>
          <w:rFonts w:ascii="Times New Roman"/>
          <w:b w:val="false"/>
          <w:i w:val="false"/>
          <w:color w:val="000000"/>
          <w:sz w:val="28"/>
        </w:rPr>
        <w:t>
      4) проточный водоем в створе с улицей Сланова выше нового моста.</w:t>
      </w:r>
    </w:p>
    <w:bookmarkEnd w:id="170"/>
    <w:bookmarkStart w:name="z179" w:id="171"/>
    <w:p>
      <w:pPr>
        <w:spacing w:after="0"/>
        <w:ind w:left="0"/>
        <w:jc w:val="both"/>
      </w:pPr>
      <w:r>
        <w:rPr>
          <w:rFonts w:ascii="Times New Roman"/>
          <w:b w:val="false"/>
          <w:i w:val="false"/>
          <w:color w:val="000000"/>
          <w:sz w:val="28"/>
        </w:rPr>
        <w:t>
      4. Пожарная безопасность</w:t>
      </w:r>
    </w:p>
    <w:bookmarkEnd w:id="171"/>
    <w:bookmarkStart w:name="z180" w:id="172"/>
    <w:p>
      <w:pPr>
        <w:spacing w:after="0"/>
        <w:ind w:left="0"/>
        <w:jc w:val="both"/>
      </w:pPr>
      <w:r>
        <w:rPr>
          <w:rFonts w:ascii="Times New Roman"/>
          <w:b w:val="false"/>
          <w:i w:val="false"/>
          <w:color w:val="000000"/>
          <w:sz w:val="28"/>
        </w:rPr>
        <w:t xml:space="preserve">
      В настоящее время на территории города размещено 3 пожарных депо на 10 автомобилей. </w:t>
      </w:r>
    </w:p>
    <w:bookmarkEnd w:id="172"/>
    <w:bookmarkStart w:name="z181" w:id="173"/>
    <w:p>
      <w:pPr>
        <w:spacing w:after="0"/>
        <w:ind w:left="0"/>
        <w:jc w:val="both"/>
      </w:pPr>
      <w:r>
        <w:rPr>
          <w:rFonts w:ascii="Times New Roman"/>
          <w:b w:val="false"/>
          <w:i w:val="false"/>
          <w:color w:val="000000"/>
          <w:sz w:val="28"/>
        </w:rPr>
        <w:t xml:space="preserve">
      В соответствии с нормативными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 утвержденного Постановлением Правительства Республики Казахстан от 16 января 2009 года № 14 к расчетному сроку городу Талдыкорган необходимо 13 пожарных депо с общим количеством 48 пожарных автомобилей.</w:t>
      </w:r>
    </w:p>
    <w:bookmarkEnd w:id="173"/>
    <w:bookmarkStart w:name="z182" w:id="174"/>
    <w:p>
      <w:pPr>
        <w:spacing w:after="0"/>
        <w:ind w:left="0"/>
        <w:jc w:val="both"/>
      </w:pPr>
      <w:r>
        <w:rPr>
          <w:rFonts w:ascii="Times New Roman"/>
          <w:b w:val="false"/>
          <w:i w:val="false"/>
          <w:color w:val="000000"/>
          <w:sz w:val="28"/>
        </w:rPr>
        <w:t xml:space="preserve">
      Проектируемые пожарные депо размещаются с радиусом обслуживания 3 км. Строительство пожарных депо необходимо осуществлять с опережением основной застройки жилых массивов. </w:t>
      </w:r>
    </w:p>
    <w:bookmarkEnd w:id="174"/>
    <w:bookmarkStart w:name="z183" w:id="175"/>
    <w:p>
      <w:pPr>
        <w:spacing w:after="0"/>
        <w:ind w:left="0"/>
        <w:jc w:val="left"/>
      </w:pPr>
      <w:r>
        <w:rPr>
          <w:rFonts w:ascii="Times New Roman"/>
          <w:b/>
          <w:i w:val="false"/>
          <w:color w:val="000000"/>
        </w:rPr>
        <w:t xml:space="preserve"> 9. Предварительная оценка воздействия хозяйственной </w:t>
      </w:r>
      <w:r>
        <w:br/>
      </w:r>
      <w:r>
        <w:rPr>
          <w:rFonts w:ascii="Times New Roman"/>
          <w:b/>
          <w:i w:val="false"/>
          <w:color w:val="000000"/>
        </w:rPr>
        <w:t>деятельности на окружающую среду (ПредОВОС)</w:t>
      </w:r>
    </w:p>
    <w:bookmarkEnd w:id="175"/>
    <w:bookmarkStart w:name="z184" w:id="176"/>
    <w:p>
      <w:pPr>
        <w:spacing w:after="0"/>
        <w:ind w:left="0"/>
        <w:jc w:val="both"/>
      </w:pPr>
      <w:r>
        <w:rPr>
          <w:rFonts w:ascii="Times New Roman"/>
          <w:b w:val="false"/>
          <w:i w:val="false"/>
          <w:color w:val="000000"/>
          <w:sz w:val="28"/>
        </w:rPr>
        <w:t xml:space="preserve">
      Основными загрязнителями атмосферного воздуха города являются городской транспорт и предприятия теплоэнергетики, в том числе Городское государственное коммунальное предприятие "Талдыкоргантеплосервис", от которых на перспективу предусматривается увеличение выбросов загрязняющих веществ из-за увеличения мощности предприятия. </w:t>
      </w:r>
    </w:p>
    <w:bookmarkEnd w:id="176"/>
    <w:bookmarkStart w:name="z185" w:id="177"/>
    <w:p>
      <w:pPr>
        <w:spacing w:after="0"/>
        <w:ind w:left="0"/>
        <w:jc w:val="both"/>
      </w:pPr>
      <w:r>
        <w:rPr>
          <w:rFonts w:ascii="Times New Roman"/>
          <w:b w:val="false"/>
          <w:i w:val="false"/>
          <w:color w:val="000000"/>
          <w:sz w:val="28"/>
        </w:rPr>
        <w:t>
      Четыре из шести трансформаторных подстанций, расположенных в жилых зонах, являются источниками шумового и электромагнитного воздействия. Для обеспечения нормативного уровня шумового воздействия необходимы разработка и реализация мероприятий по защите селитебных территорий от шума.</w:t>
      </w:r>
    </w:p>
    <w:bookmarkEnd w:id="177"/>
    <w:bookmarkStart w:name="z186" w:id="178"/>
    <w:p>
      <w:pPr>
        <w:spacing w:after="0"/>
        <w:ind w:left="0"/>
        <w:jc w:val="both"/>
      </w:pPr>
      <w:r>
        <w:rPr>
          <w:rFonts w:ascii="Times New Roman"/>
          <w:b w:val="false"/>
          <w:i w:val="false"/>
          <w:color w:val="000000"/>
          <w:sz w:val="28"/>
        </w:rPr>
        <w:t>
      Основным эксплуатирующим предприятием оказывающим значительное воздействие на Талдыкорганское месторождение пресных подземных вод является Городское государственное коммунальное предприятие "Жетысу Водоканал" города Талдыкорган.</w:t>
      </w:r>
    </w:p>
    <w:bookmarkEnd w:id="178"/>
    <w:bookmarkStart w:name="z187" w:id="179"/>
    <w:p>
      <w:pPr>
        <w:spacing w:after="0"/>
        <w:ind w:left="0"/>
        <w:jc w:val="both"/>
      </w:pPr>
      <w:r>
        <w:rPr>
          <w:rFonts w:ascii="Times New Roman"/>
          <w:b w:val="false"/>
          <w:i w:val="false"/>
          <w:color w:val="000000"/>
          <w:sz w:val="28"/>
        </w:rPr>
        <w:t>
      Эффективному улучшению экологической ситуации в городе будут способствовать технические и технологические мероприятия, включающие:</w:t>
      </w:r>
    </w:p>
    <w:bookmarkEnd w:id="179"/>
    <w:bookmarkStart w:name="z188" w:id="180"/>
    <w:p>
      <w:pPr>
        <w:spacing w:after="0"/>
        <w:ind w:left="0"/>
        <w:jc w:val="both"/>
      </w:pPr>
      <w:r>
        <w:rPr>
          <w:rFonts w:ascii="Times New Roman"/>
          <w:b w:val="false"/>
          <w:i w:val="false"/>
          <w:color w:val="000000"/>
          <w:sz w:val="28"/>
        </w:rPr>
        <w:t>
      1) четкое функциональное зонирование территории города;</w:t>
      </w:r>
    </w:p>
    <w:bookmarkEnd w:id="180"/>
    <w:bookmarkStart w:name="z189" w:id="181"/>
    <w:p>
      <w:pPr>
        <w:spacing w:after="0"/>
        <w:ind w:left="0"/>
        <w:jc w:val="both"/>
      </w:pPr>
      <w:r>
        <w:rPr>
          <w:rFonts w:ascii="Times New Roman"/>
          <w:b w:val="false"/>
          <w:i w:val="false"/>
          <w:color w:val="000000"/>
          <w:sz w:val="28"/>
        </w:rPr>
        <w:t>
      2) компактную функционально-планировочную структуру города;</w:t>
      </w:r>
    </w:p>
    <w:bookmarkEnd w:id="181"/>
    <w:bookmarkStart w:name="z190" w:id="182"/>
    <w:p>
      <w:pPr>
        <w:spacing w:after="0"/>
        <w:ind w:left="0"/>
        <w:jc w:val="both"/>
      </w:pPr>
      <w:r>
        <w:rPr>
          <w:rFonts w:ascii="Times New Roman"/>
          <w:b w:val="false"/>
          <w:i w:val="false"/>
          <w:color w:val="000000"/>
          <w:sz w:val="28"/>
        </w:rPr>
        <w:t>
      3) формирование рекреационной системы в прибрежной части реки Каратал;</w:t>
      </w:r>
    </w:p>
    <w:bookmarkEnd w:id="182"/>
    <w:bookmarkStart w:name="z191" w:id="183"/>
    <w:p>
      <w:pPr>
        <w:spacing w:after="0"/>
        <w:ind w:left="0"/>
        <w:jc w:val="both"/>
      </w:pPr>
      <w:r>
        <w:rPr>
          <w:rFonts w:ascii="Times New Roman"/>
          <w:b w:val="false"/>
          <w:i w:val="false"/>
          <w:color w:val="000000"/>
          <w:sz w:val="28"/>
        </w:rPr>
        <w:t>
      4) благоустройство водоохранной зоны реки Каратал, соблюдение жесткого регламента ее использования;</w:t>
      </w:r>
    </w:p>
    <w:bookmarkEnd w:id="183"/>
    <w:bookmarkStart w:name="z192" w:id="184"/>
    <w:p>
      <w:pPr>
        <w:spacing w:after="0"/>
        <w:ind w:left="0"/>
        <w:jc w:val="both"/>
      </w:pPr>
      <w:r>
        <w:rPr>
          <w:rFonts w:ascii="Times New Roman"/>
          <w:b w:val="false"/>
          <w:i w:val="false"/>
          <w:color w:val="000000"/>
          <w:sz w:val="28"/>
        </w:rPr>
        <w:t>
      5) организацию санитарно-защитных зон между промышленными и селитебными территориями;</w:t>
      </w:r>
    </w:p>
    <w:bookmarkEnd w:id="184"/>
    <w:bookmarkStart w:name="z193" w:id="185"/>
    <w:p>
      <w:pPr>
        <w:spacing w:after="0"/>
        <w:ind w:left="0"/>
        <w:jc w:val="both"/>
      </w:pPr>
      <w:r>
        <w:rPr>
          <w:rFonts w:ascii="Times New Roman"/>
          <w:b w:val="false"/>
          <w:i w:val="false"/>
          <w:color w:val="000000"/>
          <w:sz w:val="28"/>
        </w:rPr>
        <w:t>
      6) ликвидацию зон шумового дискомфорта посредством совершенствования организации дорожного движения и повышения пропускной способности магистралей, создания зеленых полос с устойчивым породным составом;</w:t>
      </w:r>
    </w:p>
    <w:bookmarkEnd w:id="185"/>
    <w:bookmarkStart w:name="z194" w:id="186"/>
    <w:p>
      <w:pPr>
        <w:spacing w:after="0"/>
        <w:ind w:left="0"/>
        <w:jc w:val="both"/>
      </w:pPr>
      <w:r>
        <w:rPr>
          <w:rFonts w:ascii="Times New Roman"/>
          <w:b w:val="false"/>
          <w:i w:val="false"/>
          <w:color w:val="000000"/>
          <w:sz w:val="28"/>
        </w:rPr>
        <w:t>
      7) рекультивацию нарушенных территорий (золоотвалов, свалок и другие);</w:t>
      </w:r>
    </w:p>
    <w:bookmarkEnd w:id="186"/>
    <w:bookmarkStart w:name="z195" w:id="187"/>
    <w:p>
      <w:pPr>
        <w:spacing w:after="0"/>
        <w:ind w:left="0"/>
        <w:jc w:val="both"/>
      </w:pPr>
      <w:r>
        <w:rPr>
          <w:rFonts w:ascii="Times New Roman"/>
          <w:b w:val="false"/>
          <w:i w:val="false"/>
          <w:color w:val="000000"/>
          <w:sz w:val="28"/>
        </w:rPr>
        <w:t>
      8) внедрение экологически чистых малоотходных и безотходных технологий, сокращение количества неорганизованных источников выбросов, бессточных циклов производств, доведение оснащенности объектов промышленности очистным и водоочистным оборудованием до 100 %;</w:t>
      </w:r>
    </w:p>
    <w:bookmarkEnd w:id="187"/>
    <w:bookmarkStart w:name="z196" w:id="188"/>
    <w:p>
      <w:pPr>
        <w:spacing w:after="0"/>
        <w:ind w:left="0"/>
        <w:jc w:val="both"/>
      </w:pPr>
      <w:r>
        <w:rPr>
          <w:rFonts w:ascii="Times New Roman"/>
          <w:b w:val="false"/>
          <w:i w:val="false"/>
          <w:color w:val="000000"/>
          <w:sz w:val="28"/>
        </w:rPr>
        <w:t>
      9) обеспечение соблюдения стандартов качества питьевой воды и очистки производственных и коммунальных сточных вод и поверхностного стока;</w:t>
      </w:r>
    </w:p>
    <w:bookmarkEnd w:id="188"/>
    <w:bookmarkStart w:name="z197" w:id="189"/>
    <w:p>
      <w:pPr>
        <w:spacing w:after="0"/>
        <w:ind w:left="0"/>
        <w:jc w:val="both"/>
      </w:pPr>
      <w:r>
        <w:rPr>
          <w:rFonts w:ascii="Times New Roman"/>
          <w:b w:val="false"/>
          <w:i w:val="false"/>
          <w:color w:val="000000"/>
          <w:sz w:val="28"/>
        </w:rPr>
        <w:t>
      10) обеспечение контроля увеличения интенсивности транспортного движения и распределения грузопотоков;</w:t>
      </w:r>
    </w:p>
    <w:bookmarkEnd w:id="189"/>
    <w:bookmarkStart w:name="z198" w:id="190"/>
    <w:p>
      <w:pPr>
        <w:spacing w:after="0"/>
        <w:ind w:left="0"/>
        <w:jc w:val="both"/>
      </w:pPr>
      <w:r>
        <w:rPr>
          <w:rFonts w:ascii="Times New Roman"/>
          <w:b w:val="false"/>
          <w:i w:val="false"/>
          <w:color w:val="000000"/>
          <w:sz w:val="28"/>
        </w:rPr>
        <w:t>
      11) реконструкцию и расширение централизованных систем водоснабжения и водоотведения;</w:t>
      </w:r>
    </w:p>
    <w:bookmarkEnd w:id="190"/>
    <w:bookmarkStart w:name="z199" w:id="191"/>
    <w:p>
      <w:pPr>
        <w:spacing w:after="0"/>
        <w:ind w:left="0"/>
        <w:jc w:val="both"/>
      </w:pPr>
      <w:r>
        <w:rPr>
          <w:rFonts w:ascii="Times New Roman"/>
          <w:b w:val="false"/>
          <w:i w:val="false"/>
          <w:color w:val="000000"/>
          <w:sz w:val="28"/>
        </w:rPr>
        <w:t>
      12) введение системы экономического стимулирования (включая санкции), ориентированной на рациональное природопользование.</w:t>
      </w:r>
    </w:p>
    <w:bookmarkEnd w:id="191"/>
    <w:bookmarkStart w:name="z200" w:id="192"/>
    <w:p>
      <w:pPr>
        <w:spacing w:after="0"/>
        <w:ind w:left="0"/>
        <w:jc w:val="both"/>
      </w:pPr>
      <w:r>
        <w:rPr>
          <w:rFonts w:ascii="Times New Roman"/>
          <w:b w:val="false"/>
          <w:i w:val="false"/>
          <w:color w:val="000000"/>
          <w:sz w:val="28"/>
        </w:rPr>
        <w:t>
      Выполнение мероприятий, а также совершенствование архитектурно-планировочной организации, функционального зонирования территории, дальнейшее формирование системы общегородского центра и озеленения, создание лесопарковой и рекреационной зон, развитие инженерной инфраструктуры и транспорта будут способствовать созданию благоприятных условий для проживания населения в городе Талдыкорган.</w:t>
      </w:r>
    </w:p>
    <w:bookmarkEnd w:id="192"/>
    <w:bookmarkStart w:name="z201" w:id="193"/>
    <w:p>
      <w:pPr>
        <w:spacing w:after="0"/>
        <w:ind w:left="0"/>
        <w:jc w:val="left"/>
      </w:pPr>
      <w:r>
        <w:rPr>
          <w:rFonts w:ascii="Times New Roman"/>
          <w:b/>
          <w:i w:val="false"/>
          <w:color w:val="000000"/>
        </w:rPr>
        <w:t xml:space="preserve"> 10. Основные технико-экономические показатели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4142"/>
        <w:gridCol w:w="746"/>
        <w:gridCol w:w="1997"/>
        <w:gridCol w:w="1997"/>
        <w:gridCol w:w="1997"/>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4"/>
          <w:p>
            <w:pPr>
              <w:spacing w:after="20"/>
              <w:ind w:left="20"/>
              <w:jc w:val="both"/>
            </w:pPr>
            <w:r>
              <w:rPr>
                <w:rFonts w:ascii="Times New Roman"/>
                <w:b w:val="false"/>
                <w:i w:val="false"/>
                <w:color w:val="000000"/>
                <w:sz w:val="20"/>
              </w:rPr>
              <w:t>
№ п/п</w:t>
            </w:r>
          </w:p>
          <w:bookmarkEnd w:id="19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год</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очередь</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1</w:t>
            </w:r>
          </w:p>
          <w:bookmarkEnd w:id="19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в границах городской администрации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38504,7</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в границах проектируемой обводной дороги с агропромышленным комплексом "Талдыкорган"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1.</w:t>
            </w:r>
          </w:p>
          <w:bookmarkEnd w:id="19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города в проектных границах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r>
              <w:rPr>
                <w:rFonts w:ascii="Times New Roman"/>
                <w:b w:val="false"/>
                <w:i w:val="false"/>
                <w:color w:val="000000"/>
                <w:sz w:val="20"/>
              </w:rPr>
              <w:t>
1.1</w:t>
            </w:r>
          </w:p>
          <w:bookmarkEnd w:id="19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застройка,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1.2</w:t>
            </w:r>
          </w:p>
          <w:bookmarkEnd w:id="19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застройка,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907,57</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1.3</w:t>
            </w:r>
          </w:p>
          <w:bookmarkEnd w:id="19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общего пользования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5557,38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0"/>
          <w:p>
            <w:pPr>
              <w:spacing w:after="20"/>
              <w:ind w:left="20"/>
              <w:jc w:val="both"/>
            </w:pPr>
            <w:r>
              <w:rPr>
                <w:rFonts w:ascii="Times New Roman"/>
                <w:b w:val="false"/>
                <w:i w:val="false"/>
                <w:color w:val="000000"/>
                <w:sz w:val="20"/>
              </w:rPr>
              <w:t>
1.4</w:t>
            </w:r>
          </w:p>
          <w:bookmarkEnd w:id="20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промышленной и коммунально-складской застройки,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1.5</w:t>
            </w:r>
          </w:p>
          <w:bookmarkEnd w:id="20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специального назначения,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2"/>
          <w:p>
            <w:pPr>
              <w:spacing w:after="20"/>
              <w:ind w:left="20"/>
              <w:jc w:val="both"/>
            </w:pPr>
            <w:r>
              <w:rPr>
                <w:rFonts w:ascii="Times New Roman"/>
                <w:b w:val="false"/>
                <w:i w:val="false"/>
                <w:color w:val="000000"/>
                <w:sz w:val="20"/>
              </w:rPr>
              <w:t>
1.6</w:t>
            </w:r>
          </w:p>
          <w:bookmarkEnd w:id="20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территории,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10765,78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5782,88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1.6.1</w:t>
            </w:r>
          </w:p>
          <w:bookmarkEnd w:id="20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 – агропромышленный комплекс "Талдыкорган"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1.6.2</w:t>
            </w:r>
          </w:p>
          <w:bookmarkEnd w:id="20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1.6.3</w:t>
            </w:r>
          </w:p>
          <w:bookmarkEnd w:id="20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5532,28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2</w:t>
            </w:r>
          </w:p>
          <w:bookmarkEnd w:id="20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2.1.</w:t>
            </w:r>
          </w:p>
          <w:bookmarkEnd w:id="20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в пределах городской администрации на расчетный срок,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2.1.1.</w:t>
            </w:r>
          </w:p>
          <w:bookmarkEnd w:id="20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города Талдыкорган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2.1.2.</w:t>
            </w:r>
          </w:p>
          <w:bookmarkEnd w:id="20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2.2</w:t>
            </w:r>
          </w:p>
          <w:bookmarkEnd w:id="21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2.3.</w:t>
            </w:r>
          </w:p>
          <w:bookmarkEnd w:id="21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тысячу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2.4.</w:t>
            </w:r>
          </w:p>
          <w:bookmarkEnd w:id="21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2.4.1.</w:t>
            </w:r>
          </w:p>
          <w:bookmarkEnd w:id="21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r>
              <w:br/>
            </w:r>
            <w:r>
              <w:rPr>
                <w:rFonts w:ascii="Times New Roman"/>
                <w:b w:val="false"/>
                <w:i w:val="false"/>
                <w:color w:val="000000"/>
                <w:sz w:val="20"/>
              </w:rPr>
              <w:t>
 </w:t>
            </w:r>
            <w:r>
              <w:br/>
            </w:r>
            <w:r>
              <w:rPr>
                <w:rFonts w:ascii="Times New Roman"/>
                <w:b w:val="false"/>
                <w:i w:val="false"/>
                <w:color w:val="000000"/>
                <w:sz w:val="20"/>
              </w:rPr>
              <w:t>
27,0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r>
              <w:br/>
            </w:r>
            <w:r>
              <w:rPr>
                <w:rFonts w:ascii="Times New Roman"/>
                <w:b w:val="false"/>
                <w:i w:val="false"/>
                <w:color w:val="000000"/>
                <w:sz w:val="20"/>
              </w:rPr>
              <w:t>
 </w:t>
            </w:r>
            <w:r>
              <w:br/>
            </w:r>
            <w:r>
              <w:rPr>
                <w:rFonts w:ascii="Times New Roman"/>
                <w:b w:val="false"/>
                <w:i w:val="false"/>
                <w:color w:val="000000"/>
                <w:sz w:val="20"/>
              </w:rPr>
              <w:t>
27,4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r>
              <w:br/>
            </w:r>
            <w:r>
              <w:rPr>
                <w:rFonts w:ascii="Times New Roman"/>
                <w:b w:val="false"/>
                <w:i w:val="false"/>
                <w:color w:val="000000"/>
                <w:sz w:val="20"/>
              </w:rPr>
              <w:t>
26,4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2.4.2.</w:t>
            </w:r>
          </w:p>
          <w:bookmarkEnd w:id="21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 мужчины (16-62 года), женщины (16-57 лет)</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r>
              <w:br/>
            </w:r>
            <w:r>
              <w:rPr>
                <w:rFonts w:ascii="Times New Roman"/>
                <w:b w:val="false"/>
                <w:i w:val="false"/>
                <w:color w:val="000000"/>
                <w:sz w:val="20"/>
              </w:rPr>
              <w:t>
 </w:t>
            </w:r>
            <w:r>
              <w:br/>
            </w:r>
            <w:r>
              <w:rPr>
                <w:rFonts w:ascii="Times New Roman"/>
                <w:b w:val="false"/>
                <w:i w:val="false"/>
                <w:color w:val="000000"/>
                <w:sz w:val="20"/>
              </w:rPr>
              <w:t>
63,5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r>
              <w:br/>
            </w:r>
            <w:r>
              <w:rPr>
                <w:rFonts w:ascii="Times New Roman"/>
                <w:b w:val="false"/>
                <w:i w:val="false"/>
                <w:color w:val="000000"/>
                <w:sz w:val="20"/>
              </w:rPr>
              <w:t>
 </w:t>
            </w:r>
            <w:r>
              <w:br/>
            </w:r>
            <w:r>
              <w:rPr>
                <w:rFonts w:ascii="Times New Roman"/>
                <w:b w:val="false"/>
                <w:i w:val="false"/>
                <w:color w:val="000000"/>
                <w:sz w:val="20"/>
              </w:rPr>
              <w:t>
63,5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r>
              <w:br/>
            </w:r>
            <w:r>
              <w:rPr>
                <w:rFonts w:ascii="Times New Roman"/>
                <w:b w:val="false"/>
                <w:i w:val="false"/>
                <w:color w:val="000000"/>
                <w:sz w:val="20"/>
              </w:rPr>
              <w:t>
 </w:t>
            </w:r>
            <w:r>
              <w:br/>
            </w:r>
            <w:r>
              <w:rPr>
                <w:rFonts w:ascii="Times New Roman"/>
                <w:b w:val="false"/>
                <w:i w:val="false"/>
                <w:color w:val="000000"/>
                <w:sz w:val="20"/>
              </w:rPr>
              <w:t>
64,0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2.4.3.</w:t>
            </w:r>
          </w:p>
          <w:bookmarkEnd w:id="21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r>
              <w:br/>
            </w:r>
            <w:r>
              <w:rPr>
                <w:rFonts w:ascii="Times New Roman"/>
                <w:b w:val="false"/>
                <w:i w:val="false"/>
                <w:color w:val="000000"/>
                <w:sz w:val="20"/>
              </w:rPr>
              <w:t>
 </w:t>
            </w:r>
            <w:r>
              <w:br/>
            </w:r>
            <w:r>
              <w:rPr>
                <w:rFonts w:ascii="Times New Roman"/>
                <w:b w:val="false"/>
                <w:i w:val="false"/>
                <w:color w:val="000000"/>
                <w:sz w:val="20"/>
              </w:rPr>
              <w:t>
9,5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r>
              <w:br/>
            </w:r>
            <w:r>
              <w:rPr>
                <w:rFonts w:ascii="Times New Roman"/>
                <w:b w:val="false"/>
                <w:i w:val="false"/>
                <w:color w:val="000000"/>
                <w:sz w:val="20"/>
              </w:rPr>
              <w:t>
 </w:t>
            </w:r>
            <w:r>
              <w:br/>
            </w:r>
            <w:r>
              <w:rPr>
                <w:rFonts w:ascii="Times New Roman"/>
                <w:b w:val="false"/>
                <w:i w:val="false"/>
                <w:color w:val="000000"/>
                <w:sz w:val="20"/>
              </w:rPr>
              <w:t>
9,5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r>
              <w:br/>
            </w:r>
            <w:r>
              <w:rPr>
                <w:rFonts w:ascii="Times New Roman"/>
                <w:b w:val="false"/>
                <w:i w:val="false"/>
                <w:color w:val="000000"/>
                <w:sz w:val="20"/>
              </w:rPr>
              <w:t>
 </w:t>
            </w:r>
            <w:r>
              <w:br/>
            </w:r>
            <w:r>
              <w:rPr>
                <w:rFonts w:ascii="Times New Roman"/>
                <w:b w:val="false"/>
                <w:i w:val="false"/>
                <w:color w:val="000000"/>
                <w:sz w:val="20"/>
              </w:rPr>
              <w:t>
9,6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2.5.</w:t>
            </w:r>
          </w:p>
          <w:bookmarkEnd w:id="21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из них: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2.5.1.</w:t>
            </w:r>
          </w:p>
          <w:bookmarkEnd w:id="21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2.5.1.1</w:t>
            </w:r>
          </w:p>
          <w:bookmarkEnd w:id="21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по найму и в малом бизнесе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2.5.1.2</w:t>
            </w:r>
          </w:p>
          <w:bookmarkEnd w:id="21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занятое население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2.5.1.3</w:t>
            </w:r>
          </w:p>
          <w:bookmarkEnd w:id="22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2.5.1.4</w:t>
            </w:r>
          </w:p>
          <w:bookmarkEnd w:id="22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неактивное население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3</w:t>
            </w:r>
          </w:p>
          <w:bookmarkEnd w:id="22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строительство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3.1.</w:t>
            </w:r>
          </w:p>
          <w:bookmarkEnd w:id="22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квадратных метров общей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3.2</w:t>
            </w:r>
          </w:p>
          <w:bookmarkEnd w:id="22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квадратных метров общей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3.2.1</w:t>
            </w:r>
          </w:p>
          <w:bookmarkEnd w:id="22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квадратных метров общей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3.2.2</w:t>
            </w:r>
          </w:p>
          <w:bookmarkEnd w:id="22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квадратных метров общей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3.3.</w:t>
            </w:r>
          </w:p>
          <w:bookmarkEnd w:id="22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квадратных метров общей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3.3.1</w:t>
            </w:r>
          </w:p>
          <w:bookmarkEnd w:id="22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усадебный (коттеджного типа) с земельным участком при доме (квартире)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квадратных метров общей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9"/>
          <w:p>
            <w:pPr>
              <w:spacing w:after="20"/>
              <w:ind w:left="20"/>
              <w:jc w:val="both"/>
            </w:pPr>
            <w:r>
              <w:rPr>
                <w:rFonts w:ascii="Times New Roman"/>
                <w:b w:val="false"/>
                <w:i w:val="false"/>
                <w:color w:val="000000"/>
                <w:sz w:val="20"/>
              </w:rPr>
              <w:t>
3.3.2</w:t>
            </w:r>
          </w:p>
          <w:bookmarkEnd w:id="22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4-5-9-12-ти этажный многоквартирный</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квадратных метров общей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0"/>
          <w:p>
            <w:pPr>
              <w:spacing w:after="20"/>
              <w:ind w:left="20"/>
              <w:jc w:val="both"/>
            </w:pPr>
            <w:r>
              <w:rPr>
                <w:rFonts w:ascii="Times New Roman"/>
                <w:b w:val="false"/>
                <w:i w:val="false"/>
                <w:color w:val="000000"/>
                <w:sz w:val="20"/>
              </w:rPr>
              <w:t>
3.3.3</w:t>
            </w:r>
          </w:p>
          <w:bookmarkEnd w:id="23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 на человека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1"/>
          <w:p>
            <w:pPr>
              <w:spacing w:after="20"/>
              <w:ind w:left="20"/>
              <w:jc w:val="both"/>
            </w:pPr>
            <w:r>
              <w:rPr>
                <w:rFonts w:ascii="Times New Roman"/>
                <w:b w:val="false"/>
                <w:i w:val="false"/>
                <w:color w:val="000000"/>
                <w:sz w:val="20"/>
              </w:rPr>
              <w:t>
4</w:t>
            </w:r>
          </w:p>
          <w:bookmarkEnd w:id="23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2"/>
          <w:p>
            <w:pPr>
              <w:spacing w:after="20"/>
              <w:ind w:left="20"/>
              <w:jc w:val="both"/>
            </w:pPr>
            <w:r>
              <w:rPr>
                <w:rFonts w:ascii="Times New Roman"/>
                <w:b w:val="false"/>
                <w:i w:val="false"/>
                <w:color w:val="000000"/>
                <w:sz w:val="20"/>
              </w:rPr>
              <w:t>
4.1</w:t>
            </w:r>
          </w:p>
          <w:bookmarkEnd w:id="23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дошкольные учреждения, всего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3"/>
          <w:p>
            <w:pPr>
              <w:spacing w:after="20"/>
              <w:ind w:left="20"/>
              <w:jc w:val="both"/>
            </w:pPr>
            <w:r>
              <w:rPr>
                <w:rFonts w:ascii="Times New Roman"/>
                <w:b w:val="false"/>
                <w:i w:val="false"/>
                <w:color w:val="000000"/>
                <w:sz w:val="20"/>
              </w:rPr>
              <w:t>
4.1.1</w:t>
            </w:r>
          </w:p>
          <w:bookmarkEnd w:id="23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4"/>
          <w:p>
            <w:pPr>
              <w:spacing w:after="20"/>
              <w:ind w:left="20"/>
              <w:jc w:val="both"/>
            </w:pPr>
            <w:r>
              <w:rPr>
                <w:rFonts w:ascii="Times New Roman"/>
                <w:b w:val="false"/>
                <w:i w:val="false"/>
                <w:color w:val="000000"/>
                <w:sz w:val="20"/>
              </w:rPr>
              <w:t>
4.2.</w:t>
            </w:r>
          </w:p>
          <w:bookmarkEnd w:id="23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5"/>
          <w:p>
            <w:pPr>
              <w:spacing w:after="20"/>
              <w:ind w:left="20"/>
              <w:jc w:val="both"/>
            </w:pPr>
            <w:r>
              <w:rPr>
                <w:rFonts w:ascii="Times New Roman"/>
                <w:b w:val="false"/>
                <w:i w:val="false"/>
                <w:color w:val="000000"/>
                <w:sz w:val="20"/>
              </w:rPr>
              <w:t>
4.2.1</w:t>
            </w:r>
          </w:p>
          <w:bookmarkEnd w:id="23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6"/>
          <w:p>
            <w:pPr>
              <w:spacing w:after="20"/>
              <w:ind w:left="20"/>
              <w:jc w:val="both"/>
            </w:pPr>
            <w:r>
              <w:rPr>
                <w:rFonts w:ascii="Times New Roman"/>
                <w:b w:val="false"/>
                <w:i w:val="false"/>
                <w:color w:val="000000"/>
                <w:sz w:val="20"/>
              </w:rPr>
              <w:t>
4.3</w:t>
            </w:r>
          </w:p>
          <w:bookmarkEnd w:id="23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4.3.1</w:t>
            </w:r>
          </w:p>
          <w:bookmarkEnd w:id="23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значения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4.3.2</w:t>
            </w:r>
          </w:p>
          <w:bookmarkEnd w:id="23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значения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4.4</w:t>
            </w:r>
          </w:p>
          <w:bookmarkEnd w:id="23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 / на 1000 человек: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4.4.1</w:t>
            </w:r>
          </w:p>
          <w:bookmarkEnd w:id="24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значения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4.4.2</w:t>
            </w:r>
          </w:p>
          <w:bookmarkEnd w:id="24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значения / на 1000 человек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6425/26,0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4.5</w:t>
            </w:r>
          </w:p>
          <w:bookmarkEnd w:id="24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социального обеспечения (дома-интернаты), всего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4.5.1</w:t>
            </w:r>
          </w:p>
          <w:bookmarkEnd w:id="24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4.6</w:t>
            </w:r>
          </w:p>
          <w:bookmarkEnd w:id="24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Физкультурно-спортивные сооружения, всего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5"/>
          <w:p>
            <w:pPr>
              <w:spacing w:after="20"/>
              <w:ind w:left="20"/>
              <w:jc w:val="both"/>
            </w:pPr>
            <w:r>
              <w:rPr>
                <w:rFonts w:ascii="Times New Roman"/>
                <w:b w:val="false"/>
                <w:i w:val="false"/>
                <w:color w:val="000000"/>
                <w:sz w:val="20"/>
              </w:rPr>
              <w:t>
4.7</w:t>
            </w:r>
          </w:p>
          <w:bookmarkEnd w:id="24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6"/>
          <w:p>
            <w:pPr>
              <w:spacing w:after="20"/>
              <w:ind w:left="20"/>
              <w:jc w:val="both"/>
            </w:pPr>
            <w:r>
              <w:rPr>
                <w:rFonts w:ascii="Times New Roman"/>
                <w:b w:val="false"/>
                <w:i w:val="false"/>
                <w:color w:val="000000"/>
                <w:sz w:val="20"/>
              </w:rPr>
              <w:t>
4.8</w:t>
            </w:r>
          </w:p>
          <w:bookmarkEnd w:id="24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общественного питания, всего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4.9</w:t>
            </w:r>
          </w:p>
          <w:bookmarkEnd w:id="24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 торговой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4.9.1</w:t>
            </w:r>
          </w:p>
          <w:bookmarkEnd w:id="24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 торговой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4.10</w:t>
            </w:r>
          </w:p>
          <w:bookmarkEnd w:id="24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4.11</w:t>
            </w:r>
          </w:p>
          <w:bookmarkEnd w:id="25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депо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1"/>
          <w:p>
            <w:pPr>
              <w:spacing w:after="20"/>
              <w:ind w:left="20"/>
              <w:jc w:val="both"/>
            </w:pPr>
            <w:r>
              <w:rPr>
                <w:rFonts w:ascii="Times New Roman"/>
                <w:b w:val="false"/>
                <w:i w:val="false"/>
                <w:color w:val="000000"/>
                <w:sz w:val="20"/>
              </w:rPr>
              <w:t>
5</w:t>
            </w:r>
          </w:p>
          <w:bookmarkEnd w:id="25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Транспортное обеспечение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5.1</w:t>
            </w:r>
          </w:p>
          <w:bookmarkEnd w:id="25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улиц и дорог, всего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3"/>
          <w:p>
            <w:pPr>
              <w:spacing w:after="20"/>
              <w:ind w:left="20"/>
              <w:jc w:val="both"/>
            </w:pPr>
            <w:r>
              <w:rPr>
                <w:rFonts w:ascii="Times New Roman"/>
                <w:b w:val="false"/>
                <w:i w:val="false"/>
                <w:color w:val="000000"/>
                <w:sz w:val="20"/>
              </w:rPr>
              <w:t>
5.1.5</w:t>
            </w:r>
          </w:p>
          <w:bookmarkEnd w:id="25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Обводная автодорога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5.6</w:t>
            </w:r>
          </w:p>
          <w:bookmarkEnd w:id="25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улично-дорожной сети в пределах поселковой застройки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 на квадратный километр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6</w:t>
            </w:r>
          </w:p>
          <w:bookmarkEnd w:id="25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Инженерное оборудование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6.1</w:t>
            </w:r>
          </w:p>
          <w:bookmarkEnd w:id="25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6.1.1</w:t>
            </w:r>
          </w:p>
          <w:bookmarkEnd w:id="25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водопотребление,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8"/>
          <w:p>
            <w:pPr>
              <w:spacing w:after="20"/>
              <w:ind w:left="20"/>
              <w:jc w:val="both"/>
            </w:pPr>
            <w:r>
              <w:rPr>
                <w:rFonts w:ascii="Times New Roman"/>
                <w:b w:val="false"/>
                <w:i w:val="false"/>
                <w:color w:val="000000"/>
                <w:sz w:val="20"/>
              </w:rPr>
              <w:t>
6.1.1.1</w:t>
            </w:r>
          </w:p>
          <w:bookmarkEnd w:id="25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9"/>
          <w:p>
            <w:pPr>
              <w:spacing w:after="20"/>
              <w:ind w:left="20"/>
              <w:jc w:val="both"/>
            </w:pPr>
            <w:r>
              <w:rPr>
                <w:rFonts w:ascii="Times New Roman"/>
                <w:b w:val="false"/>
                <w:i w:val="false"/>
                <w:color w:val="000000"/>
                <w:sz w:val="20"/>
              </w:rPr>
              <w:t>
6.1.1.2</w:t>
            </w:r>
          </w:p>
          <w:bookmarkEnd w:id="25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0"/>
          <w:p>
            <w:pPr>
              <w:spacing w:after="20"/>
              <w:ind w:left="20"/>
              <w:jc w:val="both"/>
            </w:pPr>
            <w:r>
              <w:rPr>
                <w:rFonts w:ascii="Times New Roman"/>
                <w:b w:val="false"/>
                <w:i w:val="false"/>
                <w:color w:val="000000"/>
                <w:sz w:val="20"/>
              </w:rPr>
              <w:t>
6.1.2</w:t>
            </w:r>
          </w:p>
          <w:bookmarkEnd w:id="26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1"/>
          <w:p>
            <w:pPr>
              <w:spacing w:after="20"/>
              <w:ind w:left="20"/>
              <w:jc w:val="both"/>
            </w:pPr>
            <w:r>
              <w:rPr>
                <w:rFonts w:ascii="Times New Roman"/>
                <w:b w:val="false"/>
                <w:i w:val="false"/>
                <w:color w:val="000000"/>
                <w:sz w:val="20"/>
              </w:rPr>
              <w:t>
6.1.2.1</w:t>
            </w:r>
          </w:p>
          <w:bookmarkEnd w:id="26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водозабор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6.1.2.2</w:t>
            </w:r>
          </w:p>
          <w:bookmarkEnd w:id="26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 водозабор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3"/>
          <w:p>
            <w:pPr>
              <w:spacing w:after="20"/>
              <w:ind w:left="20"/>
              <w:jc w:val="both"/>
            </w:pPr>
            <w:r>
              <w:rPr>
                <w:rFonts w:ascii="Times New Roman"/>
                <w:b w:val="false"/>
                <w:i w:val="false"/>
                <w:color w:val="000000"/>
                <w:sz w:val="20"/>
              </w:rPr>
              <w:t>
6.1.3</w:t>
            </w:r>
          </w:p>
          <w:bookmarkEnd w:id="26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хозяйственно-питьевого водопровода (В1)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4"/>
          <w:p>
            <w:pPr>
              <w:spacing w:after="20"/>
              <w:ind w:left="20"/>
              <w:jc w:val="both"/>
            </w:pPr>
            <w:r>
              <w:rPr>
                <w:rFonts w:ascii="Times New Roman"/>
                <w:b w:val="false"/>
                <w:i w:val="false"/>
                <w:color w:val="000000"/>
                <w:sz w:val="20"/>
              </w:rPr>
              <w:t>
6.2</w:t>
            </w:r>
          </w:p>
          <w:bookmarkEnd w:id="26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5"/>
          <w:p>
            <w:pPr>
              <w:spacing w:after="20"/>
              <w:ind w:left="20"/>
              <w:jc w:val="both"/>
            </w:pPr>
            <w:r>
              <w:rPr>
                <w:rFonts w:ascii="Times New Roman"/>
                <w:b w:val="false"/>
                <w:i w:val="false"/>
                <w:color w:val="000000"/>
                <w:sz w:val="20"/>
              </w:rPr>
              <w:t>
6.2.1</w:t>
            </w:r>
          </w:p>
          <w:bookmarkEnd w:id="26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сточных вод</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 в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6"/>
          <w:p>
            <w:pPr>
              <w:spacing w:after="20"/>
              <w:ind w:left="20"/>
              <w:jc w:val="both"/>
            </w:pPr>
            <w:r>
              <w:rPr>
                <w:rFonts w:ascii="Times New Roman"/>
                <w:b w:val="false"/>
                <w:i w:val="false"/>
                <w:color w:val="000000"/>
                <w:sz w:val="20"/>
              </w:rPr>
              <w:t>
6.2.2</w:t>
            </w:r>
          </w:p>
          <w:bookmarkEnd w:id="26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канализационной сети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7"/>
          <w:p>
            <w:pPr>
              <w:spacing w:after="20"/>
              <w:ind w:left="20"/>
              <w:jc w:val="both"/>
            </w:pPr>
            <w:r>
              <w:rPr>
                <w:rFonts w:ascii="Times New Roman"/>
                <w:b w:val="false"/>
                <w:i w:val="false"/>
                <w:color w:val="000000"/>
                <w:sz w:val="20"/>
              </w:rPr>
              <w:t>
6.2.3</w:t>
            </w:r>
          </w:p>
          <w:bookmarkEnd w:id="26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 в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8"/>
          <w:p>
            <w:pPr>
              <w:spacing w:after="20"/>
              <w:ind w:left="20"/>
              <w:jc w:val="both"/>
            </w:pPr>
            <w:r>
              <w:rPr>
                <w:rFonts w:ascii="Times New Roman"/>
                <w:b w:val="false"/>
                <w:i w:val="false"/>
                <w:color w:val="000000"/>
                <w:sz w:val="20"/>
              </w:rPr>
              <w:t>
6.2.4</w:t>
            </w:r>
          </w:p>
          <w:bookmarkEnd w:id="26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 очищенных сточных вод</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6.3</w:t>
            </w:r>
          </w:p>
          <w:bookmarkEnd w:id="26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0"/>
          <w:p>
            <w:pPr>
              <w:spacing w:after="20"/>
              <w:ind w:left="20"/>
              <w:jc w:val="both"/>
            </w:pPr>
            <w:r>
              <w:rPr>
                <w:rFonts w:ascii="Times New Roman"/>
                <w:b w:val="false"/>
                <w:i w:val="false"/>
                <w:color w:val="000000"/>
                <w:sz w:val="20"/>
              </w:rPr>
              <w:t>
6.3.1</w:t>
            </w:r>
          </w:p>
          <w:bookmarkEnd w:id="27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образующихся твердых бытовых отходов (ТБО)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78 925</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1"/>
          <w:p>
            <w:pPr>
              <w:spacing w:after="20"/>
              <w:ind w:left="20"/>
              <w:jc w:val="both"/>
            </w:pPr>
            <w:r>
              <w:rPr>
                <w:rFonts w:ascii="Times New Roman"/>
                <w:b w:val="false"/>
                <w:i w:val="false"/>
                <w:color w:val="000000"/>
                <w:sz w:val="20"/>
              </w:rPr>
              <w:t>
6.4</w:t>
            </w:r>
          </w:p>
          <w:bookmarkEnd w:id="27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2"/>
          <w:p>
            <w:pPr>
              <w:spacing w:after="20"/>
              <w:ind w:left="20"/>
              <w:jc w:val="both"/>
            </w:pPr>
            <w:r>
              <w:rPr>
                <w:rFonts w:ascii="Times New Roman"/>
                <w:b w:val="false"/>
                <w:i w:val="false"/>
                <w:color w:val="000000"/>
                <w:sz w:val="20"/>
              </w:rPr>
              <w:t>
6.4.1</w:t>
            </w:r>
          </w:p>
          <w:bookmarkEnd w:id="27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6.4.1.1</w:t>
            </w:r>
          </w:p>
          <w:bookmarkEnd w:id="27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коммунально-бытовая нагрузка: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4"/>
          <w:p>
            <w:pPr>
              <w:spacing w:after="20"/>
              <w:ind w:left="20"/>
              <w:jc w:val="both"/>
            </w:pPr>
            <w:r>
              <w:rPr>
                <w:rFonts w:ascii="Times New Roman"/>
                <w:b w:val="false"/>
                <w:i w:val="false"/>
                <w:color w:val="000000"/>
                <w:sz w:val="20"/>
              </w:rPr>
              <w:t>
6.4.1.2</w:t>
            </w:r>
          </w:p>
          <w:bookmarkEnd w:id="27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5"/>
          <w:p>
            <w:pPr>
              <w:spacing w:after="20"/>
              <w:ind w:left="20"/>
              <w:jc w:val="both"/>
            </w:pPr>
            <w:r>
              <w:rPr>
                <w:rFonts w:ascii="Times New Roman"/>
                <w:b w:val="false"/>
                <w:i w:val="false"/>
                <w:color w:val="000000"/>
                <w:sz w:val="20"/>
              </w:rPr>
              <w:t>
6.4.1.3</w:t>
            </w:r>
          </w:p>
          <w:bookmarkEnd w:id="27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неучтенная нагрузка (20 %)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6"/>
          <w:p>
            <w:pPr>
              <w:spacing w:after="20"/>
              <w:ind w:left="20"/>
              <w:jc w:val="both"/>
            </w:pPr>
            <w:r>
              <w:rPr>
                <w:rFonts w:ascii="Times New Roman"/>
                <w:b w:val="false"/>
                <w:i w:val="false"/>
                <w:color w:val="000000"/>
                <w:sz w:val="20"/>
              </w:rPr>
              <w:t>
6.5</w:t>
            </w:r>
          </w:p>
          <w:bookmarkEnd w:id="27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Теплоснабжение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7"/>
          <w:p>
            <w:pPr>
              <w:spacing w:after="20"/>
              <w:ind w:left="20"/>
              <w:jc w:val="both"/>
            </w:pPr>
            <w:r>
              <w:rPr>
                <w:rFonts w:ascii="Times New Roman"/>
                <w:b w:val="false"/>
                <w:i w:val="false"/>
                <w:color w:val="000000"/>
                <w:sz w:val="20"/>
              </w:rPr>
              <w:t>
6.5.1</w:t>
            </w:r>
          </w:p>
          <w:bookmarkEnd w:id="27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тепловая нагрузка, всего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8"/>
          <w:p>
            <w:pPr>
              <w:spacing w:after="20"/>
              <w:ind w:left="20"/>
              <w:jc w:val="both"/>
            </w:pPr>
            <w:r>
              <w:rPr>
                <w:rFonts w:ascii="Times New Roman"/>
                <w:b w:val="false"/>
                <w:i w:val="false"/>
                <w:color w:val="000000"/>
                <w:sz w:val="20"/>
              </w:rPr>
              <w:t>
6.5.2</w:t>
            </w:r>
          </w:p>
          <w:bookmarkEnd w:id="27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сетей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9"/>
          <w:p>
            <w:pPr>
              <w:spacing w:after="20"/>
              <w:ind w:left="20"/>
              <w:jc w:val="both"/>
            </w:pPr>
            <w:r>
              <w:rPr>
                <w:rFonts w:ascii="Times New Roman"/>
                <w:b w:val="false"/>
                <w:i w:val="false"/>
                <w:color w:val="000000"/>
                <w:sz w:val="20"/>
              </w:rPr>
              <w:t>
6.6</w:t>
            </w:r>
          </w:p>
          <w:bookmarkEnd w:id="27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both"/>
            </w:pPr>
            <w:r>
              <w:rPr>
                <w:rFonts w:ascii="Times New Roman"/>
                <w:b w:val="false"/>
                <w:i w:val="false"/>
                <w:color w:val="000000"/>
                <w:sz w:val="20"/>
              </w:rPr>
              <w:t>
6.6.1</w:t>
            </w:r>
          </w:p>
          <w:bookmarkEnd w:id="28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сжиженного газа, всего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both"/>
            </w:pPr>
            <w:r>
              <w:rPr>
                <w:rFonts w:ascii="Times New Roman"/>
                <w:b w:val="false"/>
                <w:i w:val="false"/>
                <w:color w:val="000000"/>
                <w:sz w:val="20"/>
              </w:rPr>
              <w:t>
6.6.2</w:t>
            </w:r>
          </w:p>
          <w:bookmarkEnd w:id="28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природного газа, всего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 в год</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2"/>
          <w:p>
            <w:pPr>
              <w:spacing w:after="20"/>
              <w:ind w:left="20"/>
              <w:jc w:val="both"/>
            </w:pPr>
            <w:r>
              <w:rPr>
                <w:rFonts w:ascii="Times New Roman"/>
                <w:b w:val="false"/>
                <w:i w:val="false"/>
                <w:color w:val="000000"/>
                <w:sz w:val="20"/>
              </w:rPr>
              <w:t>
6.6.3</w:t>
            </w:r>
          </w:p>
          <w:bookmarkEnd w:id="28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Отопительные котельные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 в год</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3"/>
          <w:p>
            <w:pPr>
              <w:spacing w:after="20"/>
              <w:ind w:left="20"/>
              <w:jc w:val="both"/>
            </w:pPr>
            <w:r>
              <w:rPr>
                <w:rFonts w:ascii="Times New Roman"/>
                <w:b w:val="false"/>
                <w:i w:val="false"/>
                <w:color w:val="000000"/>
                <w:sz w:val="20"/>
              </w:rPr>
              <w:t>
6.6.4</w:t>
            </w:r>
          </w:p>
          <w:bookmarkEnd w:id="28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Промышленное потребление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 в год</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4"/>
          <w:p>
            <w:pPr>
              <w:spacing w:after="20"/>
              <w:ind w:left="20"/>
              <w:jc w:val="both"/>
            </w:pPr>
            <w:r>
              <w:rPr>
                <w:rFonts w:ascii="Times New Roman"/>
                <w:b w:val="false"/>
                <w:i w:val="false"/>
                <w:color w:val="000000"/>
                <w:sz w:val="20"/>
              </w:rPr>
              <w:t>
6.6.5</w:t>
            </w:r>
          </w:p>
          <w:bookmarkEnd w:id="28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газопроводов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5"/>
          <w:p>
            <w:pPr>
              <w:spacing w:after="20"/>
              <w:ind w:left="20"/>
              <w:jc w:val="both"/>
            </w:pPr>
            <w:r>
              <w:rPr>
                <w:rFonts w:ascii="Times New Roman"/>
                <w:b w:val="false"/>
                <w:i w:val="false"/>
                <w:color w:val="000000"/>
                <w:sz w:val="20"/>
              </w:rPr>
              <w:t>
6.7</w:t>
            </w:r>
          </w:p>
          <w:bookmarkEnd w:id="28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Телефонизация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6"/>
          <w:p>
            <w:pPr>
              <w:spacing w:after="20"/>
              <w:ind w:left="20"/>
              <w:jc w:val="both"/>
            </w:pPr>
            <w:r>
              <w:rPr>
                <w:rFonts w:ascii="Times New Roman"/>
                <w:b w:val="false"/>
                <w:i w:val="false"/>
                <w:color w:val="000000"/>
                <w:sz w:val="20"/>
              </w:rPr>
              <w:t>
6.7.1</w:t>
            </w:r>
          </w:p>
          <w:bookmarkEnd w:id="28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телефонных номеров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7"/>
          <w:p>
            <w:pPr>
              <w:spacing w:after="20"/>
              <w:ind w:left="20"/>
              <w:jc w:val="both"/>
            </w:pPr>
            <w:r>
              <w:rPr>
                <w:rFonts w:ascii="Times New Roman"/>
                <w:b w:val="false"/>
                <w:i w:val="false"/>
                <w:color w:val="000000"/>
                <w:sz w:val="20"/>
              </w:rPr>
              <w:t>
7</w:t>
            </w:r>
          </w:p>
          <w:bookmarkEnd w:id="28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подготовка территории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8"/>
          <w:p>
            <w:pPr>
              <w:spacing w:after="20"/>
              <w:ind w:left="20"/>
              <w:jc w:val="both"/>
            </w:pPr>
            <w:r>
              <w:rPr>
                <w:rFonts w:ascii="Times New Roman"/>
                <w:b w:val="false"/>
                <w:i w:val="false"/>
                <w:color w:val="000000"/>
                <w:sz w:val="20"/>
              </w:rPr>
              <w:t>
7.1</w:t>
            </w:r>
          </w:p>
          <w:bookmarkEnd w:id="28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самотечные ливневые коллекторы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9"/>
          <w:p>
            <w:pPr>
              <w:spacing w:after="20"/>
              <w:ind w:left="20"/>
              <w:jc w:val="both"/>
            </w:pPr>
            <w:r>
              <w:rPr>
                <w:rFonts w:ascii="Times New Roman"/>
                <w:b w:val="false"/>
                <w:i w:val="false"/>
                <w:color w:val="000000"/>
                <w:sz w:val="20"/>
              </w:rPr>
              <w:t>
7.2</w:t>
            </w:r>
          </w:p>
          <w:bookmarkEnd w:id="28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Напорные ливневые коллекторы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0"/>
          <w:p>
            <w:pPr>
              <w:spacing w:after="20"/>
              <w:ind w:left="20"/>
              <w:jc w:val="both"/>
            </w:pPr>
            <w:r>
              <w:rPr>
                <w:rFonts w:ascii="Times New Roman"/>
                <w:b w:val="false"/>
                <w:i w:val="false"/>
                <w:color w:val="000000"/>
                <w:sz w:val="20"/>
              </w:rPr>
              <w:t>
7.3</w:t>
            </w:r>
          </w:p>
          <w:bookmarkEnd w:id="29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Насосные станции перекачки ливневых вод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7.4</w:t>
            </w:r>
          </w:p>
          <w:bookmarkEnd w:id="29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Отстойники ливневых вод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7.5</w:t>
            </w:r>
          </w:p>
          <w:bookmarkEnd w:id="29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Головные оросительные каналы: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7.5.1</w:t>
            </w:r>
          </w:p>
          <w:bookmarkEnd w:id="29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4"/>
          <w:p>
            <w:pPr>
              <w:spacing w:after="20"/>
              <w:ind w:left="20"/>
              <w:jc w:val="both"/>
            </w:pPr>
            <w:r>
              <w:rPr>
                <w:rFonts w:ascii="Times New Roman"/>
                <w:b w:val="false"/>
                <w:i w:val="false"/>
                <w:color w:val="000000"/>
                <w:sz w:val="20"/>
              </w:rPr>
              <w:t>
7.5.2</w:t>
            </w:r>
          </w:p>
          <w:bookmarkEnd w:id="29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строительство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5"/>
          <w:p>
            <w:pPr>
              <w:spacing w:after="20"/>
              <w:ind w:left="20"/>
              <w:jc w:val="both"/>
            </w:pPr>
            <w:r>
              <w:rPr>
                <w:rFonts w:ascii="Times New Roman"/>
                <w:b w:val="false"/>
                <w:i w:val="false"/>
                <w:color w:val="000000"/>
                <w:sz w:val="20"/>
              </w:rPr>
              <w:t>
7.6</w:t>
            </w:r>
          </w:p>
          <w:bookmarkEnd w:id="29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Распределительные оросительные каналы, из них: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6"/>
          <w:p>
            <w:pPr>
              <w:spacing w:after="20"/>
              <w:ind w:left="20"/>
              <w:jc w:val="both"/>
            </w:pPr>
            <w:r>
              <w:rPr>
                <w:rFonts w:ascii="Times New Roman"/>
                <w:b w:val="false"/>
                <w:i w:val="false"/>
                <w:color w:val="000000"/>
                <w:sz w:val="20"/>
              </w:rPr>
              <w:t>
7.6.1</w:t>
            </w:r>
          </w:p>
          <w:bookmarkEnd w:id="29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7"/>
          <w:p>
            <w:pPr>
              <w:spacing w:after="20"/>
              <w:ind w:left="20"/>
              <w:jc w:val="both"/>
            </w:pPr>
            <w:r>
              <w:rPr>
                <w:rFonts w:ascii="Times New Roman"/>
                <w:b w:val="false"/>
                <w:i w:val="false"/>
                <w:color w:val="000000"/>
                <w:sz w:val="20"/>
              </w:rPr>
              <w:t>
7.6.2</w:t>
            </w:r>
          </w:p>
          <w:bookmarkEnd w:id="29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8"/>
          <w:p>
            <w:pPr>
              <w:spacing w:after="20"/>
              <w:ind w:left="20"/>
              <w:jc w:val="both"/>
            </w:pPr>
            <w:r>
              <w:rPr>
                <w:rFonts w:ascii="Times New Roman"/>
                <w:b w:val="false"/>
                <w:i w:val="false"/>
                <w:color w:val="000000"/>
                <w:sz w:val="20"/>
              </w:rPr>
              <w:t>
7.7</w:t>
            </w:r>
          </w:p>
          <w:bookmarkEnd w:id="29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Арычная сеть в железобетонной облицовке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9"/>
          <w:p>
            <w:pPr>
              <w:spacing w:after="20"/>
              <w:ind w:left="20"/>
              <w:jc w:val="both"/>
            </w:pPr>
            <w:r>
              <w:rPr>
                <w:rFonts w:ascii="Times New Roman"/>
                <w:b w:val="false"/>
                <w:i w:val="false"/>
                <w:color w:val="000000"/>
                <w:sz w:val="20"/>
              </w:rPr>
              <w:t>
8</w:t>
            </w:r>
          </w:p>
          <w:bookmarkEnd w:id="299"/>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строительства учреждений обслуживания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0"/>
          <w:p>
            <w:pPr>
              <w:spacing w:after="20"/>
              <w:ind w:left="20"/>
              <w:jc w:val="both"/>
            </w:pPr>
            <w:r>
              <w:rPr>
                <w:rFonts w:ascii="Times New Roman"/>
                <w:b w:val="false"/>
                <w:i w:val="false"/>
                <w:color w:val="000000"/>
                <w:sz w:val="20"/>
              </w:rPr>
              <w:t>
8.1</w:t>
            </w:r>
          </w:p>
          <w:bookmarkEnd w:id="300"/>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1"/>
          <w:p>
            <w:pPr>
              <w:spacing w:after="20"/>
              <w:ind w:left="20"/>
              <w:jc w:val="both"/>
            </w:pPr>
            <w:r>
              <w:rPr>
                <w:rFonts w:ascii="Times New Roman"/>
                <w:b w:val="false"/>
                <w:i w:val="false"/>
                <w:color w:val="000000"/>
                <w:sz w:val="20"/>
              </w:rPr>
              <w:t>
8.2</w:t>
            </w:r>
          </w:p>
          <w:bookmarkEnd w:id="301"/>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школы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2"/>
          <w:p>
            <w:pPr>
              <w:spacing w:after="20"/>
              <w:ind w:left="20"/>
              <w:jc w:val="both"/>
            </w:pPr>
            <w:r>
              <w:rPr>
                <w:rFonts w:ascii="Times New Roman"/>
                <w:b w:val="false"/>
                <w:i w:val="false"/>
                <w:color w:val="000000"/>
                <w:sz w:val="20"/>
              </w:rPr>
              <w:t>
8.3</w:t>
            </w:r>
          </w:p>
          <w:bookmarkEnd w:id="302"/>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Поликлиники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3"/>
          <w:p>
            <w:pPr>
              <w:spacing w:after="20"/>
              <w:ind w:left="20"/>
              <w:jc w:val="both"/>
            </w:pPr>
            <w:r>
              <w:rPr>
                <w:rFonts w:ascii="Times New Roman"/>
                <w:b w:val="false"/>
                <w:i w:val="false"/>
                <w:color w:val="000000"/>
                <w:sz w:val="20"/>
              </w:rPr>
              <w:t>
8.4</w:t>
            </w:r>
          </w:p>
          <w:bookmarkEnd w:id="303"/>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всех типов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койко-мест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4"/>
          <w:p>
            <w:pPr>
              <w:spacing w:after="20"/>
              <w:ind w:left="20"/>
              <w:jc w:val="both"/>
            </w:pPr>
            <w:r>
              <w:rPr>
                <w:rFonts w:ascii="Times New Roman"/>
                <w:b w:val="false"/>
                <w:i w:val="false"/>
                <w:color w:val="000000"/>
                <w:sz w:val="20"/>
              </w:rPr>
              <w:t>
8.5</w:t>
            </w:r>
          </w:p>
          <w:bookmarkEnd w:id="304"/>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культуры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5"/>
          <w:p>
            <w:pPr>
              <w:spacing w:after="20"/>
              <w:ind w:left="20"/>
              <w:jc w:val="both"/>
            </w:pPr>
            <w:r>
              <w:rPr>
                <w:rFonts w:ascii="Times New Roman"/>
                <w:b w:val="false"/>
                <w:i w:val="false"/>
                <w:color w:val="000000"/>
                <w:sz w:val="20"/>
              </w:rPr>
              <w:t>
8.6</w:t>
            </w:r>
          </w:p>
          <w:bookmarkEnd w:id="305"/>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предприятия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 торговой площади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спроса населения</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6"/>
          <w:p>
            <w:pPr>
              <w:spacing w:after="20"/>
              <w:ind w:left="20"/>
              <w:jc w:val="both"/>
            </w:pPr>
            <w:r>
              <w:rPr>
                <w:rFonts w:ascii="Times New Roman"/>
                <w:b w:val="false"/>
                <w:i w:val="false"/>
                <w:color w:val="000000"/>
                <w:sz w:val="20"/>
              </w:rPr>
              <w:t>
8.7</w:t>
            </w:r>
          </w:p>
          <w:bookmarkEnd w:id="306"/>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общественного питания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спроса населения</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7"/>
          <w:p>
            <w:pPr>
              <w:spacing w:after="20"/>
              <w:ind w:left="20"/>
              <w:jc w:val="both"/>
            </w:pPr>
            <w:r>
              <w:rPr>
                <w:rFonts w:ascii="Times New Roman"/>
                <w:b w:val="false"/>
                <w:i w:val="false"/>
                <w:color w:val="000000"/>
                <w:sz w:val="20"/>
              </w:rPr>
              <w:t>
8.8</w:t>
            </w:r>
          </w:p>
          <w:bookmarkEnd w:id="307"/>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Гостиницы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8"/>
          <w:p>
            <w:pPr>
              <w:spacing w:after="20"/>
              <w:ind w:left="20"/>
              <w:jc w:val="both"/>
            </w:pPr>
            <w:r>
              <w:rPr>
                <w:rFonts w:ascii="Times New Roman"/>
                <w:b w:val="false"/>
                <w:i w:val="false"/>
                <w:color w:val="000000"/>
                <w:sz w:val="20"/>
              </w:rPr>
              <w:t>
8.9</w:t>
            </w:r>
          </w:p>
          <w:bookmarkEnd w:id="308"/>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залы общего пользования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 площади пола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bookmarkStart w:name="z328" w:id="309"/>
    <w:p>
      <w:pPr>
        <w:spacing w:after="0"/>
        <w:ind w:left="0"/>
        <w:jc w:val="both"/>
      </w:pPr>
      <w:r>
        <w:rPr>
          <w:rFonts w:ascii="Times New Roman"/>
          <w:b w:val="false"/>
          <w:i w:val="false"/>
          <w:color w:val="000000"/>
          <w:sz w:val="28"/>
        </w:rPr>
        <w:t>
      * С учетом присоединяемых населенных пунктов к городу;</w:t>
      </w:r>
    </w:p>
    <w:bookmarkEnd w:id="309"/>
    <w:bookmarkStart w:name="z329" w:id="310"/>
    <w:p>
      <w:pPr>
        <w:spacing w:after="0"/>
        <w:ind w:left="0"/>
        <w:jc w:val="both"/>
      </w:pPr>
      <w:r>
        <w:rPr>
          <w:rFonts w:ascii="Times New Roman"/>
          <w:b w:val="false"/>
          <w:i w:val="false"/>
          <w:color w:val="000000"/>
          <w:sz w:val="28"/>
        </w:rPr>
        <w:t>
      **Ориентировочный объем инвестиций по реализации проектных решений предусматривается согласно СН РК 3.01-00-2011 "Инструкция о порядке разработки, согласования и утверждения градостроительных проектов в Республике Казахстан" (с изменениями от 12.12.2013 года). Прогнозные показатели по инвестициям носят ориентировочный и рекомендательный характер и рассчитаны по аналогам и укрупненным показателям. В дальнейшем при составлении конкретных программ развития города на проектные этапы объемы и источники финансирования будут уточняться при формировании бюджетов на соответствующие годы с учетом возможностей республиканского и местного бюджетов.</w:t>
      </w:r>
    </w:p>
    <w:bookmarkEnd w:id="310"/>
    <w:bookmarkStart w:name="z330" w:id="311"/>
    <w:p>
      <w:pPr>
        <w:spacing w:after="0"/>
        <w:ind w:left="0"/>
        <w:jc w:val="both"/>
      </w:pPr>
      <w:r>
        <w:rPr>
          <w:rFonts w:ascii="Times New Roman"/>
          <w:b w:val="false"/>
          <w:i w:val="false"/>
          <w:color w:val="000000"/>
          <w:sz w:val="28"/>
        </w:rPr>
        <w:t>
      Примечание: расшифровка аббревиатур:</w:t>
      </w:r>
    </w:p>
    <w:bookmarkEnd w:id="311"/>
    <w:tbl>
      <w:tblPr>
        <w:tblW w:w="0" w:type="auto"/>
        <w:tblCellSpacing w:w="0" w:type="auto"/>
        <w:tblBorders>
          <w:top w:val="none"/>
          <w:left w:val="none"/>
          <w:bottom w:val="none"/>
          <w:right w:val="none"/>
          <w:insideH w:val="none"/>
          <w:insideV w:val="none"/>
        </w:tblBorders>
      </w:tblPr>
      <w:tblGrid>
        <w:gridCol w:w="829"/>
        <w:gridCol w:w="11471"/>
      </w:tblGrid>
      <w:tr>
        <w:trPr>
          <w:trHeight w:val="30" w:hRule="atLeast"/>
        </w:trPr>
        <w:tc>
          <w:tcPr>
            <w:tcW w:w="829" w:type="dxa"/>
            <w:tcBorders/>
            <w:tcMar>
              <w:top w:w="15" w:type="dxa"/>
              <w:left w:w="15" w:type="dxa"/>
              <w:bottom w:w="15" w:type="dxa"/>
              <w:right w:w="15" w:type="dxa"/>
            </w:tcMar>
            <w:vAlign w:val="center"/>
          </w:tcPr>
          <w:bookmarkStart w:name="z331" w:id="312"/>
          <w:p>
            <w:pPr>
              <w:spacing w:after="20"/>
              <w:ind w:left="20"/>
              <w:jc w:val="both"/>
            </w:pPr>
            <w:r>
              <w:rPr>
                <w:rFonts w:ascii="Times New Roman"/>
                <w:b w:val="false"/>
                <w:i w:val="false"/>
                <w:color w:val="000000"/>
                <w:sz w:val="20"/>
              </w:rPr>
              <w:t>
СНиП</w:t>
            </w:r>
          </w:p>
          <w:bookmarkEnd w:id="312"/>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строительные нормы и правила Республики Казахстан. Государственные нормативы в области архитектуры, градостроительства и строительства</w:t>
            </w:r>
          </w:p>
        </w:tc>
      </w:tr>
      <w:tr>
        <w:trPr>
          <w:trHeight w:val="30" w:hRule="atLeast"/>
        </w:trPr>
        <w:tc>
          <w:tcPr>
            <w:tcW w:w="829" w:type="dxa"/>
            <w:tcBorders/>
            <w:tcMar>
              <w:top w:w="15" w:type="dxa"/>
              <w:left w:w="15" w:type="dxa"/>
              <w:bottom w:w="15" w:type="dxa"/>
              <w:right w:w="15" w:type="dxa"/>
            </w:tcMar>
            <w:vAlign w:val="center"/>
          </w:tcPr>
          <w:bookmarkStart w:name="z332" w:id="313"/>
          <w:p>
            <w:pPr>
              <w:spacing w:after="20"/>
              <w:ind w:left="20"/>
              <w:jc w:val="both"/>
            </w:pPr>
            <w:r>
              <w:rPr>
                <w:rFonts w:ascii="Times New Roman"/>
                <w:b w:val="false"/>
                <w:i w:val="false"/>
                <w:color w:val="000000"/>
                <w:sz w:val="20"/>
              </w:rPr>
              <w:t>
АО</w:t>
            </w:r>
          </w:p>
          <w:bookmarkEnd w:id="313"/>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r>
      <w:tr>
        <w:trPr>
          <w:trHeight w:val="30" w:hRule="atLeast"/>
        </w:trPr>
        <w:tc>
          <w:tcPr>
            <w:tcW w:w="829" w:type="dxa"/>
            <w:tcBorders/>
            <w:tcMar>
              <w:top w:w="15" w:type="dxa"/>
              <w:left w:w="15" w:type="dxa"/>
              <w:bottom w:w="15" w:type="dxa"/>
              <w:right w:w="15" w:type="dxa"/>
            </w:tcMar>
            <w:vAlign w:val="center"/>
          </w:tcPr>
          <w:bookmarkStart w:name="z333" w:id="314"/>
          <w:p>
            <w:pPr>
              <w:spacing w:after="20"/>
              <w:ind w:left="20"/>
              <w:jc w:val="both"/>
            </w:pPr>
            <w:r>
              <w:rPr>
                <w:rFonts w:ascii="Times New Roman"/>
                <w:b w:val="false"/>
                <w:i w:val="false"/>
                <w:color w:val="000000"/>
                <w:sz w:val="20"/>
              </w:rPr>
              <w:t>
АТП</w:t>
            </w:r>
          </w:p>
          <w:bookmarkEnd w:id="314"/>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автотранспортные предприятия</w:t>
            </w:r>
          </w:p>
        </w:tc>
      </w:tr>
      <w:tr>
        <w:trPr>
          <w:trHeight w:val="30" w:hRule="atLeast"/>
        </w:trPr>
        <w:tc>
          <w:tcPr>
            <w:tcW w:w="829" w:type="dxa"/>
            <w:tcBorders/>
            <w:tcMar>
              <w:top w:w="15" w:type="dxa"/>
              <w:left w:w="15" w:type="dxa"/>
              <w:bottom w:w="15" w:type="dxa"/>
              <w:right w:w="15" w:type="dxa"/>
            </w:tcMar>
            <w:vAlign w:val="center"/>
          </w:tcPr>
          <w:bookmarkStart w:name="z334" w:id="315"/>
          <w:p>
            <w:pPr>
              <w:spacing w:after="20"/>
              <w:ind w:left="20"/>
              <w:jc w:val="both"/>
            </w:pPr>
            <w:r>
              <w:rPr>
                <w:rFonts w:ascii="Times New Roman"/>
                <w:b w:val="false"/>
                <w:i w:val="false"/>
                <w:color w:val="000000"/>
                <w:sz w:val="20"/>
              </w:rPr>
              <w:t>
ГПИ</w:t>
            </w:r>
          </w:p>
          <w:bookmarkEnd w:id="315"/>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государственный проектный институт</w:t>
            </w:r>
          </w:p>
        </w:tc>
      </w:tr>
      <w:tr>
        <w:trPr>
          <w:trHeight w:val="30" w:hRule="atLeast"/>
        </w:trPr>
        <w:tc>
          <w:tcPr>
            <w:tcW w:w="829" w:type="dxa"/>
            <w:tcBorders/>
            <w:tcMar>
              <w:top w:w="15" w:type="dxa"/>
              <w:left w:w="15" w:type="dxa"/>
              <w:bottom w:w="15" w:type="dxa"/>
              <w:right w:w="15" w:type="dxa"/>
            </w:tcMar>
            <w:vAlign w:val="center"/>
          </w:tcPr>
          <w:bookmarkStart w:name="z335" w:id="316"/>
          <w:p>
            <w:pPr>
              <w:spacing w:after="20"/>
              <w:ind w:left="20"/>
              <w:jc w:val="both"/>
            </w:pPr>
            <w:r>
              <w:rPr>
                <w:rFonts w:ascii="Times New Roman"/>
                <w:b w:val="false"/>
                <w:i w:val="false"/>
                <w:color w:val="000000"/>
                <w:sz w:val="20"/>
              </w:rPr>
              <w:t>
ТБО</w:t>
            </w:r>
          </w:p>
          <w:bookmarkEnd w:id="316"/>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твердые бытовые отходы производства и потребления города</w:t>
            </w:r>
          </w:p>
        </w:tc>
      </w:tr>
      <w:tr>
        <w:trPr>
          <w:trHeight w:val="30" w:hRule="atLeast"/>
        </w:trPr>
        <w:tc>
          <w:tcPr>
            <w:tcW w:w="829" w:type="dxa"/>
            <w:tcBorders/>
            <w:tcMar>
              <w:top w:w="15" w:type="dxa"/>
              <w:left w:w="15" w:type="dxa"/>
              <w:bottom w:w="15" w:type="dxa"/>
              <w:right w:w="15" w:type="dxa"/>
            </w:tcMar>
            <w:vAlign w:val="center"/>
          </w:tcPr>
          <w:bookmarkStart w:name="z336" w:id="317"/>
          <w:p>
            <w:pPr>
              <w:spacing w:after="20"/>
              <w:ind w:left="20"/>
              <w:jc w:val="both"/>
            </w:pPr>
            <w:r>
              <w:rPr>
                <w:rFonts w:ascii="Times New Roman"/>
                <w:b w:val="false"/>
                <w:i w:val="false"/>
                <w:color w:val="000000"/>
                <w:sz w:val="20"/>
              </w:rPr>
              <w:t xml:space="preserve">
КОС </w:t>
            </w:r>
          </w:p>
          <w:bookmarkEnd w:id="317"/>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канализационные очистные сооружения</w:t>
            </w:r>
          </w:p>
        </w:tc>
      </w:tr>
      <w:tr>
        <w:trPr>
          <w:trHeight w:val="30" w:hRule="atLeast"/>
        </w:trPr>
        <w:tc>
          <w:tcPr>
            <w:tcW w:w="829" w:type="dxa"/>
            <w:tcBorders/>
            <w:tcMar>
              <w:top w:w="15" w:type="dxa"/>
              <w:left w:w="15" w:type="dxa"/>
              <w:bottom w:w="15" w:type="dxa"/>
              <w:right w:w="15" w:type="dxa"/>
            </w:tcMar>
            <w:vAlign w:val="center"/>
          </w:tcPr>
          <w:bookmarkStart w:name="z337" w:id="318"/>
          <w:p>
            <w:pPr>
              <w:spacing w:after="20"/>
              <w:ind w:left="20"/>
              <w:jc w:val="both"/>
            </w:pPr>
            <w:r>
              <w:rPr>
                <w:rFonts w:ascii="Times New Roman"/>
                <w:b w:val="false"/>
                <w:i w:val="false"/>
                <w:color w:val="000000"/>
                <w:sz w:val="20"/>
              </w:rPr>
              <w:t>
ПС</w:t>
            </w:r>
          </w:p>
          <w:bookmarkEnd w:id="318"/>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электрическая подстанция</w:t>
            </w:r>
          </w:p>
        </w:tc>
      </w:tr>
      <w:tr>
        <w:trPr>
          <w:trHeight w:val="30" w:hRule="atLeast"/>
        </w:trPr>
        <w:tc>
          <w:tcPr>
            <w:tcW w:w="829" w:type="dxa"/>
            <w:tcBorders/>
            <w:tcMar>
              <w:top w:w="15" w:type="dxa"/>
              <w:left w:w="15" w:type="dxa"/>
              <w:bottom w:w="15" w:type="dxa"/>
              <w:right w:w="15" w:type="dxa"/>
            </w:tcMar>
            <w:vAlign w:val="center"/>
          </w:tcPr>
          <w:bookmarkStart w:name="z338" w:id="319"/>
          <w:p>
            <w:pPr>
              <w:spacing w:after="20"/>
              <w:ind w:left="20"/>
              <w:jc w:val="both"/>
            </w:pPr>
            <w:r>
              <w:rPr>
                <w:rFonts w:ascii="Times New Roman"/>
                <w:b w:val="false"/>
                <w:i w:val="false"/>
                <w:color w:val="000000"/>
                <w:sz w:val="20"/>
              </w:rPr>
              <w:t>
АСТ</w:t>
            </w:r>
          </w:p>
          <w:bookmarkEnd w:id="319"/>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автономная система теплоснабжения</w:t>
            </w:r>
          </w:p>
        </w:tc>
      </w:tr>
      <w:tr>
        <w:trPr>
          <w:trHeight w:val="30" w:hRule="atLeast"/>
        </w:trPr>
        <w:tc>
          <w:tcPr>
            <w:tcW w:w="829" w:type="dxa"/>
            <w:tcBorders/>
            <w:tcMar>
              <w:top w:w="15" w:type="dxa"/>
              <w:left w:w="15" w:type="dxa"/>
              <w:bottom w:w="15" w:type="dxa"/>
              <w:right w:w="15" w:type="dxa"/>
            </w:tcMar>
            <w:vAlign w:val="center"/>
          </w:tcPr>
          <w:bookmarkStart w:name="z339" w:id="320"/>
          <w:p>
            <w:pPr>
              <w:spacing w:after="20"/>
              <w:ind w:left="20"/>
              <w:jc w:val="both"/>
            </w:pPr>
            <w:r>
              <w:rPr>
                <w:rFonts w:ascii="Times New Roman"/>
                <w:b w:val="false"/>
                <w:i w:val="false"/>
                <w:color w:val="000000"/>
                <w:sz w:val="20"/>
              </w:rPr>
              <w:t>
ГГРП</w:t>
            </w:r>
          </w:p>
          <w:bookmarkEnd w:id="320"/>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головные газорегуляторные пункты</w:t>
            </w:r>
          </w:p>
        </w:tc>
      </w:tr>
      <w:tr>
        <w:trPr>
          <w:trHeight w:val="30" w:hRule="atLeast"/>
        </w:trPr>
        <w:tc>
          <w:tcPr>
            <w:tcW w:w="829" w:type="dxa"/>
            <w:tcBorders/>
            <w:tcMar>
              <w:top w:w="15" w:type="dxa"/>
              <w:left w:w="15" w:type="dxa"/>
              <w:bottom w:w="15" w:type="dxa"/>
              <w:right w:w="15" w:type="dxa"/>
            </w:tcMar>
            <w:vAlign w:val="center"/>
          </w:tcPr>
          <w:bookmarkStart w:name="z340" w:id="321"/>
          <w:p>
            <w:pPr>
              <w:spacing w:after="20"/>
              <w:ind w:left="20"/>
              <w:jc w:val="both"/>
            </w:pPr>
            <w:r>
              <w:rPr>
                <w:rFonts w:ascii="Times New Roman"/>
                <w:b w:val="false"/>
                <w:i w:val="false"/>
                <w:color w:val="000000"/>
                <w:sz w:val="20"/>
              </w:rPr>
              <w:t>
ШГРП</w:t>
            </w:r>
          </w:p>
          <w:bookmarkEnd w:id="321"/>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шкафные газорегуляторные пункты</w:t>
            </w:r>
          </w:p>
        </w:tc>
      </w:tr>
      <w:tr>
        <w:trPr>
          <w:trHeight w:val="30" w:hRule="atLeast"/>
        </w:trPr>
        <w:tc>
          <w:tcPr>
            <w:tcW w:w="829" w:type="dxa"/>
            <w:tcBorders/>
            <w:tcMar>
              <w:top w:w="15" w:type="dxa"/>
              <w:left w:w="15" w:type="dxa"/>
              <w:bottom w:w="15" w:type="dxa"/>
              <w:right w:w="15" w:type="dxa"/>
            </w:tcMar>
            <w:vAlign w:val="center"/>
          </w:tcPr>
          <w:bookmarkStart w:name="z341" w:id="322"/>
          <w:p>
            <w:pPr>
              <w:spacing w:after="20"/>
              <w:ind w:left="20"/>
              <w:jc w:val="both"/>
            </w:pPr>
            <w:r>
              <w:rPr>
                <w:rFonts w:ascii="Times New Roman"/>
                <w:b w:val="false"/>
                <w:i w:val="false"/>
                <w:color w:val="000000"/>
                <w:sz w:val="20"/>
              </w:rPr>
              <w:t xml:space="preserve">
АТС </w:t>
            </w:r>
          </w:p>
          <w:bookmarkEnd w:id="322"/>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автоматическая телефонная станция</w:t>
            </w:r>
          </w:p>
        </w:tc>
      </w:tr>
      <w:tr>
        <w:trPr>
          <w:trHeight w:val="30" w:hRule="atLeast"/>
        </w:trPr>
        <w:tc>
          <w:tcPr>
            <w:tcW w:w="829" w:type="dxa"/>
            <w:tcBorders/>
            <w:tcMar>
              <w:top w:w="15" w:type="dxa"/>
              <w:left w:w="15" w:type="dxa"/>
              <w:bottom w:w="15" w:type="dxa"/>
              <w:right w:w="15" w:type="dxa"/>
            </w:tcMar>
            <w:vAlign w:val="center"/>
          </w:tcPr>
          <w:bookmarkStart w:name="z342" w:id="323"/>
          <w:p>
            <w:pPr>
              <w:spacing w:after="20"/>
              <w:ind w:left="20"/>
              <w:jc w:val="both"/>
            </w:pPr>
            <w:r>
              <w:rPr>
                <w:rFonts w:ascii="Times New Roman"/>
                <w:b w:val="false"/>
                <w:i w:val="false"/>
                <w:color w:val="000000"/>
                <w:sz w:val="20"/>
              </w:rPr>
              <w:t>
МАД</w:t>
            </w:r>
          </w:p>
          <w:bookmarkEnd w:id="323"/>
        </w:tc>
        <w:tc>
          <w:tcPr>
            <w:tcW w:w="11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мультисервисный абонентский доступ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