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e7c9" w14:textId="e6fe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миграционной политики Республики Казахстан на 2017 - 2021 годы и Плана мероприятий по реализации Концепции миграционной политики Республики Казахстан на 2017 - 2021 годы</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2017 года № 602.</w:t>
      </w:r>
    </w:p>
    <w:p>
      <w:pPr>
        <w:spacing w:after="0"/>
        <w:ind w:left="0"/>
        <w:jc w:val="both"/>
      </w:pPr>
      <w:bookmarkStart w:name="z3"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30 декабря 2016 года № 401 "О дальнейшем совершенствовании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bookmarkStart w:name="z5" w:id="2"/>
    <w:p>
      <w:pPr>
        <w:spacing w:after="0"/>
        <w:ind w:left="0"/>
        <w:jc w:val="both"/>
      </w:pPr>
      <w:r>
        <w:rPr>
          <w:rFonts w:ascii="Times New Roman"/>
          <w:b w:val="false"/>
          <w:i w:val="false"/>
          <w:color w:val="000000"/>
          <w:sz w:val="28"/>
        </w:rPr>
        <w:t>
      1) Концепцию миграционной политики Республики Казахстан на 2017 – 2021 годы;</w:t>
      </w:r>
    </w:p>
    <w:bookmarkEnd w:id="2"/>
    <w:bookmarkStart w:name="z6" w:id="3"/>
    <w:p>
      <w:pPr>
        <w:spacing w:after="0"/>
        <w:ind w:left="0"/>
        <w:jc w:val="both"/>
      </w:pPr>
      <w:r>
        <w:rPr>
          <w:rFonts w:ascii="Times New Roman"/>
          <w:b w:val="false"/>
          <w:i w:val="false"/>
          <w:color w:val="000000"/>
          <w:sz w:val="28"/>
        </w:rPr>
        <w:t>
      2) План мероприятий по реализации Концепции миграционной политики на 2017 – 2021 годы (далее – План).</w:t>
      </w:r>
    </w:p>
    <w:bookmarkEnd w:id="3"/>
    <w:bookmarkStart w:name="z7" w:id="4"/>
    <w:p>
      <w:pPr>
        <w:spacing w:after="0"/>
        <w:ind w:left="0"/>
        <w:jc w:val="both"/>
      </w:pPr>
      <w:r>
        <w:rPr>
          <w:rFonts w:ascii="Times New Roman"/>
          <w:b w:val="false"/>
          <w:i w:val="false"/>
          <w:color w:val="000000"/>
          <w:sz w:val="28"/>
        </w:rPr>
        <w:t>
      2. Центральным и местным исполнительным органам, а также заинтересованным организациям, ответственным за исполнение Плана:</w:t>
      </w:r>
    </w:p>
    <w:bookmarkEnd w:id="4"/>
    <w:bookmarkStart w:name="z8" w:id="5"/>
    <w:p>
      <w:pPr>
        <w:spacing w:after="0"/>
        <w:ind w:left="0"/>
        <w:jc w:val="both"/>
      </w:pPr>
      <w:r>
        <w:rPr>
          <w:rFonts w:ascii="Times New Roman"/>
          <w:b w:val="false"/>
          <w:i w:val="false"/>
          <w:color w:val="000000"/>
          <w:sz w:val="28"/>
        </w:rPr>
        <w:t>
      1) принять необходимые меры по реализации Плана;</w:t>
      </w:r>
    </w:p>
    <w:bookmarkEnd w:id="5"/>
    <w:bookmarkStart w:name="z9" w:id="6"/>
    <w:p>
      <w:pPr>
        <w:spacing w:after="0"/>
        <w:ind w:left="0"/>
        <w:jc w:val="both"/>
      </w:pPr>
      <w:r>
        <w:rPr>
          <w:rFonts w:ascii="Times New Roman"/>
          <w:b w:val="false"/>
          <w:i w:val="false"/>
          <w:color w:val="000000"/>
          <w:sz w:val="28"/>
        </w:rPr>
        <w:t>
      2) один раз в год, не позднее 15 января, следующего за отчетным годом, представлять информацию о ходе выполнения мероприятий Плана в Министерство труда и социальной защиты населения Республики Казахстан.</w:t>
      </w:r>
    </w:p>
    <w:bookmarkEnd w:id="6"/>
    <w:bookmarkStart w:name="z10" w:id="7"/>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не позднее 15 февраля, следующего за отчетным годом, представлять в Канцелярию Премьер-Министра Республики Казахстан сводную информацию о ходе выполнения мероприятий Плана.</w:t>
      </w:r>
    </w:p>
    <w:bookmarkEnd w:id="7"/>
    <w:bookmarkStart w:name="z11" w:id="8"/>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2017 года № 602</w:t>
            </w:r>
          </w:p>
        </w:tc>
      </w:tr>
    </w:tbl>
    <w:bookmarkStart w:name="z14" w:id="9"/>
    <w:p>
      <w:pPr>
        <w:spacing w:after="0"/>
        <w:ind w:left="0"/>
        <w:jc w:val="left"/>
      </w:pPr>
      <w:r>
        <w:rPr>
          <w:rFonts w:ascii="Times New Roman"/>
          <w:b/>
          <w:i w:val="false"/>
          <w:color w:val="000000"/>
        </w:rPr>
        <w:t xml:space="preserve"> КОНЦЕПЦИЯ МИГРАЦИОННОЙ ПОЛИТИКИ</w:t>
      </w:r>
      <w:r>
        <w:br/>
      </w:r>
      <w:r>
        <w:rPr>
          <w:rFonts w:ascii="Times New Roman"/>
          <w:b/>
          <w:i w:val="false"/>
          <w:color w:val="000000"/>
        </w:rPr>
        <w:t>РЕСПУБЛИКИ КАЗАХСТАН НА 2017 - 2021 ГОДЫ</w:t>
      </w:r>
    </w:p>
    <w:bookmarkEnd w:id="9"/>
    <w:bookmarkStart w:name="z15" w:id="10"/>
    <w:p>
      <w:pPr>
        <w:spacing w:after="0"/>
        <w:ind w:left="0"/>
        <w:jc w:val="left"/>
      </w:pPr>
      <w:r>
        <w:rPr>
          <w:rFonts w:ascii="Times New Roman"/>
          <w:b/>
          <w:i w:val="false"/>
          <w:color w:val="000000"/>
        </w:rPr>
        <w:t xml:space="preserve"> СОДЕРЖАНИЕ</w:t>
      </w:r>
    </w:p>
    <w:bookmarkEnd w:id="10"/>
    <w:bookmarkStart w:name="z16"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Введение</w:t>
      </w:r>
    </w:p>
    <w:bookmarkEnd w:id="11"/>
    <w:bookmarkStart w:name="z17"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Анализ текущей ситуации</w:t>
      </w:r>
      <w:r>
        <w:rPr>
          <w:rFonts w:ascii="Times New Roman"/>
          <w:b w:val="false"/>
          <w:i w:val="false"/>
          <w:color w:val="000000"/>
          <w:sz w:val="28"/>
        </w:rPr>
        <w:t xml:space="preserve"> </w:t>
      </w:r>
    </w:p>
    <w:bookmarkEnd w:id="12"/>
    <w:bookmarkStart w:name="z18"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Международный опыт</w:t>
      </w:r>
      <w:r>
        <w:rPr>
          <w:rFonts w:ascii="Times New Roman"/>
          <w:b w:val="false"/>
          <w:i w:val="false"/>
          <w:color w:val="000000"/>
          <w:sz w:val="28"/>
        </w:rPr>
        <w:t xml:space="preserve"> регулирования миграционных процессов</w:t>
      </w:r>
    </w:p>
    <w:bookmarkEnd w:id="13"/>
    <w:bookmarkStart w:name="z19"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Цель, задачи,</w:t>
      </w:r>
      <w:r>
        <w:rPr>
          <w:rFonts w:ascii="Times New Roman"/>
          <w:b w:val="false"/>
          <w:i w:val="false"/>
          <w:color w:val="000000"/>
          <w:sz w:val="28"/>
        </w:rPr>
        <w:t xml:space="preserve"> принципы и основные подходы миграционной политики Республики Казахстан</w:t>
      </w:r>
    </w:p>
    <w:bookmarkEnd w:id="14"/>
    <w:bookmarkStart w:name="z20"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Этапы реализации Концепции</w:t>
      </w:r>
      <w:r>
        <w:rPr>
          <w:rFonts w:ascii="Times New Roman"/>
          <w:b w:val="false"/>
          <w:i w:val="false"/>
          <w:color w:val="000000"/>
          <w:sz w:val="28"/>
        </w:rPr>
        <w:t>. Ожидаемые результаты</w:t>
      </w:r>
    </w:p>
    <w:bookmarkEnd w:id="15"/>
    <w:bookmarkStart w:name="z21"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посредством которых предполагается реализация Концепции</w:t>
      </w:r>
    </w:p>
    <w:bookmarkEnd w:id="16"/>
    <w:bookmarkStart w:name="z22" w:id="17"/>
    <w:p>
      <w:pPr>
        <w:spacing w:after="0"/>
        <w:ind w:left="0"/>
        <w:jc w:val="left"/>
      </w:pPr>
      <w:r>
        <w:rPr>
          <w:rFonts w:ascii="Times New Roman"/>
          <w:b/>
          <w:i w:val="false"/>
          <w:color w:val="000000"/>
        </w:rPr>
        <w:t xml:space="preserve"> 1. ВВЕДЕНИЕ</w:t>
      </w:r>
    </w:p>
    <w:bookmarkEnd w:id="17"/>
    <w:bookmarkStart w:name="z23" w:id="18"/>
    <w:p>
      <w:pPr>
        <w:spacing w:after="0"/>
        <w:ind w:left="0"/>
        <w:jc w:val="both"/>
      </w:pPr>
      <w:r>
        <w:rPr>
          <w:rFonts w:ascii="Times New Roman"/>
          <w:b w:val="false"/>
          <w:i w:val="false"/>
          <w:color w:val="000000"/>
          <w:sz w:val="28"/>
        </w:rPr>
        <w:t>
      С момента обретения независимости Казахстан начал проводить собственную миграционную политику, отвечающую тенденциям глобализации мирового сообщества и направленную на использование миграционных потоков в интересах укрепления национальной безопасности, улучшения демографической ситуации и устойчивого социально-экономического развития страны.</w:t>
      </w:r>
    </w:p>
    <w:bookmarkEnd w:id="18"/>
    <w:bookmarkStart w:name="z24" w:id="19"/>
    <w:p>
      <w:pPr>
        <w:spacing w:after="0"/>
        <w:ind w:left="0"/>
        <w:jc w:val="both"/>
      </w:pPr>
      <w:r>
        <w:rPr>
          <w:rFonts w:ascii="Times New Roman"/>
          <w:b w:val="false"/>
          <w:i w:val="false"/>
          <w:color w:val="000000"/>
          <w:sz w:val="28"/>
        </w:rPr>
        <w:t xml:space="preserve">
      За годы независимости управление миграционными потоками осуществлялось в соответствии со стратегическими направлениями общественных преобразований и специально разработанными концепциями миграционной политики Республики Казахстан, утвержденными Указом Президента Республики Казахстан от 28 августа 2007 года </w:t>
      </w:r>
      <w:r>
        <w:rPr>
          <w:rFonts w:ascii="Times New Roman"/>
          <w:b w:val="false"/>
          <w:i w:val="false"/>
          <w:color w:val="000000"/>
          <w:sz w:val="28"/>
        </w:rPr>
        <w:t>№ 399</w:t>
      </w:r>
      <w:r>
        <w:rPr>
          <w:rFonts w:ascii="Times New Roman"/>
          <w:b w:val="false"/>
          <w:i w:val="false"/>
          <w:color w:val="000000"/>
          <w:sz w:val="28"/>
        </w:rPr>
        <w:t xml:space="preserve"> и постановлением Правительства Республики Казахстан от 5 сентября 2000 года </w:t>
      </w:r>
      <w:r>
        <w:rPr>
          <w:rFonts w:ascii="Times New Roman"/>
          <w:b w:val="false"/>
          <w:i w:val="false"/>
          <w:color w:val="000000"/>
          <w:sz w:val="28"/>
        </w:rPr>
        <w:t>№ 1346</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В свою очередь, учитывая существующие и ожидаемые внутренние и внешние вызовы в сфере миграции населения, включая геополитическое положение Республики Казахстан, избыток трудовых ресурсов с низкой квалификацией, дефицит и отток квалифицированных кадров, возникает необходимость обновления в рамках настоящей Концепции концептуальных основ миграционной политики.</w:t>
      </w:r>
    </w:p>
    <w:bookmarkEnd w:id="20"/>
    <w:bookmarkStart w:name="z26" w:id="21"/>
    <w:p>
      <w:pPr>
        <w:spacing w:after="0"/>
        <w:ind w:left="0"/>
        <w:jc w:val="both"/>
      </w:pPr>
      <w:r>
        <w:rPr>
          <w:rFonts w:ascii="Times New Roman"/>
          <w:b w:val="false"/>
          <w:i w:val="false"/>
          <w:color w:val="000000"/>
          <w:sz w:val="28"/>
        </w:rPr>
        <w:t xml:space="preserve">
      Настоящая Концепция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международным правом и международными обязательствами Республики Казахстан в сфере миграции, целями устойчивого развития на период до 2030 года, принятыми в резолюции Генеральной Ассамблеи Организации Объединенных Наций в сентябре 2015 года, </w:t>
      </w:r>
      <w:r>
        <w:rPr>
          <w:rFonts w:ascii="Times New Roman"/>
          <w:b w:val="false"/>
          <w:i w:val="false"/>
          <w:color w:val="000000"/>
          <w:sz w:val="28"/>
        </w:rPr>
        <w:t>Посланием</w:t>
      </w:r>
      <w:r>
        <w:rPr>
          <w:rFonts w:ascii="Times New Roman"/>
          <w:b w:val="false"/>
          <w:i w:val="false"/>
          <w:color w:val="000000"/>
          <w:sz w:val="28"/>
        </w:rPr>
        <w:t xml:space="preserve"> Президента Республики Казахстан "Стратегия "Казахстан-2050": новый политический курс состоявшегося государства". </w:t>
      </w:r>
    </w:p>
    <w:bookmarkEnd w:id="21"/>
    <w:bookmarkStart w:name="z27" w:id="22"/>
    <w:p>
      <w:pPr>
        <w:spacing w:after="0"/>
        <w:ind w:left="0"/>
        <w:jc w:val="both"/>
      </w:pPr>
      <w:r>
        <w:rPr>
          <w:rFonts w:ascii="Times New Roman"/>
          <w:b w:val="false"/>
          <w:i w:val="false"/>
          <w:color w:val="000000"/>
          <w:sz w:val="28"/>
        </w:rPr>
        <w:t>
      Концепция определяет стратегические цели, задачи и направления миграционной политики Республики Казахстан во взаимосвязи с ожидаемыми перспективами экономического, социального и демографического развития Республики Казахстан, внешней политикой, интеграционными процессами в рамках Евразийского экономического союза (далее – ЕАЭС) и общемировыми тенденциями глобализации.</w:t>
      </w:r>
    </w:p>
    <w:bookmarkEnd w:id="22"/>
    <w:bookmarkStart w:name="z28" w:id="23"/>
    <w:p>
      <w:pPr>
        <w:spacing w:after="0"/>
        <w:ind w:left="0"/>
        <w:jc w:val="left"/>
      </w:pPr>
      <w:r>
        <w:rPr>
          <w:rFonts w:ascii="Times New Roman"/>
          <w:b/>
          <w:i w:val="false"/>
          <w:color w:val="000000"/>
        </w:rPr>
        <w:t xml:space="preserve"> 2. АНАЛИЗ ТЕКУЩЕЙ СИТУАЦИИ</w:t>
      </w:r>
    </w:p>
    <w:bookmarkEnd w:id="23"/>
    <w:p>
      <w:pPr>
        <w:spacing w:after="0"/>
        <w:ind w:left="0"/>
        <w:jc w:val="both"/>
      </w:pPr>
      <w:r>
        <w:rPr>
          <w:rFonts w:ascii="Times New Roman"/>
          <w:b w:val="false"/>
          <w:i w:val="false"/>
          <w:color w:val="ff0000"/>
          <w:sz w:val="28"/>
        </w:rPr>
        <w:t xml:space="preserve">
      Сноска. Раздел 2 с изменением, внесенным постановлением Правительства РК от 29.03.2021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24"/>
    <w:p>
      <w:pPr>
        <w:spacing w:after="0"/>
        <w:ind w:left="0"/>
        <w:jc w:val="both"/>
      </w:pPr>
      <w:r>
        <w:rPr>
          <w:rFonts w:ascii="Times New Roman"/>
          <w:b w:val="false"/>
          <w:i w:val="false"/>
          <w:color w:val="000000"/>
          <w:sz w:val="28"/>
        </w:rPr>
        <w:t>
      Республика Казахстан придерживается стратегии временной миграции по вовлечению иностранных работников, оптимального расселения населения по территории страны, а также долгосрочной постоянной миграции по отношению к этническим репатриантам, прибывающим в Республику Казахстан.</w:t>
      </w:r>
    </w:p>
    <w:bookmarkEnd w:id="24"/>
    <w:bookmarkStart w:name="z30" w:id="25"/>
    <w:p>
      <w:pPr>
        <w:spacing w:after="0"/>
        <w:ind w:left="0"/>
        <w:jc w:val="both"/>
      </w:pPr>
      <w:r>
        <w:rPr>
          <w:rFonts w:ascii="Times New Roman"/>
          <w:b w:val="false"/>
          <w:i w:val="false"/>
          <w:color w:val="000000"/>
          <w:sz w:val="28"/>
        </w:rPr>
        <w:t>
      В то же время, обозначенные цели по вхождению Казахстана в число тридцати развитых стран мира, а также существующие и ожидаемые внутренние и внешние вызовы требуют расширения концептуальных основ миграционной политики.</w:t>
      </w:r>
    </w:p>
    <w:bookmarkEnd w:id="25"/>
    <w:bookmarkStart w:name="z31" w:id="26"/>
    <w:p>
      <w:pPr>
        <w:spacing w:after="0"/>
        <w:ind w:left="0"/>
        <w:jc w:val="both"/>
      </w:pPr>
      <w:r>
        <w:rPr>
          <w:rFonts w:ascii="Times New Roman"/>
          <w:b w:val="false"/>
          <w:i w:val="false"/>
          <w:color w:val="000000"/>
          <w:sz w:val="28"/>
        </w:rPr>
        <w:t>
      Внутренними вызовами являются:</w:t>
      </w:r>
    </w:p>
    <w:bookmarkEnd w:id="26"/>
    <w:bookmarkStart w:name="z32" w:id="27"/>
    <w:p>
      <w:pPr>
        <w:spacing w:after="0"/>
        <w:ind w:left="0"/>
        <w:jc w:val="both"/>
      </w:pPr>
      <w:r>
        <w:rPr>
          <w:rFonts w:ascii="Times New Roman"/>
          <w:b w:val="false"/>
          <w:i w:val="false"/>
          <w:color w:val="000000"/>
          <w:sz w:val="28"/>
        </w:rPr>
        <w:t>
      избыток рабочей силы с низкой квалификацией и дефицит квалифицированных кадров в отдельных секторах экономики из-за невысокого уровня образования;</w:t>
      </w:r>
    </w:p>
    <w:bookmarkEnd w:id="27"/>
    <w:bookmarkStart w:name="z33" w:id="28"/>
    <w:p>
      <w:pPr>
        <w:spacing w:after="0"/>
        <w:ind w:left="0"/>
        <w:jc w:val="both"/>
      </w:pPr>
      <w:r>
        <w:rPr>
          <w:rFonts w:ascii="Times New Roman"/>
          <w:b w:val="false"/>
          <w:i w:val="false"/>
          <w:color w:val="000000"/>
          <w:sz w:val="28"/>
        </w:rPr>
        <w:t>
      перенаселенность крупнейших городов и отдельных территорий. Уже сегодня высокая рождаемость в южных регионах, избыток рабочей силы и расселение этнических мигрантов в густонаселенных регионах становятся очагом социальной напряженности;</w:t>
      </w:r>
    </w:p>
    <w:bookmarkEnd w:id="28"/>
    <w:bookmarkStart w:name="z34" w:id="29"/>
    <w:p>
      <w:pPr>
        <w:spacing w:after="0"/>
        <w:ind w:left="0"/>
        <w:jc w:val="both"/>
      </w:pPr>
      <w:r>
        <w:rPr>
          <w:rFonts w:ascii="Times New Roman"/>
          <w:b w:val="false"/>
          <w:i w:val="false"/>
          <w:color w:val="000000"/>
          <w:sz w:val="28"/>
        </w:rPr>
        <w:t>
      обезлюдение приграничных территорий и сокращение численности населения, особенно трудоспособного возраста, в северных регионах в будущем приведут к сложностям обеспечения их экономического роста и в целом повлияют на национальную безопасность страны.</w:t>
      </w:r>
    </w:p>
    <w:bookmarkEnd w:id="29"/>
    <w:bookmarkStart w:name="z35" w:id="30"/>
    <w:p>
      <w:pPr>
        <w:spacing w:after="0"/>
        <w:ind w:left="0"/>
        <w:jc w:val="both"/>
      </w:pPr>
      <w:r>
        <w:rPr>
          <w:rFonts w:ascii="Times New Roman"/>
          <w:b w:val="false"/>
          <w:i w:val="false"/>
          <w:color w:val="000000"/>
          <w:sz w:val="28"/>
        </w:rPr>
        <w:t>
      К числу внешних вызовов относятся:</w:t>
      </w:r>
    </w:p>
    <w:bookmarkEnd w:id="30"/>
    <w:bookmarkStart w:name="z36" w:id="31"/>
    <w:p>
      <w:pPr>
        <w:spacing w:after="0"/>
        <w:ind w:left="0"/>
        <w:jc w:val="both"/>
      </w:pPr>
      <w:r>
        <w:rPr>
          <w:rFonts w:ascii="Times New Roman"/>
          <w:b w:val="false"/>
          <w:i w:val="false"/>
          <w:color w:val="000000"/>
          <w:sz w:val="28"/>
        </w:rPr>
        <w:t>
      риск роста рабочей силы с низкой квалификацией за счет ожидаемого притока, прежде всего, трудовых мигрантов из стран Центральной Азии;</w:t>
      </w:r>
    </w:p>
    <w:bookmarkEnd w:id="31"/>
    <w:bookmarkStart w:name="z37" w:id="32"/>
    <w:p>
      <w:pPr>
        <w:spacing w:after="0"/>
        <w:ind w:left="0"/>
        <w:jc w:val="both"/>
      </w:pPr>
      <w:r>
        <w:rPr>
          <w:rFonts w:ascii="Times New Roman"/>
          <w:b w:val="false"/>
          <w:i w:val="false"/>
          <w:color w:val="000000"/>
          <w:sz w:val="28"/>
        </w:rPr>
        <w:t>
      риск роста оттока квалифицированных кадров и талантливой молодежи;</w:t>
      </w:r>
    </w:p>
    <w:bookmarkEnd w:id="32"/>
    <w:bookmarkStart w:name="z38" w:id="33"/>
    <w:p>
      <w:pPr>
        <w:spacing w:after="0"/>
        <w:ind w:left="0"/>
        <w:jc w:val="both"/>
      </w:pPr>
      <w:r>
        <w:rPr>
          <w:rFonts w:ascii="Times New Roman"/>
          <w:b w:val="false"/>
          <w:i w:val="false"/>
          <w:color w:val="000000"/>
          <w:sz w:val="28"/>
        </w:rPr>
        <w:t xml:space="preserve">
      попадание в страну с потоками миграции деструктивных элементов. </w:t>
      </w:r>
    </w:p>
    <w:bookmarkEnd w:id="33"/>
    <w:bookmarkStart w:name="z39" w:id="34"/>
    <w:p>
      <w:pPr>
        <w:spacing w:after="0"/>
        <w:ind w:left="0"/>
        <w:jc w:val="both"/>
      </w:pPr>
      <w:r>
        <w:rPr>
          <w:rFonts w:ascii="Times New Roman"/>
          <w:b w:val="false"/>
          <w:i w:val="false"/>
          <w:color w:val="000000"/>
          <w:sz w:val="28"/>
        </w:rPr>
        <w:t>
      Обозначенные вызовы требуют формирования новой миграционной политики, поддерживающей стратегию:</w:t>
      </w:r>
    </w:p>
    <w:bookmarkEnd w:id="34"/>
    <w:bookmarkStart w:name="z40" w:id="35"/>
    <w:p>
      <w:pPr>
        <w:spacing w:after="0"/>
        <w:ind w:left="0"/>
        <w:jc w:val="both"/>
      </w:pPr>
      <w:r>
        <w:rPr>
          <w:rFonts w:ascii="Times New Roman"/>
          <w:b w:val="false"/>
          <w:i w:val="false"/>
          <w:color w:val="000000"/>
          <w:sz w:val="28"/>
        </w:rPr>
        <w:t>
      1) временной миграции для привлечения иностранных работников в отдельные сектора экономики или конкретные приоритетные проекты;</w:t>
      </w:r>
    </w:p>
    <w:bookmarkEnd w:id="35"/>
    <w:bookmarkStart w:name="z41" w:id="36"/>
    <w:p>
      <w:pPr>
        <w:spacing w:after="0"/>
        <w:ind w:left="0"/>
        <w:jc w:val="both"/>
      </w:pPr>
      <w:r>
        <w:rPr>
          <w:rFonts w:ascii="Times New Roman"/>
          <w:b w:val="false"/>
          <w:i w:val="false"/>
          <w:color w:val="000000"/>
          <w:sz w:val="28"/>
        </w:rPr>
        <w:t>
      2) долгосрочной миграции для привлечения квалифицированных иностранных работников на долгосрочные проекты, направленные на внедрение новых инноваций, повышение предприимчивости и развитие человеческого капитала;</w:t>
      </w:r>
    </w:p>
    <w:bookmarkEnd w:id="36"/>
    <w:bookmarkStart w:name="z42" w:id="37"/>
    <w:p>
      <w:pPr>
        <w:spacing w:after="0"/>
        <w:ind w:left="0"/>
        <w:jc w:val="both"/>
      </w:pPr>
      <w:r>
        <w:rPr>
          <w:rFonts w:ascii="Times New Roman"/>
          <w:b w:val="false"/>
          <w:i w:val="false"/>
          <w:color w:val="000000"/>
          <w:sz w:val="28"/>
        </w:rPr>
        <w:t xml:space="preserve">
      3) реализации общенациональной программы повышения квалификации. </w:t>
      </w:r>
    </w:p>
    <w:bookmarkEnd w:id="37"/>
    <w:bookmarkStart w:name="z43" w:id="38"/>
    <w:p>
      <w:pPr>
        <w:spacing w:after="0"/>
        <w:ind w:left="0"/>
        <w:jc w:val="both"/>
      </w:pPr>
      <w:r>
        <w:rPr>
          <w:rFonts w:ascii="Times New Roman"/>
          <w:b w:val="false"/>
          <w:i w:val="false"/>
          <w:color w:val="000000"/>
          <w:sz w:val="28"/>
        </w:rPr>
        <w:t>
      Все три направления стратегии являются взаимозависимыми и будут реализовываться параллельно, обеспечивая системность миграционной политики.</w:t>
      </w:r>
    </w:p>
    <w:bookmarkEnd w:id="38"/>
    <w:bookmarkStart w:name="z44" w:id="39"/>
    <w:p>
      <w:pPr>
        <w:spacing w:after="0"/>
        <w:ind w:left="0"/>
        <w:jc w:val="both"/>
      </w:pPr>
      <w:r>
        <w:rPr>
          <w:rFonts w:ascii="Times New Roman"/>
          <w:b w:val="false"/>
          <w:i w:val="false"/>
          <w:color w:val="000000"/>
          <w:sz w:val="28"/>
        </w:rPr>
        <w:t>
      Представленные стратегии будут составлять содержательную основу регулирования внешней и внутренней миграции.</w:t>
      </w:r>
    </w:p>
    <w:bookmarkEnd w:id="39"/>
    <w:bookmarkStart w:name="z45" w:id="40"/>
    <w:p>
      <w:pPr>
        <w:spacing w:after="0"/>
        <w:ind w:left="0"/>
        <w:jc w:val="both"/>
      </w:pPr>
      <w:r>
        <w:rPr>
          <w:rFonts w:ascii="Times New Roman"/>
          <w:b w:val="false"/>
          <w:i w:val="false"/>
          <w:color w:val="000000"/>
          <w:sz w:val="28"/>
        </w:rPr>
        <w:t>
      В настоящее время выгодное географическое положение, политическая и социально-экономическая стабильность превратили Казахстан в транзитный миграционный узел.</w:t>
      </w:r>
    </w:p>
    <w:bookmarkEnd w:id="40"/>
    <w:bookmarkStart w:name="z46" w:id="41"/>
    <w:p>
      <w:pPr>
        <w:spacing w:after="0"/>
        <w:ind w:left="0"/>
        <w:jc w:val="both"/>
      </w:pPr>
      <w:r>
        <w:rPr>
          <w:rFonts w:ascii="Times New Roman"/>
          <w:b w:val="false"/>
          <w:i w:val="false"/>
          <w:color w:val="000000"/>
          <w:sz w:val="28"/>
        </w:rPr>
        <w:t xml:space="preserve">
      Только за последние 5 лет страну посетили порядка 6,1 млн. иностранных граждан. Большинство из них (5,3 млн. человек) заезжали по частным, и еще порядка 300 тыс. человек – по служебным делам. </w:t>
      </w:r>
    </w:p>
    <w:bookmarkEnd w:id="41"/>
    <w:bookmarkStart w:name="z47" w:id="42"/>
    <w:p>
      <w:pPr>
        <w:spacing w:after="0"/>
        <w:ind w:left="0"/>
        <w:jc w:val="both"/>
      </w:pPr>
      <w:r>
        <w:rPr>
          <w:rFonts w:ascii="Times New Roman"/>
          <w:b w:val="false"/>
          <w:i w:val="false"/>
          <w:color w:val="000000"/>
          <w:sz w:val="28"/>
        </w:rPr>
        <w:t>
      Во внешней миграции в первые годы независимости сальдо миграции было отрицательным. В период с 1991 по 2003 годы отток населения из страны в среднем составлял 225,5 тыс. человек ежегодно. Начиная с 2004 по 2011 годы, сальдо было устойчиво положительным (прирост в 11,7 тыс. человек ежегодно). Росла трудовая миграция.</w:t>
      </w:r>
    </w:p>
    <w:bookmarkEnd w:id="42"/>
    <w:bookmarkStart w:name="z48" w:id="43"/>
    <w:p>
      <w:pPr>
        <w:spacing w:after="0"/>
        <w:ind w:left="0"/>
        <w:jc w:val="both"/>
      </w:pPr>
      <w:r>
        <w:rPr>
          <w:rFonts w:ascii="Times New Roman"/>
          <w:b w:val="false"/>
          <w:i w:val="false"/>
          <w:color w:val="000000"/>
          <w:sz w:val="28"/>
        </w:rPr>
        <w:t xml:space="preserve">
      В последнюю же пятилетку сальдо миграции вновь вошло в отрицательную зону. </w:t>
      </w:r>
    </w:p>
    <w:bookmarkEnd w:id="43"/>
    <w:p>
      <w:pPr>
        <w:spacing w:after="0"/>
        <w:ind w:left="0"/>
        <w:jc w:val="both"/>
      </w:pPr>
      <w:r>
        <w:rPr>
          <w:rFonts w:ascii="Times New Roman"/>
          <w:b w:val="false"/>
          <w:i w:val="false"/>
          <w:color w:val="000000"/>
          <w:sz w:val="28"/>
        </w:rPr>
        <w:t>
      Показательны результаты этнической миграции. Начиная с 1991 года число прибывших этнических репатриантов превысило 1 млн человек. Благодаря демографическому вкладу прибывших кандасов за годы независимости удалось снизить уровень отрицательного сальдо миграции на 28 %.</w:t>
      </w:r>
    </w:p>
    <w:bookmarkStart w:name="z50" w:id="44"/>
    <w:p>
      <w:pPr>
        <w:spacing w:after="0"/>
        <w:ind w:left="0"/>
        <w:jc w:val="both"/>
      </w:pPr>
      <w:r>
        <w:rPr>
          <w:rFonts w:ascii="Times New Roman"/>
          <w:b w:val="false"/>
          <w:i w:val="false"/>
          <w:color w:val="000000"/>
          <w:sz w:val="28"/>
        </w:rPr>
        <w:t xml:space="preserve">
      Во многом стихийно развивалась внутренняя миграция. В рамках стратегических инициатив предпринимались шаги, направленные на стимулирование и регулирование переселения граждан страны, однако такое переселение всегда носило узкоцелевой характер. </w:t>
      </w:r>
    </w:p>
    <w:bookmarkEnd w:id="44"/>
    <w:bookmarkStart w:name="z51" w:id="45"/>
    <w:p>
      <w:pPr>
        <w:spacing w:after="0"/>
        <w:ind w:left="0"/>
        <w:jc w:val="both"/>
      </w:pPr>
      <w:r>
        <w:rPr>
          <w:rFonts w:ascii="Times New Roman"/>
          <w:b w:val="false"/>
          <w:i w:val="false"/>
          <w:color w:val="000000"/>
          <w:sz w:val="28"/>
        </w:rPr>
        <w:t xml:space="preserve">
      В настоящее время в стране сложилась следующая миграционная ситуация. </w:t>
      </w:r>
    </w:p>
    <w:bookmarkEnd w:id="45"/>
    <w:bookmarkStart w:name="z52" w:id="46"/>
    <w:p>
      <w:pPr>
        <w:spacing w:after="0"/>
        <w:ind w:left="0"/>
        <w:jc w:val="both"/>
      </w:pPr>
      <w:r>
        <w:rPr>
          <w:rFonts w:ascii="Times New Roman"/>
          <w:b w:val="false"/>
          <w:i w:val="false"/>
          <w:color w:val="000000"/>
          <w:sz w:val="28"/>
        </w:rPr>
        <w:t>
      Первое. Управление внешними миграционными процессами.</w:t>
      </w:r>
    </w:p>
    <w:bookmarkEnd w:id="46"/>
    <w:bookmarkStart w:name="z53" w:id="47"/>
    <w:p>
      <w:pPr>
        <w:spacing w:after="0"/>
        <w:ind w:left="0"/>
        <w:jc w:val="both"/>
      </w:pPr>
      <w:r>
        <w:rPr>
          <w:rFonts w:ascii="Times New Roman"/>
          <w:b w:val="false"/>
          <w:i w:val="false"/>
          <w:color w:val="000000"/>
          <w:sz w:val="28"/>
        </w:rPr>
        <w:t>
      В данном сегменте особое место занимает регулирование трудовой миграции. В Казахстане на сегодняшний день действует комплексная система привлечения иностранной рабочей силы. Существует система квотирования квалифицированной иностранной рабочей силы и трудовых иммигрантов, многоступенчатая система выдачи рабочих разрешений. В рамках ЕАЭС действует режим свободного перемещения трудовых ресурсов по территории государств-членов.</w:t>
      </w:r>
    </w:p>
    <w:bookmarkEnd w:id="47"/>
    <w:bookmarkStart w:name="z54" w:id="48"/>
    <w:p>
      <w:pPr>
        <w:spacing w:after="0"/>
        <w:ind w:left="0"/>
        <w:jc w:val="both"/>
      </w:pPr>
      <w:r>
        <w:rPr>
          <w:rFonts w:ascii="Times New Roman"/>
          <w:b w:val="false"/>
          <w:i w:val="false"/>
          <w:color w:val="000000"/>
          <w:sz w:val="28"/>
        </w:rPr>
        <w:t>
      Это позволяет привлекать в достаточном количестве квалифицированную иностранную рабочую силу, необходимую для развития инфраструктурных и промышленных проектов страны. За последние 5 лет наблюдается общее увеличение количества квалифицированных иностранцев, прибывающих ежегодно по рабочим разрешениям, с 24 тыс. человек в 2012 году до 36,8 тыс. человек на начало 2017 года.</w:t>
      </w:r>
    </w:p>
    <w:bookmarkEnd w:id="48"/>
    <w:bookmarkStart w:name="z55" w:id="49"/>
    <w:p>
      <w:pPr>
        <w:spacing w:after="0"/>
        <w:ind w:left="0"/>
        <w:jc w:val="both"/>
      </w:pPr>
      <w:r>
        <w:rPr>
          <w:rFonts w:ascii="Times New Roman"/>
          <w:b w:val="false"/>
          <w:i w:val="false"/>
          <w:color w:val="000000"/>
          <w:sz w:val="28"/>
        </w:rPr>
        <w:t>
      В целях же компенсации части рабочей силы, не относящейся к квалифицированной, в настоящее время в страну также привлекаются трудовые иммигранты для работы на хозяйстве у физических лиц. Они привлекаются по разрешениям, выдаваемым органами внутренних дел. Как показывает практика, внедрение данного порядка позволяет снизить нелегальную занятость. Только за 6 месяцев 2017 года зарегистрированы около 147 тысяч трудовых иммигрантов.</w:t>
      </w:r>
    </w:p>
    <w:bookmarkEnd w:id="49"/>
    <w:bookmarkStart w:name="z56" w:id="50"/>
    <w:p>
      <w:pPr>
        <w:spacing w:after="0"/>
        <w:ind w:left="0"/>
        <w:jc w:val="both"/>
      </w:pPr>
      <w:r>
        <w:rPr>
          <w:rFonts w:ascii="Times New Roman"/>
          <w:b w:val="false"/>
          <w:i w:val="false"/>
          <w:color w:val="000000"/>
          <w:sz w:val="28"/>
        </w:rPr>
        <w:t xml:space="preserve">
      В Казахстане на постоянной основе принимаются системные меры в направлении дальнейшего улучшения условий привлечения в страну квалифицированных иностранных специалистов. Так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Президента Республики Казахстан "План нации - 100 конкретных шагов", предусматривающей создание благоприятного миграционного режима, в 2015 – 2016 годах:</w:t>
      </w:r>
    </w:p>
    <w:bookmarkEnd w:id="50"/>
    <w:bookmarkStart w:name="z57" w:id="51"/>
    <w:p>
      <w:pPr>
        <w:spacing w:after="0"/>
        <w:ind w:left="0"/>
        <w:jc w:val="both"/>
      </w:pPr>
      <w:r>
        <w:rPr>
          <w:rFonts w:ascii="Times New Roman"/>
          <w:b w:val="false"/>
          <w:i w:val="false"/>
          <w:color w:val="000000"/>
          <w:sz w:val="28"/>
        </w:rPr>
        <w:t>
      приняты меры по упрощению процедуры выдачи рабочих разрешений для работодателей;</w:t>
      </w:r>
    </w:p>
    <w:bookmarkEnd w:id="51"/>
    <w:bookmarkStart w:name="z58" w:id="52"/>
    <w:p>
      <w:pPr>
        <w:spacing w:after="0"/>
        <w:ind w:left="0"/>
        <w:jc w:val="both"/>
      </w:pPr>
      <w:r>
        <w:rPr>
          <w:rFonts w:ascii="Times New Roman"/>
          <w:b w:val="false"/>
          <w:i w:val="false"/>
          <w:color w:val="000000"/>
          <w:sz w:val="28"/>
        </w:rPr>
        <w:t xml:space="preserve">
      приведены в соответствие с обязательствами, принятыми Республикой Казахстан при вступлении во Всемирную торговую организацию, внутрикорпоративные переводы иностранных сотрудников; </w:t>
      </w:r>
    </w:p>
    <w:bookmarkEnd w:id="52"/>
    <w:bookmarkStart w:name="z59" w:id="53"/>
    <w:p>
      <w:pPr>
        <w:spacing w:after="0"/>
        <w:ind w:left="0"/>
        <w:jc w:val="both"/>
      </w:pPr>
      <w:r>
        <w:rPr>
          <w:rFonts w:ascii="Times New Roman"/>
          <w:b w:val="false"/>
          <w:i w:val="false"/>
          <w:color w:val="000000"/>
          <w:sz w:val="28"/>
        </w:rPr>
        <w:t>
      разработана новая система привлечения иностранных специалистов в рамках самостоятельного трудоустройства. С 2017 года иностранцам, прибывающим в Казахстан самостоятельно для поиска работы, выдаются справки, подтверждающие данный высокий уровень образования и квалификации, по которым соискатели могут беспрепятственно трудиться на территории республики. Работа в данном направлении продолжается.</w:t>
      </w:r>
    </w:p>
    <w:bookmarkEnd w:id="53"/>
    <w:bookmarkStart w:name="z60" w:id="54"/>
    <w:p>
      <w:pPr>
        <w:spacing w:after="0"/>
        <w:ind w:left="0"/>
        <w:jc w:val="both"/>
      </w:pPr>
      <w:r>
        <w:rPr>
          <w:rFonts w:ascii="Times New Roman"/>
          <w:b w:val="false"/>
          <w:i w:val="false"/>
          <w:color w:val="000000"/>
          <w:sz w:val="28"/>
        </w:rPr>
        <w:t>
      В целях создания более благоприятного инвестиционного климата продолжается либерализация визового режима для иностранных граждан. Упрощена процедура выдачи однократных на один месяц виз для граждан 48 экономически развитых стран.</w:t>
      </w:r>
    </w:p>
    <w:bookmarkEnd w:id="54"/>
    <w:bookmarkStart w:name="z61" w:id="55"/>
    <w:p>
      <w:pPr>
        <w:spacing w:after="0"/>
        <w:ind w:left="0"/>
        <w:jc w:val="both"/>
      </w:pPr>
      <w:r>
        <w:rPr>
          <w:rFonts w:ascii="Times New Roman"/>
          <w:b w:val="false"/>
          <w:i w:val="false"/>
          <w:color w:val="000000"/>
          <w:sz w:val="28"/>
        </w:rPr>
        <w:t>
      На сегодняшний день Республикой Казахстан подписаны двусторонние соглашения с двадцатью странами о безвизовом режиме.</w:t>
      </w:r>
    </w:p>
    <w:bookmarkEnd w:id="55"/>
    <w:bookmarkStart w:name="z62" w:id="56"/>
    <w:p>
      <w:pPr>
        <w:spacing w:after="0"/>
        <w:ind w:left="0"/>
        <w:jc w:val="both"/>
      </w:pPr>
      <w:r>
        <w:rPr>
          <w:rFonts w:ascii="Times New Roman"/>
          <w:b w:val="false"/>
          <w:i w:val="false"/>
          <w:color w:val="000000"/>
          <w:sz w:val="28"/>
        </w:rPr>
        <w:t>
      С 1 января 2017 года граждане уже 45 государств, среди которых члены Организации экономического сотрудничества и развития и Европейского союза, а также Объединенные Арабские Эмираты, Малайзия, Сингапур и Княжество Монако, получили право на безвизовый въезд в Казахстан сроком до тридцати дней со дня въезда в Республику Казахстан.</w:t>
      </w:r>
    </w:p>
    <w:bookmarkEnd w:id="56"/>
    <w:bookmarkStart w:name="z63" w:id="57"/>
    <w:p>
      <w:pPr>
        <w:spacing w:after="0"/>
        <w:ind w:left="0"/>
        <w:jc w:val="both"/>
      </w:pPr>
      <w:r>
        <w:rPr>
          <w:rFonts w:ascii="Times New Roman"/>
          <w:b w:val="false"/>
          <w:i w:val="false"/>
          <w:color w:val="000000"/>
          <w:sz w:val="28"/>
        </w:rPr>
        <w:t xml:space="preserve">
      В целях создания высокоэффективной, конкурентоспособной туристской отрасли, интегрированной в систему мирового туристского рынка, в Республике Казахстан принята отдельная </w:t>
      </w:r>
      <w:r>
        <w:rPr>
          <w:rFonts w:ascii="Times New Roman"/>
          <w:b w:val="false"/>
          <w:i w:val="false"/>
          <w:color w:val="000000"/>
          <w:sz w:val="28"/>
        </w:rPr>
        <w:t>Концепция</w:t>
      </w:r>
      <w:r>
        <w:rPr>
          <w:rFonts w:ascii="Times New Roman"/>
          <w:b w:val="false"/>
          <w:i w:val="false"/>
          <w:color w:val="000000"/>
          <w:sz w:val="28"/>
        </w:rPr>
        <w:t xml:space="preserve"> развития туристической отрасли Республики Казахстан до 2023 года, утвержденная постановлением Правительства Республики Казахстан от 30 июня 2017 года № 406. </w:t>
      </w:r>
    </w:p>
    <w:bookmarkEnd w:id="57"/>
    <w:bookmarkStart w:name="z64" w:id="58"/>
    <w:p>
      <w:pPr>
        <w:spacing w:after="0"/>
        <w:ind w:left="0"/>
        <w:jc w:val="both"/>
      </w:pPr>
      <w:r>
        <w:rPr>
          <w:rFonts w:ascii="Times New Roman"/>
          <w:b w:val="false"/>
          <w:i w:val="false"/>
          <w:color w:val="000000"/>
          <w:sz w:val="28"/>
        </w:rPr>
        <w:t xml:space="preserve">
      С учетом складывающейся международной политической ситуации в мире немаловажным становится вопрос приема и адаптации вынужденных мигрантов – беженцев. </w:t>
      </w:r>
    </w:p>
    <w:bookmarkEnd w:id="58"/>
    <w:bookmarkStart w:name="z65" w:id="59"/>
    <w:p>
      <w:pPr>
        <w:spacing w:after="0"/>
        <w:ind w:left="0"/>
        <w:jc w:val="both"/>
      </w:pPr>
      <w:r>
        <w:rPr>
          <w:rFonts w:ascii="Times New Roman"/>
          <w:b w:val="false"/>
          <w:i w:val="false"/>
          <w:color w:val="000000"/>
          <w:sz w:val="28"/>
        </w:rPr>
        <w:t xml:space="preserve">
      Республика Казахстан с декабря 1998 года официально присоединилась к </w:t>
      </w:r>
      <w:r>
        <w:rPr>
          <w:rFonts w:ascii="Times New Roman"/>
          <w:b w:val="false"/>
          <w:i w:val="false"/>
          <w:color w:val="000000"/>
          <w:sz w:val="28"/>
        </w:rPr>
        <w:t>Конвенции</w:t>
      </w:r>
      <w:r>
        <w:rPr>
          <w:rFonts w:ascii="Times New Roman"/>
          <w:b w:val="false"/>
          <w:i w:val="false"/>
          <w:color w:val="000000"/>
          <w:sz w:val="28"/>
        </w:rPr>
        <w:t xml:space="preserve"> 1951 года о статусе беженцев и ее </w:t>
      </w:r>
      <w:r>
        <w:rPr>
          <w:rFonts w:ascii="Times New Roman"/>
          <w:b w:val="false"/>
          <w:i w:val="false"/>
          <w:color w:val="000000"/>
          <w:sz w:val="28"/>
        </w:rPr>
        <w:t>Протоколу</w:t>
      </w:r>
      <w:r>
        <w:rPr>
          <w:rFonts w:ascii="Times New Roman"/>
          <w:b w:val="false"/>
          <w:i w:val="false"/>
          <w:color w:val="000000"/>
          <w:sz w:val="28"/>
        </w:rPr>
        <w:t xml:space="preserve"> 1967 года, взяв на себя обязательства в отношении беженцев перед международным сообществом. В первую очередь, это принципы невысылки, доступность к процедуре, информированность, возможность обжалования решения и предоставление регистрации на срок рассмотрения дела и апелляции. </w:t>
      </w:r>
    </w:p>
    <w:bookmarkEnd w:id="59"/>
    <w:bookmarkStart w:name="z66" w:id="60"/>
    <w:p>
      <w:pPr>
        <w:spacing w:after="0"/>
        <w:ind w:left="0"/>
        <w:jc w:val="both"/>
      </w:pPr>
      <w:r>
        <w:rPr>
          <w:rFonts w:ascii="Times New Roman"/>
          <w:b w:val="false"/>
          <w:i w:val="false"/>
          <w:color w:val="000000"/>
          <w:sz w:val="28"/>
        </w:rPr>
        <w:t>
      По состоянию на 1 января 2017 года число признанных беженцев в Республике Казахстан составляет 628 человек, из них 599 – граждане Афганистана.</w:t>
      </w:r>
    </w:p>
    <w:bookmarkEnd w:id="60"/>
    <w:bookmarkStart w:name="z67" w:id="61"/>
    <w:p>
      <w:pPr>
        <w:spacing w:after="0"/>
        <w:ind w:left="0"/>
        <w:jc w:val="both"/>
      </w:pPr>
      <w:r>
        <w:rPr>
          <w:rFonts w:ascii="Times New Roman"/>
          <w:b w:val="false"/>
          <w:i w:val="false"/>
          <w:color w:val="000000"/>
          <w:sz w:val="28"/>
        </w:rPr>
        <w:t>
      Тем не менее, в управлении трудовой миграции сохраняется ряд проблем, требующих решения.</w:t>
      </w:r>
    </w:p>
    <w:bookmarkEnd w:id="61"/>
    <w:bookmarkStart w:name="z68" w:id="62"/>
    <w:p>
      <w:pPr>
        <w:spacing w:after="0"/>
        <w:ind w:left="0"/>
        <w:jc w:val="both"/>
      </w:pPr>
      <w:r>
        <w:rPr>
          <w:rFonts w:ascii="Times New Roman"/>
          <w:b w:val="false"/>
          <w:i w:val="false"/>
          <w:color w:val="000000"/>
          <w:sz w:val="28"/>
        </w:rPr>
        <w:t>
      1. Система привлечения трудовых мигрантов в Республику Казахстан не сопряжена с управлением иными миграционными потоками.</w:t>
      </w:r>
    </w:p>
    <w:bookmarkEnd w:id="62"/>
    <w:bookmarkStart w:name="z69" w:id="63"/>
    <w:p>
      <w:pPr>
        <w:spacing w:after="0"/>
        <w:ind w:left="0"/>
        <w:jc w:val="both"/>
      </w:pPr>
      <w:r>
        <w:rPr>
          <w:rFonts w:ascii="Times New Roman"/>
          <w:b w:val="false"/>
          <w:i w:val="false"/>
          <w:color w:val="000000"/>
          <w:sz w:val="28"/>
        </w:rPr>
        <w:t>
      В настоящее время и внутренняя миграция (в части переселения по направлению из трудоизбыточных регионов в регионы с высокой потребностью в трудовых ресурсах), и внешняя трудовая миграция, де-юре, ориентированы на развитие региональных рынков труда, обеспечение их в достаточной степени рабочей силой (как местной, так и иностранной). Однако фактически миграционная политика лишена системности и каждое направление миграционной политики работает обособленно, без очевидной взаимосвязи друг с другом. Это приводит к несбалансированному использованию иностранной рабочей силы и местных трудовых ресурсов, что сказывается на несбалансированности национального рынка труда.</w:t>
      </w:r>
    </w:p>
    <w:bookmarkEnd w:id="63"/>
    <w:bookmarkStart w:name="z70" w:id="64"/>
    <w:p>
      <w:pPr>
        <w:spacing w:after="0"/>
        <w:ind w:left="0"/>
        <w:jc w:val="both"/>
      </w:pPr>
      <w:r>
        <w:rPr>
          <w:rFonts w:ascii="Times New Roman"/>
          <w:b w:val="false"/>
          <w:i w:val="false"/>
          <w:color w:val="000000"/>
          <w:sz w:val="28"/>
        </w:rPr>
        <w:t>
      2. Отсутствует механизм определения спроса на квалифицированную иностранную рабочую силу на региональных рынках труда.</w:t>
      </w:r>
    </w:p>
    <w:bookmarkEnd w:id="64"/>
    <w:bookmarkStart w:name="z71" w:id="65"/>
    <w:p>
      <w:pPr>
        <w:spacing w:after="0"/>
        <w:ind w:left="0"/>
        <w:jc w:val="both"/>
      </w:pPr>
      <w:r>
        <w:rPr>
          <w:rFonts w:ascii="Times New Roman"/>
          <w:b w:val="false"/>
          <w:i w:val="false"/>
          <w:color w:val="000000"/>
          <w:sz w:val="28"/>
        </w:rPr>
        <w:t>
      В настоящее время потребность регионов в иностранной рабочей силе определяется процедурой установления квоты. Зачастую региональная квота не ориентирована на выполнение планов социально-экономического развития региона, предусмотренных стратегическими программными документами республики.</w:t>
      </w:r>
    </w:p>
    <w:bookmarkEnd w:id="65"/>
    <w:bookmarkStart w:name="z72" w:id="66"/>
    <w:p>
      <w:pPr>
        <w:spacing w:after="0"/>
        <w:ind w:left="0"/>
        <w:jc w:val="both"/>
      </w:pPr>
      <w:r>
        <w:rPr>
          <w:rFonts w:ascii="Times New Roman"/>
          <w:b w:val="false"/>
          <w:i w:val="false"/>
          <w:color w:val="000000"/>
          <w:sz w:val="28"/>
        </w:rPr>
        <w:t xml:space="preserve">
      3. Не совершенна система учета движения трудовых мигрантов и определения эффективности ее использования. </w:t>
      </w:r>
    </w:p>
    <w:bookmarkEnd w:id="66"/>
    <w:bookmarkStart w:name="z73" w:id="67"/>
    <w:p>
      <w:pPr>
        <w:spacing w:after="0"/>
        <w:ind w:left="0"/>
        <w:jc w:val="both"/>
      </w:pPr>
      <w:r>
        <w:rPr>
          <w:rFonts w:ascii="Times New Roman"/>
          <w:b w:val="false"/>
          <w:i w:val="false"/>
          <w:color w:val="000000"/>
          <w:sz w:val="28"/>
        </w:rPr>
        <w:t xml:space="preserve">
      В настоящее время отсутствует методология статистического учета всех потоков иностранной рабочей силы, как квалифицированной, так и неквалифицированной, в том числе прибывающей из стран ЕАЭС. </w:t>
      </w:r>
    </w:p>
    <w:bookmarkEnd w:id="67"/>
    <w:bookmarkStart w:name="z74" w:id="68"/>
    <w:p>
      <w:pPr>
        <w:spacing w:after="0"/>
        <w:ind w:left="0"/>
        <w:jc w:val="both"/>
      </w:pPr>
      <w:r>
        <w:rPr>
          <w:rFonts w:ascii="Times New Roman"/>
          <w:b w:val="false"/>
          <w:i w:val="false"/>
          <w:color w:val="000000"/>
          <w:sz w:val="28"/>
        </w:rPr>
        <w:t>
      4. Отмечается отток квалифицированных рабочих кадров из различных сфер деятельности и отсутствует механизм удержания в стране так называемых "талантов".</w:t>
      </w:r>
    </w:p>
    <w:bookmarkEnd w:id="68"/>
    <w:bookmarkStart w:name="z75" w:id="69"/>
    <w:p>
      <w:pPr>
        <w:spacing w:after="0"/>
        <w:ind w:left="0"/>
        <w:jc w:val="both"/>
      </w:pPr>
      <w:r>
        <w:rPr>
          <w:rFonts w:ascii="Times New Roman"/>
          <w:b w:val="false"/>
          <w:i w:val="false"/>
          <w:color w:val="000000"/>
          <w:sz w:val="28"/>
        </w:rPr>
        <w:t xml:space="preserve">
      За последние три года с целью постоянного проживания из Казахстана выехало 93,9 тыс. человек, в составе которых 41,6 % составляют молодые люди в возрасте от 15 до 34 лет. Преобладает выезд в Российскую Федерацию – 79,8 тыс. человек, особенно из приграничных регионов. </w:t>
      </w:r>
    </w:p>
    <w:bookmarkEnd w:id="69"/>
    <w:bookmarkStart w:name="z76" w:id="70"/>
    <w:p>
      <w:pPr>
        <w:spacing w:after="0"/>
        <w:ind w:left="0"/>
        <w:jc w:val="both"/>
      </w:pPr>
      <w:r>
        <w:rPr>
          <w:rFonts w:ascii="Times New Roman"/>
          <w:b w:val="false"/>
          <w:i w:val="false"/>
          <w:color w:val="000000"/>
          <w:sz w:val="28"/>
        </w:rPr>
        <w:t>
      5. Сохраняется нелегальная трудовая миграция.</w:t>
      </w:r>
    </w:p>
    <w:bookmarkEnd w:id="70"/>
    <w:bookmarkStart w:name="z77" w:id="71"/>
    <w:p>
      <w:pPr>
        <w:spacing w:after="0"/>
        <w:ind w:left="0"/>
        <w:jc w:val="both"/>
      </w:pPr>
      <w:r>
        <w:rPr>
          <w:rFonts w:ascii="Times New Roman"/>
          <w:b w:val="false"/>
          <w:i w:val="false"/>
          <w:color w:val="000000"/>
          <w:sz w:val="28"/>
        </w:rPr>
        <w:t xml:space="preserve">
      По оценкам экспертов нелегальная трудовая миграция в разы превосходит количество легальных трудовых мигрантов. В основном это граждане Республики Узбекистан и Таджикистана. </w:t>
      </w:r>
    </w:p>
    <w:bookmarkEnd w:id="71"/>
    <w:bookmarkStart w:name="z78" w:id="72"/>
    <w:p>
      <w:pPr>
        <w:spacing w:after="0"/>
        <w:ind w:left="0"/>
        <w:jc w:val="both"/>
      </w:pPr>
      <w:r>
        <w:rPr>
          <w:rFonts w:ascii="Times New Roman"/>
          <w:b w:val="false"/>
          <w:i w:val="false"/>
          <w:color w:val="000000"/>
          <w:sz w:val="28"/>
        </w:rPr>
        <w:t>
      Как правило, в отношении нелегальных трудовых мигрантов не соблюдаются нормы трудового законодательства Республики Казахстан. Они работают без заключения трудового договора и получают низкую заработную плату, что создает нездоровую конкуренцию на рынке труда Казахстана и провоцирует социальное напряжение.</w:t>
      </w:r>
    </w:p>
    <w:bookmarkEnd w:id="72"/>
    <w:bookmarkStart w:name="z79" w:id="73"/>
    <w:p>
      <w:pPr>
        <w:spacing w:after="0"/>
        <w:ind w:left="0"/>
        <w:jc w:val="both"/>
      </w:pPr>
      <w:r>
        <w:rPr>
          <w:rFonts w:ascii="Times New Roman"/>
          <w:b w:val="false"/>
          <w:i w:val="false"/>
          <w:color w:val="000000"/>
          <w:sz w:val="28"/>
        </w:rPr>
        <w:t xml:space="preserve">
      Очевидно, что внешняя трудовая миграция, наряду с позитивными последствиями, имеет и существенные проблемы, требующие решения. </w:t>
      </w:r>
    </w:p>
    <w:bookmarkEnd w:id="73"/>
    <w:bookmarkStart w:name="z80" w:id="74"/>
    <w:p>
      <w:pPr>
        <w:spacing w:after="0"/>
        <w:ind w:left="0"/>
        <w:jc w:val="both"/>
      </w:pPr>
      <w:r>
        <w:rPr>
          <w:rFonts w:ascii="Times New Roman"/>
          <w:b w:val="false"/>
          <w:i w:val="false"/>
          <w:color w:val="000000"/>
          <w:sz w:val="28"/>
        </w:rPr>
        <w:t>
      Второе. Репатриация этнических казахов на историческую родину.</w:t>
      </w:r>
    </w:p>
    <w:bookmarkEnd w:id="74"/>
    <w:bookmarkStart w:name="z81" w:id="75"/>
    <w:p>
      <w:pPr>
        <w:spacing w:after="0"/>
        <w:ind w:left="0"/>
        <w:jc w:val="both"/>
      </w:pPr>
      <w:r>
        <w:rPr>
          <w:rFonts w:ascii="Times New Roman"/>
          <w:b w:val="false"/>
          <w:i w:val="false"/>
          <w:color w:val="000000"/>
          <w:sz w:val="28"/>
        </w:rPr>
        <w:t xml:space="preserve">
      На протяжении всех лет независимости Республика Казахстан проводит политику стимулирования добровольного возвращения в страну этнических казахов (далее – этнический репатриант). </w:t>
      </w:r>
    </w:p>
    <w:bookmarkEnd w:id="75"/>
    <w:bookmarkStart w:name="z82" w:id="76"/>
    <w:p>
      <w:pPr>
        <w:spacing w:after="0"/>
        <w:ind w:left="0"/>
        <w:jc w:val="both"/>
      </w:pPr>
      <w:r>
        <w:rPr>
          <w:rFonts w:ascii="Times New Roman"/>
          <w:b w:val="false"/>
          <w:i w:val="false"/>
          <w:color w:val="000000"/>
          <w:sz w:val="28"/>
        </w:rPr>
        <w:t xml:space="preserve">
      Основными странами исхода этнических репатриантов являются Республика Узбекистан (61,6 %), Китайская Народная Республика (12,1 %), Монголия (11,7 %), Туркменистан (7,1 %). </w:t>
      </w:r>
    </w:p>
    <w:bookmarkEnd w:id="76"/>
    <w:bookmarkStart w:name="z83" w:id="77"/>
    <w:p>
      <w:pPr>
        <w:spacing w:after="0"/>
        <w:ind w:left="0"/>
        <w:jc w:val="both"/>
      </w:pPr>
      <w:r>
        <w:rPr>
          <w:rFonts w:ascii="Times New Roman"/>
          <w:b w:val="false"/>
          <w:i w:val="false"/>
          <w:color w:val="000000"/>
          <w:sz w:val="28"/>
        </w:rPr>
        <w:t>
      С учетом стран исхода этнических репатриантов их наибольшее количество расселились в Южно-Казахстанской (21,6 %), Алматинской (16,8 %), Мангистауской (13 %) и Жамбылской (9,3 %) областях.</w:t>
      </w:r>
    </w:p>
    <w:bookmarkEnd w:id="77"/>
    <w:bookmarkStart w:name="z84" w:id="78"/>
    <w:p>
      <w:pPr>
        <w:spacing w:after="0"/>
        <w:ind w:left="0"/>
        <w:jc w:val="both"/>
      </w:pPr>
      <w:r>
        <w:rPr>
          <w:rFonts w:ascii="Times New Roman"/>
          <w:b w:val="false"/>
          <w:i w:val="false"/>
          <w:color w:val="000000"/>
          <w:sz w:val="28"/>
        </w:rPr>
        <w:t>
      По уровню образования у большинства этнических репатриантов имеется общее среднее образование (61,1 %) и среднее специальное образование (20,5 %).</w:t>
      </w:r>
    </w:p>
    <w:bookmarkEnd w:id="78"/>
    <w:bookmarkStart w:name="z85" w:id="79"/>
    <w:p>
      <w:pPr>
        <w:spacing w:after="0"/>
        <w:ind w:left="0"/>
        <w:jc w:val="both"/>
      </w:pPr>
      <w:r>
        <w:rPr>
          <w:rFonts w:ascii="Times New Roman"/>
          <w:b w:val="false"/>
          <w:i w:val="false"/>
          <w:color w:val="000000"/>
          <w:sz w:val="28"/>
        </w:rPr>
        <w:t>
      Наибольшая активность переселения этнических репатриантов приходится на период с 2004 по 2008 годы, когда прибыло 43,7 % этнических репатриантов (439,4 тыс. чел.). Это связано с тем, что в данный период предоставлялись наиболее благоприятные меры социальной поддержки (выделение средств на приобретение жилья за счет государства, субсидии на переезд и др.).</w:t>
      </w:r>
    </w:p>
    <w:bookmarkEnd w:id="79"/>
    <w:bookmarkStart w:name="z86" w:id="80"/>
    <w:p>
      <w:pPr>
        <w:spacing w:after="0"/>
        <w:ind w:left="0"/>
        <w:jc w:val="both"/>
      </w:pPr>
      <w:r>
        <w:rPr>
          <w:rFonts w:ascii="Times New Roman"/>
          <w:b w:val="false"/>
          <w:i w:val="false"/>
          <w:color w:val="000000"/>
          <w:sz w:val="28"/>
        </w:rPr>
        <w:t>
      В то же время анализ мер государственной поддержки этнических репатриантов свидетельствует об отсутствии системности и недостаточной согласованности используемых правовых механизмов в их предоставлении.</w:t>
      </w:r>
    </w:p>
    <w:bookmarkEnd w:id="80"/>
    <w:bookmarkStart w:name="z87" w:id="81"/>
    <w:p>
      <w:pPr>
        <w:spacing w:after="0"/>
        <w:ind w:left="0"/>
        <w:jc w:val="both"/>
      </w:pPr>
      <w:r>
        <w:rPr>
          <w:rFonts w:ascii="Times New Roman"/>
          <w:b w:val="false"/>
          <w:i w:val="false"/>
          <w:color w:val="000000"/>
          <w:sz w:val="28"/>
        </w:rPr>
        <w:t xml:space="preserve">
      Текущее состояние этнической миграции характеризуется: </w:t>
      </w:r>
    </w:p>
    <w:bookmarkEnd w:id="81"/>
    <w:bookmarkStart w:name="z88" w:id="82"/>
    <w:p>
      <w:pPr>
        <w:spacing w:after="0"/>
        <w:ind w:left="0"/>
        <w:jc w:val="both"/>
      </w:pPr>
      <w:r>
        <w:rPr>
          <w:rFonts w:ascii="Times New Roman"/>
          <w:b w:val="false"/>
          <w:i w:val="false"/>
          <w:color w:val="000000"/>
          <w:sz w:val="28"/>
        </w:rPr>
        <w:t>
      1) неравномерностью расселения этнических репатриантов в регионах страны без учета их потребности в трудовых ресурсах. Массовые перемещения этнических репатриантов в густонаселенную местность с благоприятными природно-климатическими условиями, либо относительно высоким уровнем социально-экономического развития являются фактором, способствующим социальной напряженности на соответствующей территории;</w:t>
      </w:r>
    </w:p>
    <w:bookmarkEnd w:id="82"/>
    <w:bookmarkStart w:name="z89" w:id="83"/>
    <w:p>
      <w:pPr>
        <w:spacing w:after="0"/>
        <w:ind w:left="0"/>
        <w:jc w:val="both"/>
      </w:pPr>
      <w:r>
        <w:rPr>
          <w:rFonts w:ascii="Times New Roman"/>
          <w:b w:val="false"/>
          <w:i w:val="false"/>
          <w:color w:val="000000"/>
          <w:sz w:val="28"/>
        </w:rPr>
        <w:t>
      2) низкой социокультурной интеграцией этнических репатриантов в казахстанское общество по причине социокультурных различий и языкового барьера;</w:t>
      </w:r>
    </w:p>
    <w:bookmarkEnd w:id="83"/>
    <w:bookmarkStart w:name="z90" w:id="84"/>
    <w:p>
      <w:pPr>
        <w:spacing w:after="0"/>
        <w:ind w:left="0"/>
        <w:jc w:val="both"/>
      </w:pPr>
      <w:r>
        <w:rPr>
          <w:rFonts w:ascii="Times New Roman"/>
          <w:b w:val="false"/>
          <w:i w:val="false"/>
          <w:color w:val="000000"/>
          <w:sz w:val="28"/>
        </w:rPr>
        <w:t>
      3) проблемами в трудоустройстве и адаптации;</w:t>
      </w:r>
    </w:p>
    <w:bookmarkEnd w:id="84"/>
    <w:bookmarkStart w:name="z91" w:id="85"/>
    <w:p>
      <w:pPr>
        <w:spacing w:after="0"/>
        <w:ind w:left="0"/>
        <w:jc w:val="both"/>
      </w:pPr>
      <w:r>
        <w:rPr>
          <w:rFonts w:ascii="Times New Roman"/>
          <w:b w:val="false"/>
          <w:i w:val="false"/>
          <w:color w:val="000000"/>
          <w:sz w:val="28"/>
        </w:rPr>
        <w:t>
      4) недостаточной информационно-разъяснительной работой среди представителей казахской диаспоры за рубежом.</w:t>
      </w:r>
    </w:p>
    <w:bookmarkEnd w:id="85"/>
    <w:bookmarkStart w:name="z92" w:id="86"/>
    <w:p>
      <w:pPr>
        <w:spacing w:after="0"/>
        <w:ind w:left="0"/>
        <w:jc w:val="both"/>
      </w:pPr>
      <w:r>
        <w:rPr>
          <w:rFonts w:ascii="Times New Roman"/>
          <w:b w:val="false"/>
          <w:i w:val="false"/>
          <w:color w:val="000000"/>
          <w:sz w:val="28"/>
        </w:rPr>
        <w:t>
      Эти и другие проблемы требуют дальнейшего совершенствования государственного регулирования этнической миграции.</w:t>
      </w:r>
    </w:p>
    <w:bookmarkEnd w:id="86"/>
    <w:bookmarkStart w:name="z93" w:id="87"/>
    <w:p>
      <w:pPr>
        <w:spacing w:after="0"/>
        <w:ind w:left="0"/>
        <w:jc w:val="both"/>
      </w:pPr>
      <w:r>
        <w:rPr>
          <w:rFonts w:ascii="Times New Roman"/>
          <w:b w:val="false"/>
          <w:i w:val="false"/>
          <w:color w:val="000000"/>
          <w:sz w:val="28"/>
        </w:rPr>
        <w:t>
      Третье. Регулирование внутренних миграционных процессов.</w:t>
      </w:r>
    </w:p>
    <w:bookmarkEnd w:id="87"/>
    <w:bookmarkStart w:name="z94" w:id="88"/>
    <w:p>
      <w:pPr>
        <w:spacing w:after="0"/>
        <w:ind w:left="0"/>
        <w:jc w:val="both"/>
      </w:pPr>
      <w:r>
        <w:rPr>
          <w:rFonts w:ascii="Times New Roman"/>
          <w:b w:val="false"/>
          <w:i w:val="false"/>
          <w:color w:val="000000"/>
          <w:sz w:val="28"/>
        </w:rPr>
        <w:t>
      В Республике Казахстан с каждым годом набирает темп миграционная подвижность населения внутри страны. За последние пять лет численность внутренних мигрантов в республике увеличилась с 337,8 тыс. человек в 2012 году до 610,7 тыс. человек в 2016 году, в том числе: в межрегиональной миграции (из одного региона в другой) – 294,0 тыс. человек; в региональной (внутри одного региона) – 316,7 тыс. человек.</w:t>
      </w:r>
    </w:p>
    <w:bookmarkEnd w:id="88"/>
    <w:bookmarkStart w:name="z95" w:id="89"/>
    <w:p>
      <w:pPr>
        <w:spacing w:after="0"/>
        <w:ind w:left="0"/>
        <w:jc w:val="both"/>
      </w:pPr>
      <w:r>
        <w:rPr>
          <w:rFonts w:ascii="Times New Roman"/>
          <w:b w:val="false"/>
          <w:i w:val="false"/>
          <w:color w:val="000000"/>
          <w:sz w:val="28"/>
        </w:rPr>
        <w:t>
      Основным фактором, влияющим на принятие решения о миграции, является экономический. Люди мигрируют в поисках более высокой заработной платы, лучших условий жизни и т.д.</w:t>
      </w:r>
    </w:p>
    <w:bookmarkEnd w:id="89"/>
    <w:bookmarkStart w:name="z96" w:id="90"/>
    <w:p>
      <w:pPr>
        <w:spacing w:after="0"/>
        <w:ind w:left="0"/>
        <w:jc w:val="both"/>
      </w:pPr>
      <w:r>
        <w:rPr>
          <w:rFonts w:ascii="Times New Roman"/>
          <w:b w:val="false"/>
          <w:i w:val="false"/>
          <w:color w:val="000000"/>
          <w:sz w:val="28"/>
        </w:rPr>
        <w:t xml:space="preserve">
      Наибольшую долю в миграционном оттоке населения занимают южные регионы страны. Основными регионами притока населения являются города Алматы и Астана, Алматинская, Мангистауская и Карагандинская области. </w:t>
      </w:r>
    </w:p>
    <w:bookmarkEnd w:id="90"/>
    <w:bookmarkStart w:name="z97" w:id="91"/>
    <w:p>
      <w:pPr>
        <w:spacing w:after="0"/>
        <w:ind w:left="0"/>
        <w:jc w:val="both"/>
      </w:pPr>
      <w:r>
        <w:rPr>
          <w:rFonts w:ascii="Times New Roman"/>
          <w:b w:val="false"/>
          <w:i w:val="false"/>
          <w:color w:val="000000"/>
          <w:sz w:val="28"/>
        </w:rPr>
        <w:t xml:space="preserve">
      Преобладающей формой во внутренней миграции остается миграция из сельских регионов в города. С одной стороны, это способствует процессу урбанизации страны. С другой стороны, стихийное перемещение в города чревато негативными последствиями. Квалификация переехавших сельских жителей зачастую очень низкая и не соответствует требованиям рынка труда, что приводит к безработице или нелегальной занятости. Бессистемное разрастание городов и их пригородов приводит к обострению экологических, транспортных, жилищных и социальных проблем. </w:t>
      </w:r>
    </w:p>
    <w:bookmarkEnd w:id="91"/>
    <w:bookmarkStart w:name="z98" w:id="92"/>
    <w:p>
      <w:pPr>
        <w:spacing w:after="0"/>
        <w:ind w:left="0"/>
        <w:jc w:val="both"/>
      </w:pPr>
      <w:r>
        <w:rPr>
          <w:rFonts w:ascii="Times New Roman"/>
          <w:b w:val="false"/>
          <w:i w:val="false"/>
          <w:color w:val="000000"/>
          <w:sz w:val="28"/>
        </w:rPr>
        <w:t>
      Так, например, в рамках проекта "С дипломом в село!" начиная с 2009 года принимались меры социальной поддержки специалистов образования, здравоохранения, социального обеспечения, культуры и спорта, агропромышленного комплекса, прибывших для работы и проживания в сельские населенные пункты.</w:t>
      </w:r>
    </w:p>
    <w:bookmarkEnd w:id="92"/>
    <w:bookmarkStart w:name="z99" w:id="93"/>
    <w:p>
      <w:pPr>
        <w:spacing w:after="0"/>
        <w:ind w:left="0"/>
        <w:jc w:val="both"/>
      </w:pPr>
      <w:r>
        <w:rPr>
          <w:rFonts w:ascii="Times New Roman"/>
          <w:b w:val="false"/>
          <w:i w:val="false"/>
          <w:color w:val="000000"/>
          <w:sz w:val="28"/>
        </w:rPr>
        <w:t xml:space="preserve">
      Для таких специалистов предусматривались: </w:t>
      </w:r>
    </w:p>
    <w:bookmarkEnd w:id="93"/>
    <w:bookmarkStart w:name="z100" w:id="94"/>
    <w:p>
      <w:pPr>
        <w:spacing w:after="0"/>
        <w:ind w:left="0"/>
        <w:jc w:val="both"/>
      </w:pPr>
      <w:r>
        <w:rPr>
          <w:rFonts w:ascii="Times New Roman"/>
          <w:b w:val="false"/>
          <w:i w:val="false"/>
          <w:color w:val="000000"/>
          <w:sz w:val="28"/>
        </w:rPr>
        <w:t>
      выплата единовременного подъемного пособия в размере 70 месячных расчетных показателей;</w:t>
      </w:r>
    </w:p>
    <w:bookmarkEnd w:id="94"/>
    <w:bookmarkStart w:name="z101" w:id="95"/>
    <w:p>
      <w:pPr>
        <w:spacing w:after="0"/>
        <w:ind w:left="0"/>
        <w:jc w:val="both"/>
      </w:pPr>
      <w:r>
        <w:rPr>
          <w:rFonts w:ascii="Times New Roman"/>
          <w:b w:val="false"/>
          <w:i w:val="false"/>
          <w:color w:val="000000"/>
          <w:sz w:val="28"/>
        </w:rPr>
        <w:t>
      бюджетный кредит в размере 1,500 месячных расчетных показателей для приобретения или строительства жилья сроком на 15 лет, со ставкой вознаграждения 0,01 %.</w:t>
      </w:r>
    </w:p>
    <w:bookmarkEnd w:id="95"/>
    <w:bookmarkStart w:name="z102" w:id="96"/>
    <w:p>
      <w:pPr>
        <w:spacing w:after="0"/>
        <w:ind w:left="0"/>
        <w:jc w:val="both"/>
      </w:pPr>
      <w:r>
        <w:rPr>
          <w:rFonts w:ascii="Times New Roman"/>
          <w:b w:val="false"/>
          <w:i w:val="false"/>
          <w:color w:val="000000"/>
          <w:sz w:val="28"/>
        </w:rPr>
        <w:t>
      С начала реализации проекта 46 тысяч специалистов переехали жить и работать в сельскую местность. Реализация проекта позволила достичь определенных положительных результатов, свидетельствующих о значительном росте кадрового притока в сельскую местность по сравнению с предыдущими годами. Приток специалистов социальной сферы и агропромышленного комплекса идет во всех областях. Но наибольшее количество прибывших специалистов в Алматинской области – 5002, Южно-Казахстанской области – 4723 и Западно-Казахстанской области – 4080 специалистов.</w:t>
      </w:r>
    </w:p>
    <w:bookmarkEnd w:id="96"/>
    <w:bookmarkStart w:name="z103" w:id="97"/>
    <w:p>
      <w:pPr>
        <w:spacing w:after="0"/>
        <w:ind w:left="0"/>
        <w:jc w:val="both"/>
      </w:pPr>
      <w:r>
        <w:rPr>
          <w:rFonts w:ascii="Times New Roman"/>
          <w:b w:val="false"/>
          <w:i w:val="false"/>
          <w:color w:val="000000"/>
          <w:sz w:val="28"/>
        </w:rPr>
        <w:t>
      В рамках социального проекта "Мәңгілік ел жастары – индустрияға" была инициирована образовательная программа "Серпін-2050". С 2014 по 2016 годы по данной программе в 8 областях республики в 22 ВУЗах и 54 колледжах получают образование более 11 тыс. студентов из 5 регионов страны.</w:t>
      </w:r>
    </w:p>
    <w:bookmarkEnd w:id="97"/>
    <w:bookmarkStart w:name="z104" w:id="98"/>
    <w:p>
      <w:pPr>
        <w:spacing w:after="0"/>
        <w:ind w:left="0"/>
        <w:jc w:val="both"/>
      </w:pPr>
      <w:r>
        <w:rPr>
          <w:rFonts w:ascii="Times New Roman"/>
          <w:b w:val="false"/>
          <w:i w:val="false"/>
          <w:color w:val="000000"/>
          <w:sz w:val="28"/>
        </w:rPr>
        <w:t>
      С 2011 года осуществлялось добровольное переселение из населенных пунктов с низким экономическим потенциалом внутри региона, а также с 2015 года в регионы, определенные Правительством Республики Казахстан.</w:t>
      </w:r>
    </w:p>
    <w:bookmarkEnd w:id="98"/>
    <w:bookmarkStart w:name="z105" w:id="99"/>
    <w:p>
      <w:pPr>
        <w:spacing w:after="0"/>
        <w:ind w:left="0"/>
        <w:jc w:val="both"/>
      </w:pPr>
      <w:r>
        <w:rPr>
          <w:rFonts w:ascii="Times New Roman"/>
          <w:b w:val="false"/>
          <w:i w:val="false"/>
          <w:color w:val="000000"/>
          <w:sz w:val="28"/>
        </w:rPr>
        <w:t xml:space="preserve">
      За этот период переселено более 19 тыс. человек с оказанием мер государственной поддержки в виде выплаты субсидий на переезд, расходы на эти цели составили 464 млн. тенге. </w:t>
      </w:r>
    </w:p>
    <w:bookmarkEnd w:id="99"/>
    <w:bookmarkStart w:name="z106" w:id="100"/>
    <w:p>
      <w:pPr>
        <w:spacing w:after="0"/>
        <w:ind w:left="0"/>
        <w:jc w:val="both"/>
      </w:pPr>
      <w:r>
        <w:rPr>
          <w:rFonts w:ascii="Times New Roman"/>
          <w:b w:val="false"/>
          <w:i w:val="false"/>
          <w:color w:val="000000"/>
          <w:sz w:val="28"/>
        </w:rPr>
        <w:t>
      Вместе с тем, указанные меры не могут привести к массовому переселению, поскольку для этого нужны более комплексные меры, в первую очередь, экономического характера.</w:t>
      </w:r>
    </w:p>
    <w:bookmarkEnd w:id="100"/>
    <w:bookmarkStart w:name="z107" w:id="101"/>
    <w:p>
      <w:pPr>
        <w:spacing w:after="0"/>
        <w:ind w:left="0"/>
        <w:jc w:val="both"/>
      </w:pPr>
      <w:r>
        <w:rPr>
          <w:rFonts w:ascii="Times New Roman"/>
          <w:b w:val="false"/>
          <w:i w:val="false"/>
          <w:color w:val="000000"/>
          <w:sz w:val="28"/>
        </w:rPr>
        <w:t xml:space="preserve">
      В 2014 – 2016 годах принимались меры по улучшению учета внутренних мигрантов, упрощению и совершенствованию процедур регистрации. </w:t>
      </w:r>
    </w:p>
    <w:bookmarkEnd w:id="101"/>
    <w:bookmarkStart w:name="z108" w:id="102"/>
    <w:p>
      <w:pPr>
        <w:spacing w:after="0"/>
        <w:ind w:left="0"/>
        <w:jc w:val="both"/>
      </w:pPr>
      <w:r>
        <w:rPr>
          <w:rFonts w:ascii="Times New Roman"/>
          <w:b w:val="false"/>
          <w:i w:val="false"/>
          <w:color w:val="000000"/>
          <w:sz w:val="28"/>
        </w:rPr>
        <w:t>
      В целях регулирования процессов внутренней миграции усилен контроль над выполнением внутренними мигрантами обязанностей по регистрации на новом месте жительства.</w:t>
      </w:r>
    </w:p>
    <w:bookmarkEnd w:id="102"/>
    <w:bookmarkStart w:name="z109" w:id="103"/>
    <w:p>
      <w:pPr>
        <w:spacing w:after="0"/>
        <w:ind w:left="0"/>
        <w:jc w:val="both"/>
      </w:pPr>
      <w:r>
        <w:rPr>
          <w:rFonts w:ascii="Times New Roman"/>
          <w:b w:val="false"/>
          <w:i w:val="false"/>
          <w:color w:val="000000"/>
          <w:sz w:val="28"/>
        </w:rPr>
        <w:t>
      На сегодня процедура регистрации по месту жительства упрощена, регистрация по новому адресу и снятие с регистрации автоматизированы и производятся одновременно. Это позволяет существенно сократить сроки регистрации по месту жительства и повысить эффективность контроля за внутренней миграцией, а также улучшить качество оказания государственных услуг.</w:t>
      </w:r>
    </w:p>
    <w:bookmarkEnd w:id="103"/>
    <w:bookmarkStart w:name="z110" w:id="104"/>
    <w:p>
      <w:pPr>
        <w:spacing w:after="0"/>
        <w:ind w:left="0"/>
        <w:jc w:val="both"/>
      </w:pPr>
      <w:r>
        <w:rPr>
          <w:rFonts w:ascii="Times New Roman"/>
          <w:b w:val="false"/>
          <w:i w:val="false"/>
          <w:color w:val="000000"/>
          <w:sz w:val="28"/>
        </w:rPr>
        <w:t>
      Вместе с повышением мобильности населения (в особенности стихийного) проявились и некоторые отрицательные тенденции:</w:t>
      </w:r>
    </w:p>
    <w:bookmarkEnd w:id="104"/>
    <w:bookmarkStart w:name="z111" w:id="105"/>
    <w:p>
      <w:pPr>
        <w:spacing w:after="0"/>
        <w:ind w:left="0"/>
        <w:jc w:val="both"/>
      </w:pPr>
      <w:r>
        <w:rPr>
          <w:rFonts w:ascii="Times New Roman"/>
          <w:b w:val="false"/>
          <w:i w:val="false"/>
          <w:color w:val="000000"/>
          <w:sz w:val="28"/>
        </w:rPr>
        <w:t>
      1) сложился и усиливается демографический дисбаланс. В настоящее время в северных регионах страны (Северо-Казахстанская, Павлодарская, Костанайская области) численность населения (всего порядка 2,2 млн. человек) и плотность его расселения значительно меньше в сравнении с южными регионами (Южно-Казахстанская, Жамбылская, Кызылординская, Алматинская области), где проживают 6,8 млн. человек.</w:t>
      </w:r>
    </w:p>
    <w:bookmarkEnd w:id="105"/>
    <w:bookmarkStart w:name="z112" w:id="106"/>
    <w:p>
      <w:pPr>
        <w:spacing w:after="0"/>
        <w:ind w:left="0"/>
        <w:jc w:val="both"/>
      </w:pPr>
      <w:r>
        <w:rPr>
          <w:rFonts w:ascii="Times New Roman"/>
          <w:b w:val="false"/>
          <w:i w:val="false"/>
          <w:color w:val="000000"/>
          <w:sz w:val="28"/>
        </w:rPr>
        <w:t>
      По прогнозным данным к 2050 году население северных регионов может сократиться еще на 0,9 млн. человек, а южных регионов вырасти на 5,2 млн. человек. Плотность расселения населения в южных регионах будет практически в 4 раза превышать соответствующий показатель в северных регионах.</w:t>
      </w:r>
    </w:p>
    <w:bookmarkEnd w:id="106"/>
    <w:bookmarkStart w:name="z113" w:id="107"/>
    <w:p>
      <w:pPr>
        <w:spacing w:after="0"/>
        <w:ind w:left="0"/>
        <w:jc w:val="both"/>
      </w:pPr>
      <w:r>
        <w:rPr>
          <w:rFonts w:ascii="Times New Roman"/>
          <w:b w:val="false"/>
          <w:i w:val="false"/>
          <w:color w:val="000000"/>
          <w:sz w:val="28"/>
        </w:rPr>
        <w:t>
      Кроме того, в северных регионах наблюдается высокий удельный вес граждан пожилого возраста. Индекс старения максимален в Северо-Казахстанской – 53,1, Костанайской – 51,1 и Восточно-Казахстанской – 46,2 областях, на юге наоборот количество пожилых людей невелико (в Южно-Казахстанской области – 12,1, Кызылординской области – 14,9);</w:t>
      </w:r>
    </w:p>
    <w:bookmarkEnd w:id="107"/>
    <w:bookmarkStart w:name="z114" w:id="108"/>
    <w:p>
      <w:pPr>
        <w:spacing w:after="0"/>
        <w:ind w:left="0"/>
        <w:jc w:val="both"/>
      </w:pPr>
      <w:r>
        <w:rPr>
          <w:rFonts w:ascii="Times New Roman"/>
          <w:b w:val="false"/>
          <w:i w:val="false"/>
          <w:color w:val="000000"/>
          <w:sz w:val="28"/>
        </w:rPr>
        <w:t>
      2) отмечается экономический дисбаланс. В настоящее время в южных регионах (без учета г. Алматы) проживает 38 % населения, в то время как их доля в валовом региональном продукте (далее – ВРП) составляет лишь 17 %. В северных регионах на 17 % населения приходится 13 % ВРП (без учета города Астаны). Это противоречит мировой практике опережающего экономического роста в регионах с высокой концентрацией населения;</w:t>
      </w:r>
    </w:p>
    <w:bookmarkEnd w:id="108"/>
    <w:bookmarkStart w:name="z115" w:id="109"/>
    <w:p>
      <w:pPr>
        <w:spacing w:after="0"/>
        <w:ind w:left="0"/>
        <w:jc w:val="both"/>
      </w:pPr>
      <w:r>
        <w:rPr>
          <w:rFonts w:ascii="Times New Roman"/>
          <w:b w:val="false"/>
          <w:i w:val="false"/>
          <w:color w:val="000000"/>
          <w:sz w:val="28"/>
        </w:rPr>
        <w:t>
      3) увеличение потоков внутренней миграции сопровождается запустением сел, сокращением численности населения и обострением проблем производительной занятости в моногородах и малых городах. Сложная ситуация складывается в отдельных приграничных зонах Республики Казахстан. Ухудшение состояния существующей инфраструктуры и удаленность получения необходимых услуг приводит к снижению экономической активности, оттоку населения вглубь страны и депопуляции значительных территорий;</w:t>
      </w:r>
    </w:p>
    <w:bookmarkEnd w:id="109"/>
    <w:bookmarkStart w:name="z116" w:id="110"/>
    <w:p>
      <w:pPr>
        <w:spacing w:after="0"/>
        <w:ind w:left="0"/>
        <w:jc w:val="both"/>
      </w:pPr>
      <w:r>
        <w:rPr>
          <w:rFonts w:ascii="Times New Roman"/>
          <w:b w:val="false"/>
          <w:i w:val="false"/>
          <w:color w:val="000000"/>
          <w:sz w:val="28"/>
        </w:rPr>
        <w:t>
      4) слабоуправляемые миграционные процессы в отдельных случаях сопровождаются маргинализацией и криминализацией части мигрантов, вызывают обострение конкуренции на местных рынках труда и жилья и порождают очаги социальной напряженности.</w:t>
      </w:r>
    </w:p>
    <w:bookmarkEnd w:id="110"/>
    <w:bookmarkStart w:name="z117" w:id="111"/>
    <w:p>
      <w:pPr>
        <w:spacing w:after="0"/>
        <w:ind w:left="0"/>
        <w:jc w:val="both"/>
      </w:pPr>
      <w:r>
        <w:rPr>
          <w:rFonts w:ascii="Times New Roman"/>
          <w:b w:val="false"/>
          <w:i w:val="false"/>
          <w:color w:val="000000"/>
          <w:sz w:val="28"/>
        </w:rPr>
        <w:t>
      В определенной степени это связано с недостатками в системе управления внутренней миграцией:</w:t>
      </w:r>
    </w:p>
    <w:bookmarkEnd w:id="111"/>
    <w:bookmarkStart w:name="z118" w:id="112"/>
    <w:p>
      <w:pPr>
        <w:spacing w:after="0"/>
        <w:ind w:left="0"/>
        <w:jc w:val="both"/>
      </w:pPr>
      <w:r>
        <w:rPr>
          <w:rFonts w:ascii="Times New Roman"/>
          <w:b w:val="false"/>
          <w:i w:val="false"/>
          <w:color w:val="000000"/>
          <w:sz w:val="28"/>
        </w:rPr>
        <w:t>
      1) система направления потоков внутренней миграции в региональные точки экономического роста осуществляется без учета возможностей принимающих регионов в вопросах обеспечения внутренних мигрантов работой, жильем и т.д.;</w:t>
      </w:r>
    </w:p>
    <w:bookmarkEnd w:id="112"/>
    <w:bookmarkStart w:name="z119" w:id="113"/>
    <w:p>
      <w:pPr>
        <w:spacing w:after="0"/>
        <w:ind w:left="0"/>
        <w:jc w:val="both"/>
      </w:pPr>
      <w:r>
        <w:rPr>
          <w:rFonts w:ascii="Times New Roman"/>
          <w:b w:val="false"/>
          <w:i w:val="false"/>
          <w:color w:val="000000"/>
          <w:sz w:val="28"/>
        </w:rPr>
        <w:t>
      2) отсутствует совершенная система учета внутренних мигрантов. В настоящее время учет внутренних мигрантов осуществляется лишь при постоянной либо временной регистрации по месту жительства. При этом многие граждане предпочитают не регистрироваться, даже обладая жильем на праве собственности. Введение ответственности за отсутствие указанной регистрации с января 2017 года несколько улучшило ситуацию, однако оказалось недостаточным для полноценного учета внутренней миграции.</w:t>
      </w:r>
    </w:p>
    <w:bookmarkEnd w:id="113"/>
    <w:bookmarkStart w:name="z120" w:id="114"/>
    <w:p>
      <w:pPr>
        <w:spacing w:after="0"/>
        <w:ind w:left="0"/>
        <w:jc w:val="both"/>
      </w:pPr>
      <w:r>
        <w:rPr>
          <w:rFonts w:ascii="Times New Roman"/>
          <w:b w:val="false"/>
          <w:i w:val="false"/>
          <w:color w:val="000000"/>
          <w:sz w:val="28"/>
        </w:rPr>
        <w:t xml:space="preserve">
      Анализ текущей ситуации наряду с позитивными изменениями свидетельствует о наличии определенных проблем, как во внешней, так и во внутренней миграции, что усиливает социальные риски и создает препятствия на пути реализации стратегических программных документов Республики Казахстан. </w:t>
      </w:r>
    </w:p>
    <w:bookmarkEnd w:id="114"/>
    <w:bookmarkStart w:name="z121" w:id="115"/>
    <w:p>
      <w:pPr>
        <w:spacing w:after="0"/>
        <w:ind w:left="0"/>
        <w:jc w:val="both"/>
      </w:pPr>
      <w:r>
        <w:rPr>
          <w:rFonts w:ascii="Times New Roman"/>
          <w:b w:val="false"/>
          <w:i w:val="false"/>
          <w:color w:val="000000"/>
          <w:sz w:val="28"/>
        </w:rPr>
        <w:t xml:space="preserve">
      Решению данных проблем содействует изучение международного опыта. </w:t>
      </w:r>
    </w:p>
    <w:bookmarkEnd w:id="115"/>
    <w:bookmarkStart w:name="z122" w:id="116"/>
    <w:p>
      <w:pPr>
        <w:spacing w:after="0"/>
        <w:ind w:left="0"/>
        <w:jc w:val="left"/>
      </w:pPr>
      <w:r>
        <w:rPr>
          <w:rFonts w:ascii="Times New Roman"/>
          <w:b/>
          <w:i w:val="false"/>
          <w:color w:val="000000"/>
        </w:rPr>
        <w:t xml:space="preserve"> 3. МЕЖДУНАРОДНЫЙ ОПЫТ РЕГУЛИРОВАНИЯ МИГРАЦИОННЫХ ПРОЦЕССОВ</w:t>
      </w:r>
    </w:p>
    <w:bookmarkEnd w:id="116"/>
    <w:bookmarkStart w:name="z123" w:id="117"/>
    <w:p>
      <w:pPr>
        <w:spacing w:after="0"/>
        <w:ind w:left="0"/>
        <w:jc w:val="both"/>
      </w:pPr>
      <w:r>
        <w:rPr>
          <w:rFonts w:ascii="Times New Roman"/>
          <w:b w:val="false"/>
          <w:i w:val="false"/>
          <w:color w:val="000000"/>
          <w:sz w:val="28"/>
        </w:rPr>
        <w:t>
      Анализ показывает, что единой универсальной модели регулирования миграционных процессов в мире не существует. Исходя из уровня социально-экономического развития и национальных особенностей, каждая страна формирует собственную миграционную политику.</w:t>
      </w:r>
    </w:p>
    <w:bookmarkEnd w:id="117"/>
    <w:bookmarkStart w:name="z124" w:id="118"/>
    <w:p>
      <w:pPr>
        <w:spacing w:after="0"/>
        <w:ind w:left="0"/>
        <w:jc w:val="both"/>
      </w:pPr>
      <w:r>
        <w:rPr>
          <w:rFonts w:ascii="Times New Roman"/>
          <w:b w:val="false"/>
          <w:i w:val="false"/>
          <w:color w:val="000000"/>
          <w:sz w:val="28"/>
        </w:rPr>
        <w:t xml:space="preserve">
      В сфере внешней трудовой миграции. </w:t>
      </w:r>
    </w:p>
    <w:bookmarkEnd w:id="118"/>
    <w:bookmarkStart w:name="z125" w:id="119"/>
    <w:p>
      <w:pPr>
        <w:spacing w:after="0"/>
        <w:ind w:left="0"/>
        <w:jc w:val="both"/>
      </w:pPr>
      <w:r>
        <w:rPr>
          <w:rFonts w:ascii="Times New Roman"/>
          <w:b w:val="false"/>
          <w:i w:val="false"/>
          <w:color w:val="000000"/>
          <w:sz w:val="28"/>
        </w:rPr>
        <w:t>
      Развитие национальных трудовых ресурсов часто отстает от растущих потребностей экономики или отдельных ее отраслей, что становится основанием для привлечения иностранной рабочей силы.</w:t>
      </w:r>
    </w:p>
    <w:bookmarkEnd w:id="119"/>
    <w:bookmarkStart w:name="z126" w:id="120"/>
    <w:p>
      <w:pPr>
        <w:spacing w:after="0"/>
        <w:ind w:left="0"/>
        <w:jc w:val="both"/>
      </w:pPr>
      <w:r>
        <w:rPr>
          <w:rFonts w:ascii="Times New Roman"/>
          <w:b w:val="false"/>
          <w:i w:val="false"/>
          <w:color w:val="000000"/>
          <w:sz w:val="28"/>
        </w:rPr>
        <w:t xml:space="preserve">
      Уровень централизации управления трудовой миграцией различен. Так, например, во Франции, Германии и Испании важную роль в управлении играют местные органы власти, в других странах преобладает общенациональное регулирование. </w:t>
      </w:r>
    </w:p>
    <w:bookmarkEnd w:id="120"/>
    <w:bookmarkStart w:name="z127" w:id="121"/>
    <w:p>
      <w:pPr>
        <w:spacing w:after="0"/>
        <w:ind w:left="0"/>
        <w:jc w:val="both"/>
      </w:pPr>
      <w:r>
        <w:rPr>
          <w:rFonts w:ascii="Times New Roman"/>
          <w:b w:val="false"/>
          <w:i w:val="false"/>
          <w:color w:val="000000"/>
          <w:sz w:val="28"/>
        </w:rPr>
        <w:t xml:space="preserve">
      Для проведения анализа рынка труда с целью его мониторинга и прогнозирования в ряде стран создаются аналитические структуры с четким определением полномочий и функций. Для Республики Казахстан интересен опыт давно известного Совещательного комитета по миграции Великобритании, Migration Advisory Committee, в части практики проведения регулярного анализа и мониторинга с целью выявления имеющегося дефицита рабочей силы. </w:t>
      </w:r>
    </w:p>
    <w:bookmarkEnd w:id="121"/>
    <w:bookmarkStart w:name="z128" w:id="122"/>
    <w:p>
      <w:pPr>
        <w:spacing w:after="0"/>
        <w:ind w:left="0"/>
        <w:jc w:val="both"/>
      </w:pPr>
      <w:r>
        <w:rPr>
          <w:rFonts w:ascii="Times New Roman"/>
          <w:b w:val="false"/>
          <w:i w:val="false"/>
          <w:color w:val="000000"/>
          <w:sz w:val="28"/>
        </w:rPr>
        <w:t xml:space="preserve">
      Регулирование притока трудовых ресурсов из-за рубежа начинается с определения спроса на национальном рынке труда. В развитых странах используются два основных способа оценки потребности в иностранной рабочей силе: путем опроса и на основе заявок установления квот или трудового тестирования рынка. </w:t>
      </w:r>
    </w:p>
    <w:bookmarkEnd w:id="122"/>
    <w:bookmarkStart w:name="z129" w:id="123"/>
    <w:p>
      <w:pPr>
        <w:spacing w:after="0"/>
        <w:ind w:left="0"/>
        <w:jc w:val="both"/>
      </w:pPr>
      <w:r>
        <w:rPr>
          <w:rFonts w:ascii="Times New Roman"/>
          <w:b w:val="false"/>
          <w:i w:val="false"/>
          <w:color w:val="000000"/>
          <w:sz w:val="28"/>
        </w:rPr>
        <w:t>
      Также интересен для Казахстана опыт Испании по ведению "Каталога профессий с дефицитом рабочей силы" в целях определения спроса на иностранную рабочую силу.</w:t>
      </w:r>
    </w:p>
    <w:bookmarkEnd w:id="123"/>
    <w:bookmarkStart w:name="z130" w:id="124"/>
    <w:p>
      <w:pPr>
        <w:spacing w:after="0"/>
        <w:ind w:left="0"/>
        <w:jc w:val="both"/>
      </w:pPr>
      <w:r>
        <w:rPr>
          <w:rFonts w:ascii="Times New Roman"/>
          <w:b w:val="false"/>
          <w:i w:val="false"/>
          <w:color w:val="000000"/>
          <w:sz w:val="28"/>
        </w:rPr>
        <w:t xml:space="preserve">
      Другие страны (Германия, Испания, Канада, Россия, Франция) используют метод заявок. Так, например, в Канаде потребность экономики в рабочей силе рассчитывается на основе индекса (Help-wantedIndex), определяемого по количеству объявлений о приеме на работу, опубликованных в 22 крупнейших газетах страны. </w:t>
      </w:r>
    </w:p>
    <w:bookmarkEnd w:id="124"/>
    <w:bookmarkStart w:name="z131" w:id="125"/>
    <w:p>
      <w:pPr>
        <w:spacing w:after="0"/>
        <w:ind w:left="0"/>
        <w:jc w:val="both"/>
      </w:pPr>
      <w:r>
        <w:rPr>
          <w:rFonts w:ascii="Times New Roman"/>
          <w:b w:val="false"/>
          <w:i w:val="false"/>
          <w:color w:val="000000"/>
          <w:sz w:val="28"/>
        </w:rPr>
        <w:t>
      В Великобритании определение спроса на рабочую силу осуществляется косвенным методом на основе анализа существующей информации по трудовой миграции.</w:t>
      </w:r>
    </w:p>
    <w:bookmarkEnd w:id="125"/>
    <w:bookmarkStart w:name="z132" w:id="126"/>
    <w:p>
      <w:pPr>
        <w:spacing w:after="0"/>
        <w:ind w:left="0"/>
        <w:jc w:val="both"/>
      </w:pPr>
      <w:r>
        <w:rPr>
          <w:rFonts w:ascii="Times New Roman"/>
          <w:b w:val="false"/>
          <w:i w:val="false"/>
          <w:color w:val="000000"/>
          <w:sz w:val="28"/>
        </w:rPr>
        <w:t xml:space="preserve">
      В большинстве стран для ограничения притока трудовых мигрантов используются квоты на привлечение как квалифицированной, так и низкоквалифицированной рабочей силы. </w:t>
      </w:r>
    </w:p>
    <w:bookmarkEnd w:id="126"/>
    <w:bookmarkStart w:name="z133" w:id="127"/>
    <w:p>
      <w:pPr>
        <w:spacing w:after="0"/>
        <w:ind w:left="0"/>
        <w:jc w:val="both"/>
      </w:pPr>
      <w:r>
        <w:rPr>
          <w:rFonts w:ascii="Times New Roman"/>
          <w:b w:val="false"/>
          <w:i w:val="false"/>
          <w:color w:val="000000"/>
          <w:sz w:val="28"/>
        </w:rPr>
        <w:t>
      В законодательстве США определены следующие категории иностранцев, привлечение которых приоритетно для США: инвесторы (категория E2), работники торговли (E1), переводимые по внутрикорпоративным переводам (L1) и специалисты (H1B). Для высококвалифицированных иностранных специалистов, имеющих выдающиеся достижения, научные степени и т.д., устанавливаются специальные квоты с относительно меньшим сроком ожидания грин-карты (вида на жительство).</w:t>
      </w:r>
    </w:p>
    <w:bookmarkEnd w:id="127"/>
    <w:bookmarkStart w:name="z134" w:id="128"/>
    <w:p>
      <w:pPr>
        <w:spacing w:after="0"/>
        <w:ind w:left="0"/>
        <w:jc w:val="both"/>
      </w:pPr>
      <w:r>
        <w:rPr>
          <w:rFonts w:ascii="Times New Roman"/>
          <w:b w:val="false"/>
          <w:i w:val="false"/>
          <w:color w:val="000000"/>
          <w:sz w:val="28"/>
        </w:rPr>
        <w:t xml:space="preserve">
      Рабочие визы – платные. Местное содержание регулируется размером сбора за визу (при прохождении порога в 50 % иностранных работников сбор увеличивается за каждого дополнительного работника). </w:t>
      </w:r>
    </w:p>
    <w:bookmarkEnd w:id="128"/>
    <w:bookmarkStart w:name="z135" w:id="129"/>
    <w:p>
      <w:pPr>
        <w:spacing w:after="0"/>
        <w:ind w:left="0"/>
        <w:jc w:val="both"/>
      </w:pPr>
      <w:r>
        <w:rPr>
          <w:rFonts w:ascii="Times New Roman"/>
          <w:b w:val="false"/>
          <w:i w:val="false"/>
          <w:color w:val="000000"/>
          <w:sz w:val="28"/>
        </w:rPr>
        <w:t>
      Во Франции в зависимости от категории выдаются 10 видов разрешений для иностранцев (предприниматели, инвесторы, студенты и др.). Разрешения платные. Обязателен предварительный поиск альтернативных кандидатов на внутреннем рынке.</w:t>
      </w:r>
    </w:p>
    <w:bookmarkEnd w:id="129"/>
    <w:bookmarkStart w:name="z136" w:id="130"/>
    <w:p>
      <w:pPr>
        <w:spacing w:after="0"/>
        <w:ind w:left="0"/>
        <w:jc w:val="both"/>
      </w:pPr>
      <w:r>
        <w:rPr>
          <w:rFonts w:ascii="Times New Roman"/>
          <w:b w:val="false"/>
          <w:i w:val="false"/>
          <w:color w:val="000000"/>
          <w:sz w:val="28"/>
        </w:rPr>
        <w:t>
      Приоритетно привлечение держателей EUBlueCard (высококвалифицированные работники; рабочие экспатрианты, переводимые по внутрикорпоративным переводам; иммигранты, вносящие исключительный экономический вклад (инвесторы); ученые и исследователи).</w:t>
      </w:r>
    </w:p>
    <w:bookmarkEnd w:id="130"/>
    <w:bookmarkStart w:name="z137" w:id="131"/>
    <w:p>
      <w:pPr>
        <w:spacing w:after="0"/>
        <w:ind w:left="0"/>
        <w:jc w:val="both"/>
      </w:pPr>
      <w:r>
        <w:rPr>
          <w:rFonts w:ascii="Times New Roman"/>
          <w:b w:val="false"/>
          <w:i w:val="false"/>
          <w:color w:val="000000"/>
          <w:sz w:val="28"/>
        </w:rPr>
        <w:t>
      В Сингапуре существует практика привлечения иностранцев для самостоятельного трудоустройства. Отбор претендентов проводится по бальной системе. Оцениваются уровень образования иностранца, наличие приглашения на работу, потенциальный уровень заработной платы, а также уровень квалификации и практический опыт работы. Иностранцам, прошедшим конкурс по бальной системе, выдается рабочее разрешение от одного до трех лет.</w:t>
      </w:r>
    </w:p>
    <w:bookmarkEnd w:id="131"/>
    <w:bookmarkStart w:name="z138" w:id="132"/>
    <w:p>
      <w:pPr>
        <w:spacing w:after="0"/>
        <w:ind w:left="0"/>
        <w:jc w:val="both"/>
      </w:pPr>
      <w:r>
        <w:rPr>
          <w:rFonts w:ascii="Times New Roman"/>
          <w:b w:val="false"/>
          <w:i w:val="false"/>
          <w:color w:val="000000"/>
          <w:sz w:val="28"/>
        </w:rPr>
        <w:t>
      В Канаде существует программа ExpressEntry, определяющая список приоритетных специальностей и профессий, по которым целесообразно привлечение иностранных граждан. Иностранцы проходят многоуровневый отбор по балльной системе, учитывающей возраст, уровень образования, знание языка, опыт работы и адаптивные способности претендентов. Иностранцы, въезжающие в Канаду по программе ExpressEntry, получают вид на жительство и трудоустраиваются по предварительному приглашению конкретного работодателя.</w:t>
      </w:r>
    </w:p>
    <w:bookmarkEnd w:id="132"/>
    <w:bookmarkStart w:name="z139" w:id="133"/>
    <w:p>
      <w:pPr>
        <w:spacing w:after="0"/>
        <w:ind w:left="0"/>
        <w:jc w:val="both"/>
      </w:pPr>
      <w:r>
        <w:rPr>
          <w:rFonts w:ascii="Times New Roman"/>
          <w:b w:val="false"/>
          <w:i w:val="false"/>
          <w:color w:val="000000"/>
          <w:sz w:val="28"/>
        </w:rPr>
        <w:t>
      Для Казахстана актуален данный международный опыт. Однако, учитывая особенности социально-экономического развития страны, целесообразна адаптация смешанной практики определения потребности в иностранных кадрах. Такая потребность должна устанавливаться с учетом всех направлений и потоков миграции, в том числе внутренней, а также этнической, и в полной мере обеспечивать уровень запланированного социально-экономического развития страны.</w:t>
      </w:r>
    </w:p>
    <w:bookmarkEnd w:id="133"/>
    <w:bookmarkStart w:name="z140" w:id="134"/>
    <w:p>
      <w:pPr>
        <w:spacing w:after="0"/>
        <w:ind w:left="0"/>
        <w:jc w:val="both"/>
      </w:pPr>
      <w:r>
        <w:rPr>
          <w:rFonts w:ascii="Times New Roman"/>
          <w:b w:val="false"/>
          <w:i w:val="false"/>
          <w:color w:val="000000"/>
          <w:sz w:val="28"/>
        </w:rPr>
        <w:t xml:space="preserve">
      В целях развития привлечения в Республику Казахстан туристов интересен международный опыт таких стран, как Королевство Марокко, Малайзия, Объединенные Арабские Эмираты, которые активно развивают туризм, направляют значительные бюджетные средства на реализацию национальных проектов и программ. Активная роль исполнительной власти в инфраструктурном обеспечении развития туризма является одним из значительных факторов успеха. </w:t>
      </w:r>
    </w:p>
    <w:bookmarkEnd w:id="134"/>
    <w:bookmarkStart w:name="z141" w:id="135"/>
    <w:p>
      <w:pPr>
        <w:spacing w:after="0"/>
        <w:ind w:left="0"/>
        <w:jc w:val="both"/>
      </w:pPr>
      <w:r>
        <w:rPr>
          <w:rFonts w:ascii="Times New Roman"/>
          <w:b w:val="false"/>
          <w:i w:val="false"/>
          <w:color w:val="000000"/>
          <w:sz w:val="28"/>
        </w:rPr>
        <w:t>
      По предотвращению "утечки мозгов" интересен опыт стран-доноров квалифицированной иностранной рабочей силы, таких как Южная Корея, Тайвань и Малайзия, где государством принимаются стратегии по улучшению экономической и социальной ситуации для предотвращения эмиграции квалифицированных кадров.</w:t>
      </w:r>
    </w:p>
    <w:bookmarkEnd w:id="135"/>
    <w:bookmarkStart w:name="z142" w:id="136"/>
    <w:p>
      <w:pPr>
        <w:spacing w:after="0"/>
        <w:ind w:left="0"/>
        <w:jc w:val="both"/>
      </w:pPr>
      <w:r>
        <w:rPr>
          <w:rFonts w:ascii="Times New Roman"/>
          <w:b w:val="false"/>
          <w:i w:val="false"/>
          <w:color w:val="000000"/>
          <w:sz w:val="28"/>
        </w:rPr>
        <w:t xml:space="preserve">
      В Тайване и Корее активно действуют вербовочные структуры, которые отыскивают зрелых специалистов и ученых, предлагая им высокие оклады, сопоставимые с доходами за границей, лучшие условия для работы, помощь с жильем и образованием детей. </w:t>
      </w:r>
    </w:p>
    <w:bookmarkEnd w:id="136"/>
    <w:bookmarkStart w:name="z143" w:id="137"/>
    <w:p>
      <w:pPr>
        <w:spacing w:after="0"/>
        <w:ind w:left="0"/>
        <w:jc w:val="both"/>
      </w:pPr>
      <w:r>
        <w:rPr>
          <w:rFonts w:ascii="Times New Roman"/>
          <w:b w:val="false"/>
          <w:i w:val="false"/>
          <w:color w:val="000000"/>
          <w:sz w:val="28"/>
        </w:rPr>
        <w:t xml:space="preserve">
      Для специалистов и преподавателей, которые не собираются возвращаться на родину, созданы специальные программы-приглашения для чтения курсов лекций. В настоящее время обе страны уже не ограничиваются задачей добиться физического возвращения своих ведущих специалистов, а стараются подключить свои диаспоры к транснациональным сетям. </w:t>
      </w:r>
    </w:p>
    <w:bookmarkEnd w:id="137"/>
    <w:bookmarkStart w:name="z144" w:id="138"/>
    <w:p>
      <w:pPr>
        <w:spacing w:after="0"/>
        <w:ind w:left="0"/>
        <w:jc w:val="both"/>
      </w:pPr>
      <w:r>
        <w:rPr>
          <w:rFonts w:ascii="Times New Roman"/>
          <w:b w:val="false"/>
          <w:i w:val="false"/>
          <w:color w:val="000000"/>
          <w:sz w:val="28"/>
        </w:rPr>
        <w:t>
      В Малайзии Правительство работает с корпорациями по вопросам привлечения, развития и удержания талантливых людей путем выделения стипендий на образование, освобождения от налогов на ввоз имущества и предоставления статуса членам их семей на постоянное проживание.</w:t>
      </w:r>
    </w:p>
    <w:bookmarkEnd w:id="138"/>
    <w:bookmarkStart w:name="z145" w:id="139"/>
    <w:p>
      <w:pPr>
        <w:spacing w:after="0"/>
        <w:ind w:left="0"/>
        <w:jc w:val="both"/>
      </w:pPr>
      <w:r>
        <w:rPr>
          <w:rFonts w:ascii="Times New Roman"/>
          <w:b w:val="false"/>
          <w:i w:val="false"/>
          <w:color w:val="000000"/>
          <w:sz w:val="28"/>
        </w:rPr>
        <w:t>
      В целом обобщение мировой практики регулирования миграционных процессов свидетельствует о наличии и использовании двух стратегий.</w:t>
      </w:r>
    </w:p>
    <w:bookmarkEnd w:id="139"/>
    <w:bookmarkStart w:name="z146" w:id="140"/>
    <w:p>
      <w:pPr>
        <w:spacing w:after="0"/>
        <w:ind w:left="0"/>
        <w:jc w:val="both"/>
      </w:pPr>
      <w:r>
        <w:rPr>
          <w:rFonts w:ascii="Times New Roman"/>
          <w:b w:val="false"/>
          <w:i w:val="false"/>
          <w:color w:val="000000"/>
          <w:sz w:val="28"/>
        </w:rPr>
        <w:t>
      Первая из них – стратегия временной миграции (Германия, страны Персидского залива) означает ограничение принимаемых мигрантов минимально необходимым количеством и заключение трудовых контрактов на относительно короткий срок, по окончании которых мигранты должны выехать из страны.</w:t>
      </w:r>
    </w:p>
    <w:bookmarkEnd w:id="140"/>
    <w:bookmarkStart w:name="z147" w:id="141"/>
    <w:p>
      <w:pPr>
        <w:spacing w:after="0"/>
        <w:ind w:left="0"/>
        <w:jc w:val="both"/>
      </w:pPr>
      <w:r>
        <w:rPr>
          <w:rFonts w:ascii="Times New Roman"/>
          <w:b w:val="false"/>
          <w:i w:val="false"/>
          <w:color w:val="000000"/>
          <w:sz w:val="28"/>
        </w:rPr>
        <w:t>
      Это дает быстрый экономический эффект и не требует значительных прямых финансовых затрат государства на создание необходимой социальной инфраструктуры и интеграцию мигрантов в общество.</w:t>
      </w:r>
    </w:p>
    <w:bookmarkEnd w:id="141"/>
    <w:bookmarkStart w:name="z148" w:id="142"/>
    <w:p>
      <w:pPr>
        <w:spacing w:after="0"/>
        <w:ind w:left="0"/>
        <w:jc w:val="both"/>
      </w:pPr>
      <w:r>
        <w:rPr>
          <w:rFonts w:ascii="Times New Roman"/>
          <w:b w:val="false"/>
          <w:i w:val="false"/>
          <w:color w:val="000000"/>
          <w:sz w:val="28"/>
        </w:rPr>
        <w:t xml:space="preserve">
      Так, в странах Персидского залива нет никаких интеграционных программ, временные мигранты не включены в систему социального обеспечения и практически не могут получить гражданство принимающих государств. Как следствие, трудовые и гуманитарные права мигрантов нарушаются постоянно. </w:t>
      </w:r>
    </w:p>
    <w:bookmarkEnd w:id="142"/>
    <w:bookmarkStart w:name="z149" w:id="143"/>
    <w:p>
      <w:pPr>
        <w:spacing w:after="0"/>
        <w:ind w:left="0"/>
        <w:jc w:val="both"/>
      </w:pPr>
      <w:r>
        <w:rPr>
          <w:rFonts w:ascii="Times New Roman"/>
          <w:b w:val="false"/>
          <w:i w:val="false"/>
          <w:color w:val="000000"/>
          <w:sz w:val="28"/>
        </w:rPr>
        <w:t>
      В Германии, несмотря на то, что многомиллионному иностранному населению были предоставлены определенные социальные гарантии, они исключались из активной общественной жизни, поскольку рассматривались как временные, а не как постоянные жители. В результате социальной изоляции в иммигрантских общинах сложился относительно низкий уровень жизни, широкое распространение получила теневая занятость, консервировались не европейские ценности и обычаи.</w:t>
      </w:r>
    </w:p>
    <w:bookmarkEnd w:id="143"/>
    <w:bookmarkStart w:name="z150" w:id="144"/>
    <w:p>
      <w:pPr>
        <w:spacing w:after="0"/>
        <w:ind w:left="0"/>
        <w:jc w:val="both"/>
      </w:pPr>
      <w:r>
        <w:rPr>
          <w:rFonts w:ascii="Times New Roman"/>
          <w:b w:val="false"/>
          <w:i w:val="false"/>
          <w:color w:val="000000"/>
          <w:sz w:val="28"/>
        </w:rPr>
        <w:t xml:space="preserve">
      Вторая – это стратегия долгосрочной миграции (США, Канада, Австралия, Новая Зеландия), что означает привлечение мигрантов на реализацию долгосрочных проектов с предоставлением постоянного места жительства и интеграцией в принимающий социум. </w:t>
      </w:r>
    </w:p>
    <w:bookmarkEnd w:id="144"/>
    <w:bookmarkStart w:name="z151" w:id="145"/>
    <w:p>
      <w:pPr>
        <w:spacing w:after="0"/>
        <w:ind w:left="0"/>
        <w:jc w:val="both"/>
      </w:pPr>
      <w:r>
        <w:rPr>
          <w:rFonts w:ascii="Times New Roman"/>
          <w:b w:val="false"/>
          <w:i w:val="false"/>
          <w:color w:val="000000"/>
          <w:sz w:val="28"/>
        </w:rPr>
        <w:t>
      Преимущество данной Стратегии, по мнению многих экспертов, заключается в том, что она позволяет достичь сразу нескольких результатов:</w:t>
      </w:r>
    </w:p>
    <w:bookmarkEnd w:id="145"/>
    <w:bookmarkStart w:name="z152" w:id="146"/>
    <w:p>
      <w:pPr>
        <w:spacing w:after="0"/>
        <w:ind w:left="0"/>
        <w:jc w:val="both"/>
      </w:pPr>
      <w:r>
        <w:rPr>
          <w:rFonts w:ascii="Times New Roman"/>
          <w:b w:val="false"/>
          <w:i w:val="false"/>
          <w:color w:val="000000"/>
          <w:sz w:val="28"/>
        </w:rPr>
        <w:t>
      1) в экономическом плане – идет накопление человеческого капитала за счет привлечения квалифицированной рабочей силы и инвесторов;</w:t>
      </w:r>
    </w:p>
    <w:bookmarkEnd w:id="146"/>
    <w:bookmarkStart w:name="z153" w:id="147"/>
    <w:p>
      <w:pPr>
        <w:spacing w:after="0"/>
        <w:ind w:left="0"/>
        <w:jc w:val="both"/>
      </w:pPr>
      <w:r>
        <w:rPr>
          <w:rFonts w:ascii="Times New Roman"/>
          <w:b w:val="false"/>
          <w:i w:val="false"/>
          <w:color w:val="000000"/>
          <w:sz w:val="28"/>
        </w:rPr>
        <w:t>
      2) улучшается демографическая ситуация;</w:t>
      </w:r>
    </w:p>
    <w:bookmarkEnd w:id="147"/>
    <w:bookmarkStart w:name="z154" w:id="148"/>
    <w:p>
      <w:pPr>
        <w:spacing w:after="0"/>
        <w:ind w:left="0"/>
        <w:jc w:val="both"/>
      </w:pPr>
      <w:r>
        <w:rPr>
          <w:rFonts w:ascii="Times New Roman"/>
          <w:b w:val="false"/>
          <w:i w:val="false"/>
          <w:color w:val="000000"/>
          <w:sz w:val="28"/>
        </w:rPr>
        <w:t>
      3) укрепляется социальная стабильность за счет воссоединения родственников и позитивных эффектов от этнокультурного разнообразия;</w:t>
      </w:r>
    </w:p>
    <w:bookmarkEnd w:id="148"/>
    <w:bookmarkStart w:name="z155" w:id="149"/>
    <w:p>
      <w:pPr>
        <w:spacing w:after="0"/>
        <w:ind w:left="0"/>
        <w:jc w:val="both"/>
      </w:pPr>
      <w:r>
        <w:rPr>
          <w:rFonts w:ascii="Times New Roman"/>
          <w:b w:val="false"/>
          <w:i w:val="false"/>
          <w:color w:val="000000"/>
          <w:sz w:val="28"/>
        </w:rPr>
        <w:t>
      4) растет внешнеполитический имидж – создается образ страны, которая развивается, испытывает потребность в людях и лояльна к иностранцам.</w:t>
      </w:r>
    </w:p>
    <w:bookmarkEnd w:id="149"/>
    <w:bookmarkStart w:name="z156" w:id="150"/>
    <w:p>
      <w:pPr>
        <w:spacing w:after="0"/>
        <w:ind w:left="0"/>
        <w:jc w:val="both"/>
      </w:pPr>
      <w:r>
        <w:rPr>
          <w:rFonts w:ascii="Times New Roman"/>
          <w:b w:val="false"/>
          <w:i w:val="false"/>
          <w:color w:val="000000"/>
          <w:sz w:val="28"/>
        </w:rPr>
        <w:t>
      К недостаткам иммиграционной стратегии относят ее медленную, по сравнению с программами временной миграции, реакцию на изменяющиеся потребности экономики в рабочей силе, снижение экономического эффекта и большие расходы на социальное обеспечение и интеграцию мигрантов.</w:t>
      </w:r>
    </w:p>
    <w:bookmarkEnd w:id="150"/>
    <w:bookmarkStart w:name="z157" w:id="151"/>
    <w:p>
      <w:pPr>
        <w:spacing w:after="0"/>
        <w:ind w:left="0"/>
        <w:jc w:val="both"/>
      </w:pPr>
      <w:r>
        <w:rPr>
          <w:rFonts w:ascii="Times New Roman"/>
          <w:b w:val="false"/>
          <w:i w:val="false"/>
          <w:color w:val="000000"/>
          <w:sz w:val="28"/>
        </w:rPr>
        <w:t>
      Опыт стран ОЭСР по регулированию трудовой миграции актуален для Казахстана. Однако имплементация международного опыта требует обязательного учета национальных реалий сегодняшнего дня.</w:t>
      </w:r>
    </w:p>
    <w:bookmarkEnd w:id="151"/>
    <w:bookmarkStart w:name="z158" w:id="152"/>
    <w:p>
      <w:pPr>
        <w:spacing w:after="0"/>
        <w:ind w:left="0"/>
        <w:jc w:val="both"/>
      </w:pPr>
      <w:r>
        <w:rPr>
          <w:rFonts w:ascii="Times New Roman"/>
          <w:b w:val="false"/>
          <w:i w:val="false"/>
          <w:color w:val="000000"/>
          <w:sz w:val="28"/>
        </w:rPr>
        <w:t>
      В сфере этнической миграции интересна модель репатриационной политики Германии с установлением годичной квоты на прием переселенцев. При этом к этническим немцам – претендентам на въезд в Германию предъявляются высокие требования к знанию языка и доказательству принадлежности к немецкой культуре и традициям. По приезде в Германию этнические мигранты проходят регистрацию и получают направление на проживание в конкретной общине на территории определенной земли (административная единица). После получения статуса репатрианта переселенцы автоматически получают немецкое гражданство. В плане социальной поддержки оплачиваются курсы немецкого языка и при начислении пенсии учитывается трудовой стаж в странах исхода.</w:t>
      </w:r>
    </w:p>
    <w:bookmarkEnd w:id="152"/>
    <w:bookmarkStart w:name="z159" w:id="153"/>
    <w:p>
      <w:pPr>
        <w:spacing w:after="0"/>
        <w:ind w:left="0"/>
        <w:jc w:val="both"/>
      </w:pPr>
      <w:r>
        <w:rPr>
          <w:rFonts w:ascii="Times New Roman"/>
          <w:b w:val="false"/>
          <w:i w:val="false"/>
          <w:color w:val="000000"/>
          <w:sz w:val="28"/>
        </w:rPr>
        <w:t>
      Политика этнической миграции Российской Федерации направлена на оказание содействия добровольному переселению соотечественников, проживающих за рубежом, путем предоставления компенсационного пакета, включающего в себя услуги государственных и муниципальных учреждений дошкольного воспитания, общего и профессионального образования, социального обслуживания, здравоохранения и услуги государственной службы занятости в период после регистрации и до приобретения ими гражданства.</w:t>
      </w:r>
    </w:p>
    <w:bookmarkEnd w:id="153"/>
    <w:bookmarkStart w:name="z160" w:id="154"/>
    <w:p>
      <w:pPr>
        <w:spacing w:after="0"/>
        <w:ind w:left="0"/>
        <w:jc w:val="both"/>
      </w:pPr>
      <w:r>
        <w:rPr>
          <w:rFonts w:ascii="Times New Roman"/>
          <w:b w:val="false"/>
          <w:i w:val="false"/>
          <w:color w:val="000000"/>
          <w:sz w:val="28"/>
        </w:rPr>
        <w:t>
      В Израиле финансовая помощь (на первоначальное устройство, ежедневные расходы, аренду квартиры и обучение ивриту) предоставляется лицам, доказавшим свою принадлежность к этнической/религиозной группе. При этом гражданство иммигранты получают при пересечении границы.</w:t>
      </w:r>
    </w:p>
    <w:bookmarkEnd w:id="154"/>
    <w:bookmarkStart w:name="z161" w:id="155"/>
    <w:p>
      <w:pPr>
        <w:spacing w:after="0"/>
        <w:ind w:left="0"/>
        <w:jc w:val="both"/>
      </w:pPr>
      <w:r>
        <w:rPr>
          <w:rFonts w:ascii="Times New Roman"/>
          <w:b w:val="false"/>
          <w:i w:val="false"/>
          <w:color w:val="000000"/>
          <w:sz w:val="28"/>
        </w:rPr>
        <w:t>
      В сфере внутренней миграции.</w:t>
      </w:r>
    </w:p>
    <w:bookmarkEnd w:id="155"/>
    <w:bookmarkStart w:name="z162" w:id="156"/>
    <w:p>
      <w:pPr>
        <w:spacing w:after="0"/>
        <w:ind w:left="0"/>
        <w:jc w:val="both"/>
      </w:pPr>
      <w:r>
        <w:rPr>
          <w:rFonts w:ascii="Times New Roman"/>
          <w:b w:val="false"/>
          <w:i w:val="false"/>
          <w:color w:val="000000"/>
          <w:sz w:val="28"/>
        </w:rPr>
        <w:t>
      Для развитых зарубежных стран внутренняя миграция является эффективным механизмом создания устойчивой занятости населения и противодействия бедности. Как правило, внутренние мигранты устремляются в точки экономического роста, а государство, со своей стороны, создает условия и стимулы к переселению с тем, чтобы даже уязвимые слои населения имели возможность передислокации и последующего трудоустройства.</w:t>
      </w:r>
    </w:p>
    <w:bookmarkEnd w:id="156"/>
    <w:bookmarkStart w:name="z163" w:id="157"/>
    <w:p>
      <w:pPr>
        <w:spacing w:after="0"/>
        <w:ind w:left="0"/>
        <w:jc w:val="both"/>
      </w:pPr>
      <w:r>
        <w:rPr>
          <w:rFonts w:ascii="Times New Roman"/>
          <w:b w:val="false"/>
          <w:i w:val="false"/>
          <w:color w:val="000000"/>
          <w:sz w:val="28"/>
        </w:rPr>
        <w:t>
      В рамках регулирования внутренней миграции и стимулирования к оптимальному расселению населения интересен опыт Китайской Народной Республики, США, Австралии, Канады.</w:t>
      </w:r>
    </w:p>
    <w:bookmarkEnd w:id="157"/>
    <w:bookmarkStart w:name="z164" w:id="158"/>
    <w:p>
      <w:pPr>
        <w:spacing w:after="0"/>
        <w:ind w:left="0"/>
        <w:jc w:val="both"/>
      </w:pPr>
      <w:r>
        <w:rPr>
          <w:rFonts w:ascii="Times New Roman"/>
          <w:b w:val="false"/>
          <w:i w:val="false"/>
          <w:color w:val="000000"/>
          <w:sz w:val="28"/>
        </w:rPr>
        <w:t>
      В Китайской Народной Республике внутренняя миграция стимулируется через Комплексную программу борьбы с бедностью до 2020 года. В рамках данной программы производятся ежегодная переподготовка 2 млн. человек, трудоустройство 6 млн. человек, имеющих навыки работы на производстве, а также переселение 2 млн. человек из неблагополучных районов. При этом решается жилищная проблема: ведется строительство экономически доступных квартир для переселенцев, а также предоставляется возможность аренды жилья по доступным ценам.</w:t>
      </w:r>
    </w:p>
    <w:bookmarkEnd w:id="158"/>
    <w:bookmarkStart w:name="z165" w:id="159"/>
    <w:p>
      <w:pPr>
        <w:spacing w:after="0"/>
        <w:ind w:left="0"/>
        <w:jc w:val="both"/>
      </w:pPr>
      <w:r>
        <w:rPr>
          <w:rFonts w:ascii="Times New Roman"/>
          <w:b w:val="false"/>
          <w:i w:val="false"/>
          <w:color w:val="000000"/>
          <w:sz w:val="28"/>
        </w:rPr>
        <w:t>
      В США внутригосударственное переселение стимулируется через налоговые стимулы для переезжающего работника и для работодателя, нанимающего такого работника. Работнику представляется право налоговых вычетов по основным затратам, связанным с переселением, а работодателю налоговые льготы в размере до 3000 долларов США в год на каждого дополнительного человека из числа переселенцев, принятых на работу.</w:t>
      </w:r>
    </w:p>
    <w:bookmarkEnd w:id="159"/>
    <w:bookmarkStart w:name="z166" w:id="160"/>
    <w:p>
      <w:pPr>
        <w:spacing w:after="0"/>
        <w:ind w:left="0"/>
        <w:jc w:val="both"/>
      </w:pPr>
      <w:r>
        <w:rPr>
          <w:rFonts w:ascii="Times New Roman"/>
          <w:b w:val="false"/>
          <w:i w:val="false"/>
          <w:color w:val="000000"/>
          <w:sz w:val="28"/>
        </w:rPr>
        <w:t>
      В Австралии в 2015 году обновлена программа "JOBACTIVE", цель которой состоит преимущественно в снижении уровня долгосрочной безработицы путем оказания финансовой поддержки переселяющимся в иной регион, находящийся не менее чем в 90 минутах езды от прежнего места жительства. В случае, если человек переселяется в провинцию, он получает единовременно 6000 долларов США; если же в столицу – всего 3000 долларов США при наличии несовершеннолетних детей участник может получить до 3000 долларов США дополнительно. Средства могут быть использованы на оплату аренды, коммунальных и транспортных услуг.</w:t>
      </w:r>
    </w:p>
    <w:bookmarkEnd w:id="160"/>
    <w:bookmarkStart w:name="z167" w:id="161"/>
    <w:p>
      <w:pPr>
        <w:spacing w:after="0"/>
        <w:ind w:left="0"/>
        <w:jc w:val="both"/>
      </w:pPr>
      <w:r>
        <w:rPr>
          <w:rFonts w:ascii="Times New Roman"/>
          <w:b w:val="false"/>
          <w:i w:val="false"/>
          <w:color w:val="000000"/>
          <w:sz w:val="28"/>
        </w:rPr>
        <w:t>
      В Канаде внутристрановое переселение стимулируется через налоговые изъятия для работодателя. Когда работодатель переводит сотрудника из одного регионального офиса в другой, сумма затраченных денег на передислокацию вычитается из налогооблагаемой суммы. Вычету подлежат затраты на переезд и провоз имущества, отмену коммунальных подписок (телефон, телевидение, интернет и др.), продажу недвижимости по старому месту жительства, а также затраты, связанные с изменением водительских прав и др.</w:t>
      </w:r>
    </w:p>
    <w:bookmarkEnd w:id="161"/>
    <w:bookmarkStart w:name="z168" w:id="162"/>
    <w:p>
      <w:pPr>
        <w:spacing w:after="0"/>
        <w:ind w:left="0"/>
        <w:jc w:val="both"/>
      </w:pPr>
      <w:r>
        <w:rPr>
          <w:rFonts w:ascii="Times New Roman"/>
          <w:b w:val="false"/>
          <w:i w:val="false"/>
          <w:color w:val="000000"/>
          <w:sz w:val="28"/>
        </w:rPr>
        <w:t>
      В Канаде существуют программы по противодействию утечки мозгов. К примеру, в провинции Саскачеван недавним выпускникам предлагается 20000 долларов США при условии проживания и работы на территории региона в течение семи лет.</w:t>
      </w:r>
    </w:p>
    <w:bookmarkEnd w:id="162"/>
    <w:bookmarkStart w:name="z169" w:id="163"/>
    <w:p>
      <w:pPr>
        <w:spacing w:after="0"/>
        <w:ind w:left="0"/>
        <w:jc w:val="both"/>
      </w:pPr>
      <w:r>
        <w:rPr>
          <w:rFonts w:ascii="Times New Roman"/>
          <w:b w:val="false"/>
          <w:i w:val="false"/>
          <w:color w:val="000000"/>
          <w:sz w:val="28"/>
        </w:rPr>
        <w:t>
      Для Казахстана актуален данный международный опыт с точки зрения ориентирования внутренней миграции на потребности экономики страны посредством направления внутренних мигрантов именно в точки экономического роста республики.</w:t>
      </w:r>
    </w:p>
    <w:bookmarkEnd w:id="163"/>
    <w:bookmarkStart w:name="z170" w:id="164"/>
    <w:p>
      <w:pPr>
        <w:spacing w:after="0"/>
        <w:ind w:left="0"/>
        <w:jc w:val="both"/>
      </w:pPr>
      <w:r>
        <w:rPr>
          <w:rFonts w:ascii="Times New Roman"/>
          <w:b w:val="false"/>
          <w:i w:val="false"/>
          <w:color w:val="000000"/>
          <w:sz w:val="28"/>
        </w:rPr>
        <w:t>
      Наряду с указанными направлениями миграции, сегодня в мире прослеживаются новые тенденции развития бизнес-иммиграции. В развитых странах мира все чаще принимаются программы, направленные на стимулирование привлечения инвесторского сообщества, в том числе посредством облегчения условий ведения бизнеса, предусмотрения беспрецедентных мер в части приема в гражданство страны, "Золотая виза" и др. Одним из примеров такого стимулирования является опыт Ирландии, предоставляющей инвестору гражданство в облегченном режиме, в случае вклада в общественно значимые проекты свыше 500 тыс. евро.</w:t>
      </w:r>
    </w:p>
    <w:bookmarkEnd w:id="164"/>
    <w:bookmarkStart w:name="z171" w:id="165"/>
    <w:p>
      <w:pPr>
        <w:spacing w:after="0"/>
        <w:ind w:left="0"/>
        <w:jc w:val="both"/>
      </w:pPr>
      <w:r>
        <w:rPr>
          <w:rFonts w:ascii="Times New Roman"/>
          <w:b w:val="false"/>
          <w:i w:val="false"/>
          <w:color w:val="000000"/>
          <w:sz w:val="28"/>
        </w:rPr>
        <w:t>
      Для Казахстана интересен данный опыт, в особенности, на базе совершенствования существующего направления бизнес-иммиграции.</w:t>
      </w:r>
    </w:p>
    <w:bookmarkEnd w:id="165"/>
    <w:bookmarkStart w:name="z172" w:id="166"/>
    <w:p>
      <w:pPr>
        <w:spacing w:after="0"/>
        <w:ind w:left="0"/>
        <w:jc w:val="both"/>
      </w:pPr>
      <w:r>
        <w:rPr>
          <w:rFonts w:ascii="Times New Roman"/>
          <w:b w:val="false"/>
          <w:i w:val="false"/>
          <w:color w:val="000000"/>
          <w:sz w:val="28"/>
        </w:rPr>
        <w:t>
      Обобщение мирового опыта регулирования миграционных процессов позволяет выделить следующие механизмы, потенциально применимые в Республике Казахстан:</w:t>
      </w:r>
    </w:p>
    <w:bookmarkEnd w:id="166"/>
    <w:bookmarkStart w:name="z173" w:id="167"/>
    <w:p>
      <w:pPr>
        <w:spacing w:after="0"/>
        <w:ind w:left="0"/>
        <w:jc w:val="both"/>
      </w:pPr>
      <w:r>
        <w:rPr>
          <w:rFonts w:ascii="Times New Roman"/>
          <w:b w:val="false"/>
          <w:i w:val="false"/>
          <w:color w:val="000000"/>
          <w:sz w:val="28"/>
        </w:rPr>
        <w:t>
      1) совершенствование миграционной политики, исходя из потребностей инновационной экономики спроса на рынке труда и демографической ситуации;</w:t>
      </w:r>
    </w:p>
    <w:bookmarkEnd w:id="167"/>
    <w:bookmarkStart w:name="z174" w:id="168"/>
    <w:p>
      <w:pPr>
        <w:spacing w:after="0"/>
        <w:ind w:left="0"/>
        <w:jc w:val="both"/>
      </w:pPr>
      <w:r>
        <w:rPr>
          <w:rFonts w:ascii="Times New Roman"/>
          <w:b w:val="false"/>
          <w:i w:val="false"/>
          <w:color w:val="000000"/>
          <w:sz w:val="28"/>
        </w:rPr>
        <w:t>
      2) проведение либеральной миграционной политики в сочетании с ограничительными механизмами квотирования и селективными методами привлечения высококвалифицированной рабочей силы;</w:t>
      </w:r>
    </w:p>
    <w:bookmarkEnd w:id="168"/>
    <w:bookmarkStart w:name="z175" w:id="169"/>
    <w:p>
      <w:pPr>
        <w:spacing w:after="0"/>
        <w:ind w:left="0"/>
        <w:jc w:val="both"/>
      </w:pPr>
      <w:r>
        <w:rPr>
          <w:rFonts w:ascii="Times New Roman"/>
          <w:b w:val="false"/>
          <w:i w:val="false"/>
          <w:color w:val="000000"/>
          <w:sz w:val="28"/>
        </w:rPr>
        <w:t>
      3) создание системы мониторинга и оценки потребностей рынка труда, в том числе в квалифицированных и низкоквалифицированных кадрах, подготовка и актуализация перечня востребованных в стране профессий;</w:t>
      </w:r>
    </w:p>
    <w:bookmarkEnd w:id="169"/>
    <w:bookmarkStart w:name="z176" w:id="170"/>
    <w:p>
      <w:pPr>
        <w:spacing w:after="0"/>
        <w:ind w:left="0"/>
        <w:jc w:val="both"/>
      </w:pPr>
      <w:r>
        <w:rPr>
          <w:rFonts w:ascii="Times New Roman"/>
          <w:b w:val="false"/>
          <w:i w:val="false"/>
          <w:color w:val="000000"/>
          <w:sz w:val="28"/>
        </w:rPr>
        <w:t xml:space="preserve">
      4) разработка гибкой политики расселения и перераспределения рабочей силы из трудоизбыточных регионов в трудонедостаточные, из села – в крупные города и успешно развивающиеся агломерации; </w:t>
      </w:r>
    </w:p>
    <w:bookmarkEnd w:id="170"/>
    <w:bookmarkStart w:name="z177" w:id="171"/>
    <w:p>
      <w:pPr>
        <w:spacing w:after="0"/>
        <w:ind w:left="0"/>
        <w:jc w:val="both"/>
      </w:pPr>
      <w:r>
        <w:rPr>
          <w:rFonts w:ascii="Times New Roman"/>
          <w:b w:val="false"/>
          <w:i w:val="false"/>
          <w:color w:val="000000"/>
          <w:sz w:val="28"/>
        </w:rPr>
        <w:t>
      5) стимулирование работодателей, принимающих участие в добровольном переселении трудовых ресурсов;</w:t>
      </w:r>
    </w:p>
    <w:bookmarkEnd w:id="171"/>
    <w:bookmarkStart w:name="z178" w:id="172"/>
    <w:p>
      <w:pPr>
        <w:spacing w:after="0"/>
        <w:ind w:left="0"/>
        <w:jc w:val="both"/>
      </w:pPr>
      <w:r>
        <w:rPr>
          <w:rFonts w:ascii="Times New Roman"/>
          <w:b w:val="false"/>
          <w:i w:val="false"/>
          <w:color w:val="000000"/>
          <w:sz w:val="28"/>
        </w:rPr>
        <w:t>
      6) формирование перечня преференций, для активного переселения квалифицированной рабочей силы в определенные регионы;</w:t>
      </w:r>
    </w:p>
    <w:bookmarkEnd w:id="172"/>
    <w:bookmarkStart w:name="z179" w:id="173"/>
    <w:p>
      <w:pPr>
        <w:spacing w:after="0"/>
        <w:ind w:left="0"/>
        <w:jc w:val="both"/>
      </w:pPr>
      <w:r>
        <w:rPr>
          <w:rFonts w:ascii="Times New Roman"/>
          <w:b w:val="false"/>
          <w:i w:val="false"/>
          <w:color w:val="000000"/>
          <w:sz w:val="28"/>
        </w:rPr>
        <w:t>
      7) принятие активных мер для удержания высококвалифицированных кадров (включая предоставление вида на жительство и гражданства);</w:t>
      </w:r>
    </w:p>
    <w:bookmarkEnd w:id="173"/>
    <w:bookmarkStart w:name="z180" w:id="174"/>
    <w:p>
      <w:pPr>
        <w:spacing w:after="0"/>
        <w:ind w:left="0"/>
        <w:jc w:val="both"/>
      </w:pPr>
      <w:r>
        <w:rPr>
          <w:rFonts w:ascii="Times New Roman"/>
          <w:b w:val="false"/>
          <w:i w:val="false"/>
          <w:color w:val="000000"/>
          <w:sz w:val="28"/>
        </w:rPr>
        <w:t>
      8) содействие переселению на постоянное место жительства этнических репатриантов, проживающих за рубежом.</w:t>
      </w:r>
    </w:p>
    <w:bookmarkEnd w:id="174"/>
    <w:bookmarkStart w:name="z181" w:id="175"/>
    <w:p>
      <w:pPr>
        <w:spacing w:after="0"/>
        <w:ind w:left="0"/>
        <w:jc w:val="left"/>
      </w:pPr>
      <w:r>
        <w:rPr>
          <w:rFonts w:ascii="Times New Roman"/>
          <w:b/>
          <w:i w:val="false"/>
          <w:color w:val="000000"/>
        </w:rPr>
        <w:t xml:space="preserve"> 4. ЦЕЛЬ, ЗАДАЧИ, ПРИНЦИПЫ И ОСНОВНЫЕ ПОДХОДЫ</w:t>
      </w:r>
      <w:r>
        <w:br/>
      </w:r>
      <w:r>
        <w:rPr>
          <w:rFonts w:ascii="Times New Roman"/>
          <w:b/>
          <w:i w:val="false"/>
          <w:color w:val="000000"/>
        </w:rPr>
        <w:t>МИГРАЦИОННОЙ ПОЛИТИКИ РЕСПУБЛИКИ КАЗАХСТАН</w:t>
      </w:r>
    </w:p>
    <w:bookmarkEnd w:id="175"/>
    <w:bookmarkStart w:name="z182" w:id="176"/>
    <w:p>
      <w:pPr>
        <w:spacing w:after="0"/>
        <w:ind w:left="0"/>
        <w:jc w:val="both"/>
      </w:pPr>
      <w:r>
        <w:rPr>
          <w:rFonts w:ascii="Times New Roman"/>
          <w:b w:val="false"/>
          <w:i w:val="false"/>
          <w:color w:val="000000"/>
          <w:sz w:val="28"/>
        </w:rPr>
        <w:t>
      Анализ современного состояния миграционной ситуации и перспектив ее развития в рамках общей стратегии третьей модернизации позволяет определить следующие основные цели регулирования миграционных процессов:</w:t>
      </w:r>
    </w:p>
    <w:bookmarkEnd w:id="176"/>
    <w:bookmarkStart w:name="z183" w:id="177"/>
    <w:p>
      <w:pPr>
        <w:spacing w:after="0"/>
        <w:ind w:left="0"/>
        <w:jc w:val="both"/>
      </w:pPr>
      <w:r>
        <w:rPr>
          <w:rFonts w:ascii="Times New Roman"/>
          <w:b w:val="false"/>
          <w:i w:val="false"/>
          <w:color w:val="000000"/>
          <w:sz w:val="28"/>
        </w:rPr>
        <w:t>
      1. Обеспечение потребности экономики в необходимой рабочей силе, подчинение миграции решению среднесрочных и долгосрочных целей и задач социально-экономического развития страны.</w:t>
      </w:r>
    </w:p>
    <w:bookmarkEnd w:id="177"/>
    <w:bookmarkStart w:name="z184" w:id="178"/>
    <w:p>
      <w:pPr>
        <w:spacing w:after="0"/>
        <w:ind w:left="0"/>
        <w:jc w:val="both"/>
      </w:pPr>
      <w:r>
        <w:rPr>
          <w:rFonts w:ascii="Times New Roman"/>
          <w:b w:val="false"/>
          <w:i w:val="false"/>
          <w:color w:val="000000"/>
          <w:sz w:val="28"/>
        </w:rPr>
        <w:t>
      2. Формирование оптимальной системы расселения населения по территории Республики Казахстан.</w:t>
      </w:r>
    </w:p>
    <w:bookmarkEnd w:id="178"/>
    <w:bookmarkStart w:name="z185" w:id="179"/>
    <w:p>
      <w:pPr>
        <w:spacing w:after="0"/>
        <w:ind w:left="0"/>
        <w:jc w:val="both"/>
      </w:pPr>
      <w:r>
        <w:rPr>
          <w:rFonts w:ascii="Times New Roman"/>
          <w:b w:val="false"/>
          <w:i w:val="false"/>
          <w:color w:val="000000"/>
          <w:sz w:val="28"/>
        </w:rPr>
        <w:t>
      3. Обеспечение национальной безопасности Республики Казахстан в контексте угроз, ассоциирующихся с миграцией.</w:t>
      </w:r>
    </w:p>
    <w:bookmarkEnd w:id="179"/>
    <w:bookmarkStart w:name="z186" w:id="180"/>
    <w:p>
      <w:pPr>
        <w:spacing w:after="0"/>
        <w:ind w:left="0"/>
        <w:jc w:val="both"/>
      </w:pPr>
      <w:r>
        <w:rPr>
          <w:rFonts w:ascii="Times New Roman"/>
          <w:b w:val="false"/>
          <w:i w:val="false"/>
          <w:color w:val="000000"/>
          <w:sz w:val="28"/>
        </w:rPr>
        <w:t>
      Для достижения поставленных целей потребуется решение следующих задач:</w:t>
      </w:r>
    </w:p>
    <w:bookmarkEnd w:id="180"/>
    <w:bookmarkStart w:name="z187" w:id="181"/>
    <w:p>
      <w:pPr>
        <w:spacing w:after="0"/>
        <w:ind w:left="0"/>
        <w:jc w:val="both"/>
      </w:pPr>
      <w:r>
        <w:rPr>
          <w:rFonts w:ascii="Times New Roman"/>
          <w:b w:val="false"/>
          <w:i w:val="false"/>
          <w:color w:val="000000"/>
          <w:sz w:val="28"/>
        </w:rPr>
        <w:t>
      1. Построение эффективной системы внешней трудовой миграции, ориентированной на удовлетворение потребностей экономики страны, создание благоприятного инвестиционного климата и повышение качества трудовых ресурсов.</w:t>
      </w:r>
    </w:p>
    <w:bookmarkEnd w:id="181"/>
    <w:bookmarkStart w:name="z188" w:id="182"/>
    <w:p>
      <w:pPr>
        <w:spacing w:after="0"/>
        <w:ind w:left="0"/>
        <w:jc w:val="both"/>
      </w:pPr>
      <w:r>
        <w:rPr>
          <w:rFonts w:ascii="Times New Roman"/>
          <w:b w:val="false"/>
          <w:i w:val="false"/>
          <w:color w:val="000000"/>
          <w:sz w:val="28"/>
        </w:rPr>
        <w:t>
      2. Обновление политики этнической миграции с учетом стратегических планов развития Казахстана в целях укрепления национальной консолидации и создания благоприятных адаптационных и интеграционных условий для этнических репатриантов, прибывающих в Республику Казахстан.</w:t>
      </w:r>
    </w:p>
    <w:bookmarkEnd w:id="182"/>
    <w:bookmarkStart w:name="z189" w:id="183"/>
    <w:p>
      <w:pPr>
        <w:spacing w:after="0"/>
        <w:ind w:left="0"/>
        <w:jc w:val="both"/>
      </w:pPr>
      <w:r>
        <w:rPr>
          <w:rFonts w:ascii="Times New Roman"/>
          <w:b w:val="false"/>
          <w:i w:val="false"/>
          <w:color w:val="000000"/>
          <w:sz w:val="28"/>
        </w:rPr>
        <w:t>
      3. Пресечение нелегальной миграции.</w:t>
      </w:r>
    </w:p>
    <w:bookmarkEnd w:id="183"/>
    <w:bookmarkStart w:name="z190" w:id="184"/>
    <w:p>
      <w:pPr>
        <w:spacing w:after="0"/>
        <w:ind w:left="0"/>
        <w:jc w:val="both"/>
      </w:pPr>
      <w:r>
        <w:rPr>
          <w:rFonts w:ascii="Times New Roman"/>
          <w:b w:val="false"/>
          <w:i w:val="false"/>
          <w:color w:val="000000"/>
          <w:sz w:val="28"/>
        </w:rPr>
        <w:t xml:space="preserve">
      4. Создание эффективной системы управления внутренней миграцией в целях экономически обоснованного расселения населения, обеспечения региональной и демографической сбалансированности развития страны. </w:t>
      </w:r>
    </w:p>
    <w:bookmarkEnd w:id="184"/>
    <w:bookmarkStart w:name="z191" w:id="185"/>
    <w:p>
      <w:pPr>
        <w:spacing w:after="0"/>
        <w:ind w:left="0"/>
        <w:jc w:val="both"/>
      </w:pPr>
      <w:r>
        <w:rPr>
          <w:rFonts w:ascii="Times New Roman"/>
          <w:b w:val="false"/>
          <w:i w:val="false"/>
          <w:color w:val="000000"/>
          <w:sz w:val="28"/>
        </w:rPr>
        <w:t>
      Целям и приоритетам современной миграционной политики отвечает комплексная Стратегия управления миграционными процессами, оптимально сочетающая механизмы трех стратегий.</w:t>
      </w:r>
    </w:p>
    <w:bookmarkEnd w:id="185"/>
    <w:bookmarkStart w:name="z192" w:id="186"/>
    <w:p>
      <w:pPr>
        <w:spacing w:after="0"/>
        <w:ind w:left="0"/>
        <w:jc w:val="both"/>
      </w:pPr>
      <w:r>
        <w:rPr>
          <w:rFonts w:ascii="Times New Roman"/>
          <w:b w:val="false"/>
          <w:i w:val="false"/>
          <w:color w:val="000000"/>
          <w:sz w:val="28"/>
        </w:rPr>
        <w:t>
      Первая стратегия – использование временной миграции для краткосрочного привлечения иностранных работников в отдельные сектора экономики или к реализации приоритетных проектов. Она рассчитана на получение быстрого экономического эффекта в базовых отраслях экономики.</w:t>
      </w:r>
    </w:p>
    <w:bookmarkEnd w:id="186"/>
    <w:bookmarkStart w:name="z193" w:id="187"/>
    <w:p>
      <w:pPr>
        <w:spacing w:after="0"/>
        <w:ind w:left="0"/>
        <w:jc w:val="both"/>
      </w:pPr>
      <w:r>
        <w:rPr>
          <w:rFonts w:ascii="Times New Roman"/>
          <w:b w:val="false"/>
          <w:i w:val="false"/>
          <w:color w:val="000000"/>
          <w:sz w:val="28"/>
        </w:rPr>
        <w:t>
      Вторая стратегия – либерализация условий долгосрочной трудовой миграции для привлечения квалифицированных иностранных специалистов к реализации долгосрочных проектов. Ее реализация предполагает долгосрочный эффект от внедрения инноваций, повышения предприимчивости и развития человеческого капитала и станет одним из факторов повышения конкурентоспособности экономики на мировой арене.</w:t>
      </w:r>
    </w:p>
    <w:bookmarkEnd w:id="187"/>
    <w:bookmarkStart w:name="z194" w:id="188"/>
    <w:p>
      <w:pPr>
        <w:spacing w:after="0"/>
        <w:ind w:left="0"/>
        <w:jc w:val="both"/>
      </w:pPr>
      <w:r>
        <w:rPr>
          <w:rFonts w:ascii="Times New Roman"/>
          <w:b w:val="false"/>
          <w:i w:val="false"/>
          <w:color w:val="000000"/>
          <w:sz w:val="28"/>
        </w:rPr>
        <w:t>
      Третья стратегия – реализация общенациональной программы повышения квалификации (разработка и внедрение Национальной рамки квалификации, модернизация системы образования, подготовка и переподготовка кадров). Подготовка квалифицированных отечественных специалистов в среднесрочной и долгосрочной перспективе не только позволит удовлетворить потребности развивающейся экономики в трудовых ресурсах, но и повысит качество и казахстанское содержание трудовых ресурсов.</w:t>
      </w:r>
    </w:p>
    <w:bookmarkEnd w:id="188"/>
    <w:bookmarkStart w:name="z195" w:id="189"/>
    <w:p>
      <w:pPr>
        <w:spacing w:after="0"/>
        <w:ind w:left="0"/>
        <w:jc w:val="both"/>
      </w:pPr>
      <w:r>
        <w:rPr>
          <w:rFonts w:ascii="Times New Roman"/>
          <w:b w:val="false"/>
          <w:i w:val="false"/>
          <w:color w:val="000000"/>
          <w:sz w:val="28"/>
        </w:rPr>
        <w:t>
      Все три стратегии являются взаимозависимыми и будут составлять содержательную основу регулирования внешней, внутренней и этнической миграции, обеспечивая системность миграционной политики.</w:t>
      </w:r>
    </w:p>
    <w:bookmarkEnd w:id="189"/>
    <w:bookmarkStart w:name="z196" w:id="190"/>
    <w:p>
      <w:pPr>
        <w:spacing w:after="0"/>
        <w:ind w:left="0"/>
        <w:jc w:val="both"/>
      </w:pPr>
      <w:r>
        <w:rPr>
          <w:rFonts w:ascii="Times New Roman"/>
          <w:b w:val="false"/>
          <w:i w:val="false"/>
          <w:color w:val="000000"/>
          <w:sz w:val="28"/>
        </w:rPr>
        <w:t>
      Новые подходы к созданию современной системы управления миграцией предполагают использование следующих механизмов и инструментов:</w:t>
      </w:r>
    </w:p>
    <w:bookmarkEnd w:id="190"/>
    <w:bookmarkStart w:name="z197" w:id="191"/>
    <w:p>
      <w:pPr>
        <w:spacing w:after="0"/>
        <w:ind w:left="0"/>
        <w:jc w:val="both"/>
      </w:pPr>
      <w:r>
        <w:rPr>
          <w:rFonts w:ascii="Times New Roman"/>
          <w:b w:val="false"/>
          <w:i w:val="false"/>
          <w:color w:val="000000"/>
          <w:sz w:val="28"/>
        </w:rPr>
        <w:t>
      1) разработка дифференцированных механизмов отбора и использования иностранной рабочей силы;</w:t>
      </w:r>
    </w:p>
    <w:bookmarkEnd w:id="191"/>
    <w:bookmarkStart w:name="z198" w:id="192"/>
    <w:p>
      <w:pPr>
        <w:spacing w:after="0"/>
        <w:ind w:left="0"/>
        <w:jc w:val="both"/>
      </w:pPr>
      <w:r>
        <w:rPr>
          <w:rFonts w:ascii="Times New Roman"/>
          <w:b w:val="false"/>
          <w:i w:val="false"/>
          <w:color w:val="000000"/>
          <w:sz w:val="28"/>
        </w:rPr>
        <w:t>
      2) содействие развитию внутренней миграции и поддержка мобильности населения;</w:t>
      </w:r>
    </w:p>
    <w:bookmarkEnd w:id="192"/>
    <w:bookmarkStart w:name="z199" w:id="193"/>
    <w:p>
      <w:pPr>
        <w:spacing w:after="0"/>
        <w:ind w:left="0"/>
        <w:jc w:val="both"/>
      </w:pPr>
      <w:r>
        <w:rPr>
          <w:rFonts w:ascii="Times New Roman"/>
          <w:b w:val="false"/>
          <w:i w:val="false"/>
          <w:color w:val="000000"/>
          <w:sz w:val="28"/>
        </w:rPr>
        <w:t>
      3) совершенствование системы управления этнической миграцией;</w:t>
      </w:r>
    </w:p>
    <w:bookmarkEnd w:id="193"/>
    <w:bookmarkStart w:name="z200" w:id="194"/>
    <w:p>
      <w:pPr>
        <w:spacing w:after="0"/>
        <w:ind w:left="0"/>
        <w:jc w:val="both"/>
      </w:pPr>
      <w:r>
        <w:rPr>
          <w:rFonts w:ascii="Times New Roman"/>
          <w:b w:val="false"/>
          <w:i w:val="false"/>
          <w:color w:val="000000"/>
          <w:sz w:val="28"/>
        </w:rPr>
        <w:t>
      4) противодействие нелегальной миграции;</w:t>
      </w:r>
    </w:p>
    <w:bookmarkEnd w:id="194"/>
    <w:bookmarkStart w:name="z201" w:id="195"/>
    <w:p>
      <w:pPr>
        <w:spacing w:after="0"/>
        <w:ind w:left="0"/>
        <w:jc w:val="both"/>
      </w:pPr>
      <w:r>
        <w:rPr>
          <w:rFonts w:ascii="Times New Roman"/>
          <w:b w:val="false"/>
          <w:i w:val="false"/>
          <w:color w:val="000000"/>
          <w:sz w:val="28"/>
        </w:rPr>
        <w:t xml:space="preserve">
      5) мониторинг и учет внешней и внутренней миграции. </w:t>
      </w:r>
    </w:p>
    <w:bookmarkEnd w:id="195"/>
    <w:bookmarkStart w:name="z202" w:id="196"/>
    <w:p>
      <w:pPr>
        <w:spacing w:after="0"/>
        <w:ind w:left="0"/>
        <w:jc w:val="both"/>
      </w:pPr>
      <w:r>
        <w:rPr>
          <w:rFonts w:ascii="Times New Roman"/>
          <w:b w:val="false"/>
          <w:i w:val="false"/>
          <w:color w:val="000000"/>
          <w:sz w:val="28"/>
        </w:rPr>
        <w:t>
      Реализация приоритетных целей и задач миграционной политики будет осуществляться на основе следующих принципов:</w:t>
      </w:r>
    </w:p>
    <w:bookmarkEnd w:id="196"/>
    <w:bookmarkStart w:name="z203" w:id="197"/>
    <w:p>
      <w:pPr>
        <w:spacing w:after="0"/>
        <w:ind w:left="0"/>
        <w:jc w:val="both"/>
      </w:pPr>
      <w:r>
        <w:rPr>
          <w:rFonts w:ascii="Times New Roman"/>
          <w:b w:val="false"/>
          <w:i w:val="false"/>
          <w:color w:val="000000"/>
          <w:sz w:val="28"/>
        </w:rPr>
        <w:t>
      1) системности и комплексности регулирования миграционных процессов;</w:t>
      </w:r>
    </w:p>
    <w:bookmarkEnd w:id="197"/>
    <w:bookmarkStart w:name="z204" w:id="198"/>
    <w:p>
      <w:pPr>
        <w:spacing w:after="0"/>
        <w:ind w:left="0"/>
        <w:jc w:val="both"/>
      </w:pPr>
      <w:r>
        <w:rPr>
          <w:rFonts w:ascii="Times New Roman"/>
          <w:b w:val="false"/>
          <w:i w:val="false"/>
          <w:color w:val="000000"/>
          <w:sz w:val="28"/>
        </w:rPr>
        <w:t>
      2) обоснованности и ранжирования преобразований в сфере миграции населения;</w:t>
      </w:r>
    </w:p>
    <w:bookmarkEnd w:id="198"/>
    <w:bookmarkStart w:name="z205" w:id="199"/>
    <w:p>
      <w:pPr>
        <w:spacing w:after="0"/>
        <w:ind w:left="0"/>
        <w:jc w:val="both"/>
      </w:pPr>
      <w:r>
        <w:rPr>
          <w:rFonts w:ascii="Times New Roman"/>
          <w:b w:val="false"/>
          <w:i w:val="false"/>
          <w:color w:val="000000"/>
          <w:sz w:val="28"/>
        </w:rPr>
        <w:t>
      3) обеспечения прозрачности миграционных процессов;</w:t>
      </w:r>
    </w:p>
    <w:bookmarkEnd w:id="199"/>
    <w:bookmarkStart w:name="z206" w:id="200"/>
    <w:p>
      <w:pPr>
        <w:spacing w:after="0"/>
        <w:ind w:left="0"/>
        <w:jc w:val="both"/>
      </w:pPr>
      <w:r>
        <w:rPr>
          <w:rFonts w:ascii="Times New Roman"/>
          <w:b w:val="false"/>
          <w:i w:val="false"/>
          <w:color w:val="000000"/>
          <w:sz w:val="28"/>
        </w:rPr>
        <w:t xml:space="preserve">
      4) соблюдения и защиты прав мигрантов, недопущения дискриминации по признаку расы, языка, религии, пола, этническому и социальному происхождению; </w:t>
      </w:r>
    </w:p>
    <w:bookmarkEnd w:id="200"/>
    <w:bookmarkStart w:name="z207" w:id="201"/>
    <w:p>
      <w:pPr>
        <w:spacing w:after="0"/>
        <w:ind w:left="0"/>
        <w:jc w:val="both"/>
      </w:pPr>
      <w:r>
        <w:rPr>
          <w:rFonts w:ascii="Times New Roman"/>
          <w:b w:val="false"/>
          <w:i w:val="false"/>
          <w:color w:val="000000"/>
          <w:sz w:val="28"/>
        </w:rPr>
        <w:t>
      5) предупреждения и пресечения нарушений миграционного законодательства Республики Казахстан, выполнения принятых на себя международных обязательств;</w:t>
      </w:r>
    </w:p>
    <w:bookmarkEnd w:id="201"/>
    <w:bookmarkStart w:name="z208" w:id="202"/>
    <w:p>
      <w:pPr>
        <w:spacing w:after="0"/>
        <w:ind w:left="0"/>
        <w:jc w:val="both"/>
      </w:pPr>
      <w:r>
        <w:rPr>
          <w:rFonts w:ascii="Times New Roman"/>
          <w:b w:val="false"/>
          <w:i w:val="false"/>
          <w:color w:val="000000"/>
          <w:sz w:val="28"/>
        </w:rPr>
        <w:t>
      6) приоритетности национальных интересов в части обеспечения и сохранения социальной, экономической, политической стабильности, межэтнического и межконфессионального согласия, толерантности в контексте соблюдения международных стандартов и обязательств в области управления и регулирования миграционными процессами.</w:t>
      </w:r>
    </w:p>
    <w:bookmarkEnd w:id="202"/>
    <w:bookmarkStart w:name="z209" w:id="203"/>
    <w:p>
      <w:pPr>
        <w:spacing w:after="0"/>
        <w:ind w:left="0"/>
        <w:jc w:val="left"/>
      </w:pPr>
      <w:r>
        <w:rPr>
          <w:rFonts w:ascii="Times New Roman"/>
          <w:b/>
          <w:i w:val="false"/>
          <w:color w:val="000000"/>
        </w:rPr>
        <w:t xml:space="preserve"> 4.1 Разработка дифференцированных механизмов отбора и использования</w:t>
      </w:r>
      <w:r>
        <w:br/>
      </w:r>
      <w:r>
        <w:rPr>
          <w:rFonts w:ascii="Times New Roman"/>
          <w:b/>
          <w:i w:val="false"/>
          <w:color w:val="000000"/>
        </w:rPr>
        <w:t>иностранной рабочей силы</w:t>
      </w:r>
    </w:p>
    <w:bookmarkEnd w:id="203"/>
    <w:p>
      <w:pPr>
        <w:spacing w:after="0"/>
        <w:ind w:left="0"/>
        <w:jc w:val="both"/>
      </w:pPr>
      <w:r>
        <w:rPr>
          <w:rFonts w:ascii="Times New Roman"/>
          <w:b w:val="false"/>
          <w:i w:val="false"/>
          <w:color w:val="ff0000"/>
          <w:sz w:val="28"/>
        </w:rPr>
        <w:t xml:space="preserve">
      Сноска. Подраздел 4.1 с изменением, внесенным постановлением Правительства РК от 29.03.2021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 w:id="204"/>
    <w:p>
      <w:pPr>
        <w:spacing w:after="0"/>
        <w:ind w:left="0"/>
        <w:jc w:val="both"/>
      </w:pPr>
      <w:r>
        <w:rPr>
          <w:rFonts w:ascii="Times New Roman"/>
          <w:b w:val="false"/>
          <w:i w:val="false"/>
          <w:color w:val="000000"/>
          <w:sz w:val="28"/>
        </w:rPr>
        <w:t>
      С учетом выбранной стратегии внешняя трудовая миграция будет ориентирована на привлечение квалифицированных кадров, снижение количества незарегистрированных рабочих мигрантов и защиту национального рынка труда.</w:t>
      </w:r>
    </w:p>
    <w:bookmarkEnd w:id="204"/>
    <w:bookmarkStart w:name="z211" w:id="205"/>
    <w:p>
      <w:pPr>
        <w:spacing w:after="0"/>
        <w:ind w:left="0"/>
        <w:jc w:val="both"/>
      </w:pPr>
      <w:r>
        <w:rPr>
          <w:rFonts w:ascii="Times New Roman"/>
          <w:b w:val="false"/>
          <w:i w:val="false"/>
          <w:color w:val="000000"/>
          <w:sz w:val="28"/>
        </w:rPr>
        <w:t>
      Политика трудовой миграции будет строиться на изучении реальных потребностей рынка труда, избирательной трудовой миграции на основе предоставления преференций высокообразованным кадрам и ограничения приема неквалифицированных трудовых мигрантов.</w:t>
      </w:r>
    </w:p>
    <w:bookmarkEnd w:id="205"/>
    <w:bookmarkStart w:name="z212" w:id="206"/>
    <w:p>
      <w:pPr>
        <w:spacing w:after="0"/>
        <w:ind w:left="0"/>
        <w:jc w:val="both"/>
      </w:pPr>
      <w:r>
        <w:rPr>
          <w:rFonts w:ascii="Times New Roman"/>
          <w:b w:val="false"/>
          <w:i w:val="false"/>
          <w:color w:val="000000"/>
          <w:sz w:val="28"/>
        </w:rPr>
        <w:t xml:space="preserve">
      Для этого при сохранении действующей квоты привлечения иностранных квалифицированных специалистов будут внесены изменения в механизм выдачи разрешений на трудовую деятельность иностранных работников в Республике Казахстан. </w:t>
      </w:r>
    </w:p>
    <w:bookmarkEnd w:id="206"/>
    <w:bookmarkStart w:name="z213" w:id="207"/>
    <w:p>
      <w:pPr>
        <w:spacing w:after="0"/>
        <w:ind w:left="0"/>
        <w:jc w:val="both"/>
      </w:pPr>
      <w:r>
        <w:rPr>
          <w:rFonts w:ascii="Times New Roman"/>
          <w:b w:val="false"/>
          <w:i w:val="false"/>
          <w:color w:val="000000"/>
          <w:sz w:val="28"/>
        </w:rPr>
        <w:t>
      В новых условиях квота будет формироваться не только с учетом потребностей работодателей, но и в соответствии с установленными показателями социально-экономического развития регионов, региональных квот внутренних переселенцев и приема кандасов.</w:t>
      </w:r>
    </w:p>
    <w:bookmarkEnd w:id="207"/>
    <w:bookmarkStart w:name="z214" w:id="208"/>
    <w:p>
      <w:pPr>
        <w:spacing w:after="0"/>
        <w:ind w:left="0"/>
        <w:jc w:val="both"/>
      </w:pPr>
      <w:r>
        <w:rPr>
          <w:rFonts w:ascii="Times New Roman"/>
          <w:b w:val="false"/>
          <w:i w:val="false"/>
          <w:color w:val="000000"/>
          <w:sz w:val="28"/>
        </w:rPr>
        <w:t>
      Разрешения будут выдаваться на временную работу для иностранных работников низкой квалификации, привлекаемых на сезонную работу, а также на работу для квалифицированных специалистов.</w:t>
      </w:r>
    </w:p>
    <w:bookmarkEnd w:id="208"/>
    <w:bookmarkStart w:name="z215" w:id="209"/>
    <w:p>
      <w:pPr>
        <w:spacing w:after="0"/>
        <w:ind w:left="0"/>
        <w:jc w:val="both"/>
      </w:pPr>
      <w:r>
        <w:rPr>
          <w:rFonts w:ascii="Times New Roman"/>
          <w:b w:val="false"/>
          <w:i w:val="false"/>
          <w:color w:val="000000"/>
          <w:sz w:val="28"/>
        </w:rPr>
        <w:t>
      Низкоквалифицированные работники будут привлекаться на основе разрешений на временную работу со сроком от 1 месяца до 1 года.</w:t>
      </w:r>
    </w:p>
    <w:bookmarkEnd w:id="209"/>
    <w:bookmarkStart w:name="z216" w:id="210"/>
    <w:p>
      <w:pPr>
        <w:spacing w:after="0"/>
        <w:ind w:left="0"/>
        <w:jc w:val="both"/>
      </w:pPr>
      <w:r>
        <w:rPr>
          <w:rFonts w:ascii="Times New Roman"/>
          <w:b w:val="false"/>
          <w:i w:val="false"/>
          <w:color w:val="000000"/>
          <w:sz w:val="28"/>
        </w:rPr>
        <w:t>
      Дополнительно в целях предупреждения роста низкоквалифицированных трудовых мигрантов будут введены ограничения на приглашение возрастных работников по отраслям, в которых они могут работать, а также будут пересмотрены сборы, в зависимости от отраслей, куда будут привлекаться такие иностранные работники, за исключением граждан государств-членов ЕАЭС.</w:t>
      </w:r>
    </w:p>
    <w:bookmarkEnd w:id="210"/>
    <w:bookmarkStart w:name="z217" w:id="211"/>
    <w:p>
      <w:pPr>
        <w:spacing w:after="0"/>
        <w:ind w:left="0"/>
        <w:jc w:val="both"/>
      </w:pPr>
      <w:r>
        <w:rPr>
          <w:rFonts w:ascii="Times New Roman"/>
          <w:b w:val="false"/>
          <w:i w:val="false"/>
          <w:color w:val="000000"/>
          <w:sz w:val="28"/>
        </w:rPr>
        <w:t>
      Для обеспечения социальной обеспеченности и равных прав иностранных работников и местных кадров будет проведена оценка эффективности наличия медицинских страховок у иностранных работников с выработкой предложений по улучшению системы их страхования.</w:t>
      </w:r>
    </w:p>
    <w:bookmarkEnd w:id="211"/>
    <w:bookmarkStart w:name="z218" w:id="212"/>
    <w:p>
      <w:pPr>
        <w:spacing w:after="0"/>
        <w:ind w:left="0"/>
        <w:jc w:val="both"/>
      </w:pPr>
      <w:r>
        <w:rPr>
          <w:rFonts w:ascii="Times New Roman"/>
          <w:b w:val="false"/>
          <w:i w:val="false"/>
          <w:color w:val="000000"/>
          <w:sz w:val="28"/>
        </w:rPr>
        <w:t>
      Будут предусмотрены обязанности работодателей обеспечивать оплату труда трудовых мигрантов не ниже минимальной заработной платы.</w:t>
      </w:r>
    </w:p>
    <w:bookmarkEnd w:id="212"/>
    <w:bookmarkStart w:name="z219" w:id="213"/>
    <w:p>
      <w:pPr>
        <w:spacing w:after="0"/>
        <w:ind w:left="0"/>
        <w:jc w:val="both"/>
      </w:pPr>
      <w:r>
        <w:rPr>
          <w:rFonts w:ascii="Times New Roman"/>
          <w:b w:val="false"/>
          <w:i w:val="false"/>
          <w:color w:val="000000"/>
          <w:sz w:val="28"/>
        </w:rPr>
        <w:t>
      Такие же условия будут предусмотрены для трудовых мигрантов, осуществляющих трудовую деятельность в домашнем хозяйстве у физических лиц.</w:t>
      </w:r>
    </w:p>
    <w:bookmarkEnd w:id="213"/>
    <w:bookmarkStart w:name="z220" w:id="214"/>
    <w:p>
      <w:pPr>
        <w:spacing w:after="0"/>
        <w:ind w:left="0"/>
        <w:jc w:val="both"/>
      </w:pPr>
      <w:r>
        <w:rPr>
          <w:rFonts w:ascii="Times New Roman"/>
          <w:b w:val="false"/>
          <w:i w:val="false"/>
          <w:color w:val="000000"/>
          <w:sz w:val="28"/>
        </w:rPr>
        <w:t>
      В то же время для ужесточения регулирования временной миграции низкоквалифицированных работников будет организовано международное сотрудничество со странами их выбытия, включая проведение разъяснения законодательства Республики Казахстан по вопросам трудоустройства и условиям пребывания.</w:t>
      </w:r>
    </w:p>
    <w:bookmarkEnd w:id="214"/>
    <w:bookmarkStart w:name="z221" w:id="215"/>
    <w:p>
      <w:pPr>
        <w:spacing w:after="0"/>
        <w:ind w:left="0"/>
        <w:jc w:val="both"/>
      </w:pPr>
      <w:r>
        <w:rPr>
          <w:rFonts w:ascii="Times New Roman"/>
          <w:b w:val="false"/>
          <w:i w:val="false"/>
          <w:color w:val="000000"/>
          <w:sz w:val="28"/>
        </w:rPr>
        <w:t>
      Квалифицированные иностранные специалисты будут привлекаться на основании разрешений на работу.</w:t>
      </w:r>
    </w:p>
    <w:bookmarkEnd w:id="215"/>
    <w:bookmarkStart w:name="z222" w:id="216"/>
    <w:p>
      <w:pPr>
        <w:spacing w:after="0"/>
        <w:ind w:left="0"/>
        <w:jc w:val="both"/>
      </w:pPr>
      <w:r>
        <w:rPr>
          <w:rFonts w:ascii="Times New Roman"/>
          <w:b w:val="false"/>
          <w:i w:val="false"/>
          <w:color w:val="000000"/>
          <w:sz w:val="28"/>
        </w:rPr>
        <w:t>
      Разрешения на работу будут выдаваться работодателям, привлекающим квалифицированных иностранных специалистов на конкретное рабочее место, либо на реализацию конкретных проектов со сроком на один год, с правом продления.</w:t>
      </w:r>
    </w:p>
    <w:bookmarkEnd w:id="216"/>
    <w:bookmarkStart w:name="z223" w:id="217"/>
    <w:p>
      <w:pPr>
        <w:spacing w:after="0"/>
        <w:ind w:left="0"/>
        <w:jc w:val="both"/>
      </w:pPr>
      <w:r>
        <w:rPr>
          <w:rFonts w:ascii="Times New Roman"/>
          <w:b w:val="false"/>
          <w:i w:val="false"/>
          <w:color w:val="000000"/>
          <w:sz w:val="28"/>
        </w:rPr>
        <w:t>
      Будет продолжена полномасштабная реализация упрощенной системы привлечения иностранных специалистов, введенная в действие с 1 января 2017 года. Если до 2017 года работодатели выполняли различные виды непрозрачных особых условий, предъявляемых местными исполнительными органами, то по новой системе они будут обязаны лишь подтвердить квалификацию работника, а также представить документ об уплате налогового сбора за каждого привлекаемого работника.</w:t>
      </w:r>
    </w:p>
    <w:bookmarkEnd w:id="217"/>
    <w:bookmarkStart w:name="z224" w:id="218"/>
    <w:p>
      <w:pPr>
        <w:spacing w:after="0"/>
        <w:ind w:left="0"/>
        <w:jc w:val="both"/>
      </w:pPr>
      <w:r>
        <w:rPr>
          <w:rFonts w:ascii="Times New Roman"/>
          <w:b w:val="false"/>
          <w:i w:val="false"/>
          <w:color w:val="000000"/>
          <w:sz w:val="28"/>
        </w:rPr>
        <w:t>
      Для привлечения квалифицированных иностранных специалистов на долгосрочные проекты будет усовершенствован действующий механизм выдачи разрешений на привлечение иностранной рабочей силы, а также справок о соответствии квалификации для самостоятельного трудоустройства.</w:t>
      </w:r>
    </w:p>
    <w:bookmarkEnd w:id="218"/>
    <w:bookmarkStart w:name="z225" w:id="219"/>
    <w:p>
      <w:pPr>
        <w:spacing w:after="0"/>
        <w:ind w:left="0"/>
        <w:jc w:val="both"/>
      </w:pPr>
      <w:r>
        <w:rPr>
          <w:rFonts w:ascii="Times New Roman"/>
          <w:b w:val="false"/>
          <w:i w:val="false"/>
          <w:color w:val="000000"/>
          <w:sz w:val="28"/>
        </w:rPr>
        <w:t>
      Для этого будет сформирован качественный список, который будет содержать рейтинг требуемых специалистов. Базой для формирования списка будут являться программы стратегического развития страны, предложение и спрос на специалистов.</w:t>
      </w:r>
    </w:p>
    <w:bookmarkEnd w:id="219"/>
    <w:bookmarkStart w:name="z226" w:id="220"/>
    <w:p>
      <w:pPr>
        <w:spacing w:after="0"/>
        <w:ind w:left="0"/>
        <w:jc w:val="both"/>
      </w:pPr>
      <w:r>
        <w:rPr>
          <w:rFonts w:ascii="Times New Roman"/>
          <w:b w:val="false"/>
          <w:i w:val="false"/>
          <w:color w:val="000000"/>
          <w:sz w:val="28"/>
        </w:rPr>
        <w:t>
      В первом случае работодатель сначала находит работника, который ему требуется, а затем обращается в соответствующие государственные органы для получения разрешения. Начав работать, иностранный специалист остается привязанным к данному работодателю до завершения проекта.</w:t>
      </w:r>
    </w:p>
    <w:bookmarkEnd w:id="220"/>
    <w:bookmarkStart w:name="z227" w:id="221"/>
    <w:p>
      <w:pPr>
        <w:spacing w:after="0"/>
        <w:ind w:left="0"/>
        <w:jc w:val="both"/>
      </w:pPr>
      <w:r>
        <w:rPr>
          <w:rFonts w:ascii="Times New Roman"/>
          <w:b w:val="false"/>
          <w:i w:val="false"/>
          <w:color w:val="000000"/>
          <w:sz w:val="28"/>
        </w:rPr>
        <w:t>
      Справка о соответствии квалификации для самостоятельного трудоустройства выдается самому иностранному специалисту в случае соответствия его квалификации установленным требованиям. При этом приоритет будет отдаваться претендентам с самой высокой квалификацией.</w:t>
      </w:r>
    </w:p>
    <w:bookmarkEnd w:id="221"/>
    <w:bookmarkStart w:name="z228" w:id="222"/>
    <w:p>
      <w:pPr>
        <w:spacing w:after="0"/>
        <w:ind w:left="0"/>
        <w:jc w:val="both"/>
      </w:pPr>
      <w:r>
        <w:rPr>
          <w:rFonts w:ascii="Times New Roman"/>
          <w:b w:val="false"/>
          <w:i w:val="false"/>
          <w:color w:val="000000"/>
          <w:sz w:val="28"/>
        </w:rPr>
        <w:t>
      Для оценки уровня квалификации иностранных специалистов будет адаптирована балльная оценка, применяемая в США и Канаде.</w:t>
      </w:r>
    </w:p>
    <w:bookmarkEnd w:id="222"/>
    <w:bookmarkStart w:name="z229" w:id="223"/>
    <w:p>
      <w:pPr>
        <w:spacing w:after="0"/>
        <w:ind w:left="0"/>
        <w:jc w:val="both"/>
      </w:pPr>
      <w:r>
        <w:rPr>
          <w:rFonts w:ascii="Times New Roman"/>
          <w:b w:val="false"/>
          <w:i w:val="false"/>
          <w:color w:val="000000"/>
          <w:sz w:val="28"/>
        </w:rPr>
        <w:t>
      Процедура выдачи разрешений будет полностью автоматизирована, чтобы обеспечить прозрачность процесса принятия решений и возможность формирования соответствующей системы учета квалифицированных работников.</w:t>
      </w:r>
    </w:p>
    <w:bookmarkEnd w:id="223"/>
    <w:bookmarkStart w:name="z230" w:id="224"/>
    <w:p>
      <w:pPr>
        <w:spacing w:after="0"/>
        <w:ind w:left="0"/>
        <w:jc w:val="both"/>
      </w:pPr>
      <w:r>
        <w:rPr>
          <w:rFonts w:ascii="Times New Roman"/>
          <w:b w:val="false"/>
          <w:i w:val="false"/>
          <w:color w:val="000000"/>
          <w:sz w:val="28"/>
        </w:rPr>
        <w:t>
      Кроме того, будут предприняты меры по упрощению осуществления предпринимательской деятельности в Республике Казахстан для бизнес-иммигрантов.</w:t>
      </w:r>
    </w:p>
    <w:bookmarkEnd w:id="224"/>
    <w:bookmarkStart w:name="z231" w:id="225"/>
    <w:p>
      <w:pPr>
        <w:spacing w:after="0"/>
        <w:ind w:left="0"/>
        <w:jc w:val="left"/>
      </w:pPr>
      <w:r>
        <w:rPr>
          <w:rFonts w:ascii="Times New Roman"/>
          <w:b/>
          <w:i w:val="false"/>
          <w:color w:val="000000"/>
        </w:rPr>
        <w:t xml:space="preserve"> 4.2 Содействие развитию внутренней миграции и поддержка мобильности населения</w:t>
      </w:r>
    </w:p>
    <w:bookmarkEnd w:id="225"/>
    <w:bookmarkStart w:name="z232" w:id="226"/>
    <w:p>
      <w:pPr>
        <w:spacing w:after="0"/>
        <w:ind w:left="0"/>
        <w:jc w:val="both"/>
      </w:pPr>
      <w:r>
        <w:rPr>
          <w:rFonts w:ascii="Times New Roman"/>
          <w:b w:val="false"/>
          <w:i w:val="false"/>
          <w:color w:val="000000"/>
          <w:sz w:val="28"/>
        </w:rPr>
        <w:t>
      Система регулирования внутренней миграции имеет целью повышение территориальной мобильности трудовых ресурсов, рациональное расселение граждан в соответствии с потребностями экономики в условиях диверсификации производственной деятельности страны.</w:t>
      </w:r>
    </w:p>
    <w:bookmarkEnd w:id="226"/>
    <w:bookmarkStart w:name="z233" w:id="227"/>
    <w:p>
      <w:pPr>
        <w:spacing w:after="0"/>
        <w:ind w:left="0"/>
        <w:jc w:val="both"/>
      </w:pPr>
      <w:r>
        <w:rPr>
          <w:rFonts w:ascii="Times New Roman"/>
          <w:b w:val="false"/>
          <w:i w:val="false"/>
          <w:color w:val="000000"/>
          <w:sz w:val="28"/>
        </w:rPr>
        <w:t>
      Одним из важных направлений внутренних миграционных перемещений останется поддерживаемое государством, добровольное переселение граждан из трудоизбыточных регионов в регионы с высокой потребностью в трудовых ресурсах.</w:t>
      </w:r>
    </w:p>
    <w:bookmarkEnd w:id="227"/>
    <w:bookmarkStart w:name="z234" w:id="228"/>
    <w:p>
      <w:pPr>
        <w:spacing w:after="0"/>
        <w:ind w:left="0"/>
        <w:jc w:val="both"/>
      </w:pPr>
      <w:r>
        <w:rPr>
          <w:rFonts w:ascii="Times New Roman"/>
          <w:b w:val="false"/>
          <w:i w:val="false"/>
          <w:color w:val="000000"/>
          <w:sz w:val="28"/>
        </w:rPr>
        <w:t>
      Будут поддержаны урбанизация и организация переселения из сел с низким экономическим потенциалом в города областного (районного) значения.</w:t>
      </w:r>
    </w:p>
    <w:bookmarkEnd w:id="228"/>
    <w:bookmarkStart w:name="z235" w:id="229"/>
    <w:p>
      <w:pPr>
        <w:spacing w:after="0"/>
        <w:ind w:left="0"/>
        <w:jc w:val="both"/>
      </w:pPr>
      <w:r>
        <w:rPr>
          <w:rFonts w:ascii="Times New Roman"/>
          <w:b w:val="false"/>
          <w:i w:val="false"/>
          <w:color w:val="000000"/>
          <w:sz w:val="28"/>
        </w:rPr>
        <w:t>
      Таким образом, для переселения граждан:</w:t>
      </w:r>
    </w:p>
    <w:bookmarkEnd w:id="229"/>
    <w:bookmarkStart w:name="z236" w:id="230"/>
    <w:p>
      <w:pPr>
        <w:spacing w:after="0"/>
        <w:ind w:left="0"/>
        <w:jc w:val="both"/>
      </w:pPr>
      <w:r>
        <w:rPr>
          <w:rFonts w:ascii="Times New Roman"/>
          <w:b w:val="false"/>
          <w:i w:val="false"/>
          <w:color w:val="000000"/>
          <w:sz w:val="28"/>
        </w:rPr>
        <w:t>
      во-первых, будут определены "точки экономического роста": крупные города, региональные центры экономического роста с предприятиями среднего технического уровня и приграничные территории. Потребность в трудовых ресурсах в таких точках будет определяться как приоритетный список профессий для внутренних мигрантов;</w:t>
      </w:r>
    </w:p>
    <w:bookmarkEnd w:id="230"/>
    <w:bookmarkStart w:name="z237" w:id="231"/>
    <w:p>
      <w:pPr>
        <w:spacing w:after="0"/>
        <w:ind w:left="0"/>
        <w:jc w:val="both"/>
      </w:pPr>
      <w:r>
        <w:rPr>
          <w:rFonts w:ascii="Times New Roman"/>
          <w:b w:val="false"/>
          <w:i w:val="false"/>
          <w:color w:val="000000"/>
          <w:sz w:val="28"/>
        </w:rPr>
        <w:t>
      во-вторых, установлена региональная квота переселения внутри страны в соответствии со складывающимся спросом на рынке труда в "точках развития", квалификацией и опытом работы предполагаемых внутренних мигрантов. Внутренние мигранты будут направляться на временную работу (без государственной поддержки постоянного переселения), на работу со сроком от 1 до 3 лет, на работу в долгосрочных проектах (с государственной поддержкой на постоянное расселение);</w:t>
      </w:r>
    </w:p>
    <w:bookmarkEnd w:id="231"/>
    <w:bookmarkStart w:name="z238" w:id="232"/>
    <w:p>
      <w:pPr>
        <w:spacing w:after="0"/>
        <w:ind w:left="0"/>
        <w:jc w:val="both"/>
      </w:pPr>
      <w:r>
        <w:rPr>
          <w:rFonts w:ascii="Times New Roman"/>
          <w:b w:val="false"/>
          <w:i w:val="false"/>
          <w:color w:val="000000"/>
          <w:sz w:val="28"/>
        </w:rPr>
        <w:t>
      в-третьих, в местах проживания граждан либо на базе предприятий принимающей стороны в рамках Программы продуктивной занятости и массового предпринимательства будет организовано обучение внутренних мигрантов;</w:t>
      </w:r>
    </w:p>
    <w:bookmarkEnd w:id="232"/>
    <w:bookmarkStart w:name="z239" w:id="233"/>
    <w:p>
      <w:pPr>
        <w:spacing w:after="0"/>
        <w:ind w:left="0"/>
        <w:jc w:val="both"/>
      </w:pPr>
      <w:r>
        <w:rPr>
          <w:rFonts w:ascii="Times New Roman"/>
          <w:b w:val="false"/>
          <w:i w:val="false"/>
          <w:color w:val="000000"/>
          <w:sz w:val="28"/>
        </w:rPr>
        <w:t xml:space="preserve">
      в-четвертых, для стимулирования переселения в регионы, определяемые Правительством Республики Казахстан, предлагается использовать различные меры государственной поддержки. </w:t>
      </w:r>
    </w:p>
    <w:bookmarkEnd w:id="233"/>
    <w:bookmarkStart w:name="z240" w:id="234"/>
    <w:p>
      <w:pPr>
        <w:spacing w:after="0"/>
        <w:ind w:left="0"/>
        <w:jc w:val="both"/>
      </w:pPr>
      <w:r>
        <w:rPr>
          <w:rFonts w:ascii="Times New Roman"/>
          <w:b w:val="false"/>
          <w:i w:val="false"/>
          <w:color w:val="000000"/>
          <w:sz w:val="28"/>
        </w:rPr>
        <w:t>
      Наряду с сохранением действующих мер государственной поддержки предусматриваются:</w:t>
      </w:r>
    </w:p>
    <w:bookmarkEnd w:id="234"/>
    <w:bookmarkStart w:name="z241" w:id="235"/>
    <w:p>
      <w:pPr>
        <w:spacing w:after="0"/>
        <w:ind w:left="0"/>
        <w:jc w:val="both"/>
      </w:pPr>
      <w:r>
        <w:rPr>
          <w:rFonts w:ascii="Times New Roman"/>
          <w:b w:val="false"/>
          <w:i w:val="false"/>
          <w:color w:val="000000"/>
          <w:sz w:val="28"/>
        </w:rPr>
        <w:t>
      вовлечение в процесс добровольного переселения граждан работодателей с гарантированным решением вопроса трудоустройства переселенцев;</w:t>
      </w:r>
    </w:p>
    <w:bookmarkEnd w:id="235"/>
    <w:bookmarkStart w:name="z242" w:id="236"/>
    <w:p>
      <w:pPr>
        <w:spacing w:after="0"/>
        <w:ind w:left="0"/>
        <w:jc w:val="both"/>
      </w:pPr>
      <w:r>
        <w:rPr>
          <w:rFonts w:ascii="Times New Roman"/>
          <w:b w:val="false"/>
          <w:i w:val="false"/>
          <w:color w:val="000000"/>
          <w:sz w:val="28"/>
        </w:rPr>
        <w:t>
      предоставление субсидий работодателям за каждого специалиста, принятого на постоянную работу;</w:t>
      </w:r>
    </w:p>
    <w:bookmarkEnd w:id="236"/>
    <w:bookmarkStart w:name="z243" w:id="237"/>
    <w:p>
      <w:pPr>
        <w:spacing w:after="0"/>
        <w:ind w:left="0"/>
        <w:jc w:val="both"/>
      </w:pPr>
      <w:r>
        <w:rPr>
          <w:rFonts w:ascii="Times New Roman"/>
          <w:b w:val="false"/>
          <w:i w:val="false"/>
          <w:color w:val="000000"/>
          <w:sz w:val="28"/>
        </w:rPr>
        <w:t>
      предоставление земельных участков для ведения огородничества или коммерческих целей и земель сельскохозяйственного назначения в установленном законодательством порядке;</w:t>
      </w:r>
    </w:p>
    <w:bookmarkEnd w:id="237"/>
    <w:bookmarkStart w:name="z244" w:id="238"/>
    <w:p>
      <w:pPr>
        <w:spacing w:after="0"/>
        <w:ind w:left="0"/>
        <w:jc w:val="both"/>
      </w:pPr>
      <w:r>
        <w:rPr>
          <w:rFonts w:ascii="Times New Roman"/>
          <w:b w:val="false"/>
          <w:i w:val="false"/>
          <w:color w:val="000000"/>
          <w:sz w:val="28"/>
        </w:rPr>
        <w:t>
      в-пятых, необходимо усовершенствовать систему учета внутренней миграции.</w:t>
      </w:r>
    </w:p>
    <w:bookmarkEnd w:id="238"/>
    <w:bookmarkStart w:name="z245" w:id="239"/>
    <w:p>
      <w:pPr>
        <w:spacing w:after="0"/>
        <w:ind w:left="0"/>
        <w:jc w:val="both"/>
      </w:pPr>
      <w:r>
        <w:rPr>
          <w:rFonts w:ascii="Times New Roman"/>
          <w:b w:val="false"/>
          <w:i w:val="false"/>
          <w:color w:val="000000"/>
          <w:sz w:val="28"/>
        </w:rPr>
        <w:t>
      Будет проведено исследование по изучению динамики, структуры и причин миграционного оттока населения из Республики Казахстан (по странам) и регионов, в том числе из приграничных населенных пунктов, с выработкой эффективных мер по сдерживанию оттока квалифицированных казахстанских кадров, талантов на зарубежные рынки труда.</w:t>
      </w:r>
    </w:p>
    <w:bookmarkEnd w:id="239"/>
    <w:bookmarkStart w:name="z246" w:id="240"/>
    <w:p>
      <w:pPr>
        <w:spacing w:after="0"/>
        <w:ind w:left="0"/>
        <w:jc w:val="left"/>
      </w:pPr>
      <w:r>
        <w:rPr>
          <w:rFonts w:ascii="Times New Roman"/>
          <w:b/>
          <w:i w:val="false"/>
          <w:color w:val="000000"/>
        </w:rPr>
        <w:t xml:space="preserve"> 4.3 Совершенствование системы управления этнической миграцией</w:t>
      </w:r>
    </w:p>
    <w:bookmarkEnd w:id="240"/>
    <w:p>
      <w:pPr>
        <w:spacing w:after="0"/>
        <w:ind w:left="0"/>
        <w:jc w:val="both"/>
      </w:pPr>
      <w:r>
        <w:rPr>
          <w:rFonts w:ascii="Times New Roman"/>
          <w:b w:val="false"/>
          <w:i w:val="false"/>
          <w:color w:val="ff0000"/>
          <w:sz w:val="28"/>
        </w:rPr>
        <w:t xml:space="preserve">
      Сноска. Подраздел 4.3 с изменениями, внесенными постановлением Правительства РК от 29.03.2021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7" w:id="241"/>
    <w:p>
      <w:pPr>
        <w:spacing w:after="0"/>
        <w:ind w:left="0"/>
        <w:jc w:val="both"/>
      </w:pPr>
      <w:r>
        <w:rPr>
          <w:rFonts w:ascii="Times New Roman"/>
          <w:b w:val="false"/>
          <w:i w:val="false"/>
          <w:color w:val="000000"/>
          <w:sz w:val="28"/>
        </w:rPr>
        <w:t>
      В рамках совершенствования системы управления этнической миграцией предусматриваются:</w:t>
      </w:r>
    </w:p>
    <w:bookmarkEnd w:id="241"/>
    <w:bookmarkStart w:name="z248" w:id="242"/>
    <w:p>
      <w:pPr>
        <w:spacing w:after="0"/>
        <w:ind w:left="0"/>
        <w:jc w:val="both"/>
      </w:pPr>
      <w:r>
        <w:rPr>
          <w:rFonts w:ascii="Times New Roman"/>
          <w:b w:val="false"/>
          <w:i w:val="false"/>
          <w:color w:val="000000"/>
          <w:sz w:val="28"/>
        </w:rPr>
        <w:t>
      создание условий и стимулов для национальной консолидации и возвращения этнических казахов, проживающих за рубежом, на историческую родину;</w:t>
      </w:r>
    </w:p>
    <w:bookmarkEnd w:id="242"/>
    <w:bookmarkStart w:name="z249" w:id="243"/>
    <w:p>
      <w:pPr>
        <w:spacing w:after="0"/>
        <w:ind w:left="0"/>
        <w:jc w:val="both"/>
      </w:pPr>
      <w:r>
        <w:rPr>
          <w:rFonts w:ascii="Times New Roman"/>
          <w:b w:val="false"/>
          <w:i w:val="false"/>
          <w:color w:val="000000"/>
          <w:sz w:val="28"/>
        </w:rPr>
        <w:t>
      стимулирование их расселения в регионах, нуждающихся в трудовых ресурсах;</w:t>
      </w:r>
    </w:p>
    <w:bookmarkEnd w:id="243"/>
    <w:bookmarkStart w:name="z250" w:id="244"/>
    <w:p>
      <w:pPr>
        <w:spacing w:after="0"/>
        <w:ind w:left="0"/>
        <w:jc w:val="both"/>
      </w:pPr>
      <w:r>
        <w:rPr>
          <w:rFonts w:ascii="Times New Roman"/>
          <w:b w:val="false"/>
          <w:i w:val="false"/>
          <w:color w:val="000000"/>
          <w:sz w:val="28"/>
        </w:rPr>
        <w:t>
      содействие их адаптации и интеграции в Республике Казахстан.</w:t>
      </w:r>
    </w:p>
    <w:bookmarkEnd w:id="244"/>
    <w:bookmarkStart w:name="z251" w:id="245"/>
    <w:p>
      <w:pPr>
        <w:spacing w:after="0"/>
        <w:ind w:left="0"/>
        <w:jc w:val="both"/>
      </w:pPr>
      <w:r>
        <w:rPr>
          <w:rFonts w:ascii="Times New Roman"/>
          <w:b w:val="false"/>
          <w:i w:val="false"/>
          <w:color w:val="000000"/>
          <w:sz w:val="28"/>
        </w:rPr>
        <w:t xml:space="preserve">
      Для этого будут: </w:t>
      </w:r>
    </w:p>
    <w:bookmarkEnd w:id="245"/>
    <w:bookmarkStart w:name="z252" w:id="246"/>
    <w:p>
      <w:pPr>
        <w:spacing w:after="0"/>
        <w:ind w:left="0"/>
        <w:jc w:val="both"/>
      </w:pPr>
      <w:r>
        <w:rPr>
          <w:rFonts w:ascii="Times New Roman"/>
          <w:b w:val="false"/>
          <w:i w:val="false"/>
          <w:color w:val="000000"/>
          <w:sz w:val="28"/>
        </w:rPr>
        <w:t>
      Во-первых, активизированы культурно-гуманитарные связи с этническими казахами, проживающими за рубежом.</w:t>
      </w:r>
    </w:p>
    <w:bookmarkEnd w:id="246"/>
    <w:bookmarkStart w:name="z253" w:id="247"/>
    <w:p>
      <w:pPr>
        <w:spacing w:after="0"/>
        <w:ind w:left="0"/>
        <w:jc w:val="both"/>
      </w:pPr>
      <w:r>
        <w:rPr>
          <w:rFonts w:ascii="Times New Roman"/>
          <w:b w:val="false"/>
          <w:i w:val="false"/>
          <w:color w:val="000000"/>
          <w:sz w:val="28"/>
        </w:rPr>
        <w:t>
      Для вовлечения в реализацию государственной политики этнических казахов, проживающих за пределами Республики Казахстан, при поддержке Всемирной ассоциацией казахов в местах их проживания предстоит создать культурные центры. Наряду с загранучреждениями культурные центры будут вести активную информационно-разъяснительную работу в казахских диаспорах. Соотечественники будут ознакомлены с имиджем Казахстана на международной арене, состоянием и перспективами социально-экономического развития, уровнем жизни казахстанцев. Они получат разъяснения по условиям и преимуществам возвращения на историческую родину, мерам государственной поддержки в переселении, адаптации и интеграции в условия принимающего общества.</w:t>
      </w:r>
    </w:p>
    <w:bookmarkEnd w:id="247"/>
    <w:bookmarkStart w:name="z254" w:id="248"/>
    <w:p>
      <w:pPr>
        <w:spacing w:after="0"/>
        <w:ind w:left="0"/>
        <w:jc w:val="both"/>
      </w:pPr>
      <w:r>
        <w:rPr>
          <w:rFonts w:ascii="Times New Roman"/>
          <w:b w:val="false"/>
          <w:i w:val="false"/>
          <w:color w:val="000000"/>
          <w:sz w:val="28"/>
        </w:rPr>
        <w:t>
      Для обеспечения взаимодействия создаваемых центров между собой Всемирной ассоциацией казахов и соответствующими уполномоченными государственными органами Казахстана планируется создание электронной базы всех культурных центров, включая базу данных об этнических казахах, имеющих достижения в различных сферах жизни общества.</w:t>
      </w:r>
    </w:p>
    <w:bookmarkEnd w:id="248"/>
    <w:bookmarkStart w:name="z255" w:id="249"/>
    <w:p>
      <w:pPr>
        <w:spacing w:after="0"/>
        <w:ind w:left="0"/>
        <w:jc w:val="both"/>
      </w:pPr>
      <w:r>
        <w:rPr>
          <w:rFonts w:ascii="Times New Roman"/>
          <w:b w:val="false"/>
          <w:i w:val="false"/>
          <w:color w:val="000000"/>
          <w:sz w:val="28"/>
        </w:rPr>
        <w:t>
      Для сохранения языка, национальных традиций и культуры, восстановления и укрепления связей с исторической родиной планируется:</w:t>
      </w:r>
    </w:p>
    <w:bookmarkEnd w:id="249"/>
    <w:bookmarkStart w:name="z256" w:id="250"/>
    <w:p>
      <w:pPr>
        <w:spacing w:after="0"/>
        <w:ind w:left="0"/>
        <w:jc w:val="both"/>
      </w:pPr>
      <w:r>
        <w:rPr>
          <w:rFonts w:ascii="Times New Roman"/>
          <w:b w:val="false"/>
          <w:i w:val="false"/>
          <w:color w:val="000000"/>
          <w:sz w:val="28"/>
        </w:rPr>
        <w:t>
      продолжить работу по предоставлению учебных пособий для казахских школ;</w:t>
      </w:r>
    </w:p>
    <w:bookmarkEnd w:id="250"/>
    <w:bookmarkStart w:name="z257" w:id="251"/>
    <w:p>
      <w:pPr>
        <w:spacing w:after="0"/>
        <w:ind w:left="0"/>
        <w:jc w:val="both"/>
      </w:pPr>
      <w:r>
        <w:rPr>
          <w:rFonts w:ascii="Times New Roman"/>
          <w:b w:val="false"/>
          <w:i w:val="false"/>
          <w:color w:val="000000"/>
          <w:sz w:val="28"/>
        </w:rPr>
        <w:t>
      проработать вопрос увеличения в два раза квоты для поступления в организации образования Республики Казахстан для этнических казахов, проживающих за рубежом.</w:t>
      </w:r>
    </w:p>
    <w:bookmarkEnd w:id="251"/>
    <w:bookmarkStart w:name="z258" w:id="252"/>
    <w:p>
      <w:pPr>
        <w:spacing w:after="0"/>
        <w:ind w:left="0"/>
        <w:jc w:val="both"/>
      </w:pPr>
      <w:r>
        <w:rPr>
          <w:rFonts w:ascii="Times New Roman"/>
          <w:b w:val="false"/>
          <w:i w:val="false"/>
          <w:color w:val="000000"/>
          <w:sz w:val="28"/>
        </w:rPr>
        <w:t>
      Этническим казахам, проживающим за рубежом, будет предоставлена возможность получения разрешения на временную работу, работу с пребыванием в Республике Казахстан до 3 лет, профессиональную деятельность в рамках долгосрочных проектов.</w:t>
      </w:r>
    </w:p>
    <w:bookmarkEnd w:id="252"/>
    <w:bookmarkStart w:name="z259" w:id="253"/>
    <w:p>
      <w:pPr>
        <w:spacing w:after="0"/>
        <w:ind w:left="0"/>
        <w:jc w:val="both"/>
      </w:pPr>
      <w:r>
        <w:rPr>
          <w:rFonts w:ascii="Times New Roman"/>
          <w:b w:val="false"/>
          <w:i w:val="false"/>
          <w:color w:val="000000"/>
          <w:sz w:val="28"/>
        </w:rPr>
        <w:t xml:space="preserve">
      Отбор кандидатов будет осуществляться в соответствии с приоритетным списком профессий для иностранных специалистов и внутренних мигрантов. </w:t>
      </w:r>
    </w:p>
    <w:bookmarkEnd w:id="253"/>
    <w:bookmarkStart w:name="z260" w:id="254"/>
    <w:p>
      <w:pPr>
        <w:spacing w:after="0"/>
        <w:ind w:left="0"/>
        <w:jc w:val="both"/>
      </w:pPr>
      <w:r>
        <w:rPr>
          <w:rFonts w:ascii="Times New Roman"/>
          <w:b w:val="false"/>
          <w:i w:val="false"/>
          <w:color w:val="000000"/>
          <w:sz w:val="28"/>
        </w:rPr>
        <w:t>
      Во-вторых, будут приняты меры по стимулированию оптимального расселения этнических казахов, прибывших в Республику Казахстан. В этих целях государственная поддержка будет предоставляться только в случае их прибытия в регионы, определенные Правительством Республики Казахстан.</w:t>
      </w:r>
    </w:p>
    <w:bookmarkEnd w:id="254"/>
    <w:bookmarkStart w:name="z261" w:id="255"/>
    <w:p>
      <w:pPr>
        <w:spacing w:after="0"/>
        <w:ind w:left="0"/>
        <w:jc w:val="both"/>
      </w:pPr>
      <w:r>
        <w:rPr>
          <w:rFonts w:ascii="Times New Roman"/>
          <w:b w:val="false"/>
          <w:i w:val="false"/>
          <w:color w:val="000000"/>
          <w:sz w:val="28"/>
        </w:rPr>
        <w:t>
      Меры государственной поддержки будут дифференцированы в зависимости от предполагаемых сроков занятости.</w:t>
      </w:r>
    </w:p>
    <w:bookmarkEnd w:id="255"/>
    <w:bookmarkStart w:name="z262" w:id="256"/>
    <w:p>
      <w:pPr>
        <w:spacing w:after="0"/>
        <w:ind w:left="0"/>
        <w:jc w:val="both"/>
      </w:pPr>
      <w:r>
        <w:rPr>
          <w:rFonts w:ascii="Times New Roman"/>
          <w:b w:val="false"/>
          <w:i w:val="false"/>
          <w:color w:val="000000"/>
          <w:sz w:val="28"/>
        </w:rPr>
        <w:t>
      В третьих, этнические казахи будут иметь приоритетное право на трудоустройство в регионах расселения.</w:t>
      </w:r>
    </w:p>
    <w:bookmarkEnd w:id="256"/>
    <w:bookmarkStart w:name="z263" w:id="257"/>
    <w:p>
      <w:pPr>
        <w:spacing w:after="0"/>
        <w:ind w:left="0"/>
        <w:jc w:val="both"/>
      </w:pPr>
      <w:r>
        <w:rPr>
          <w:rFonts w:ascii="Times New Roman"/>
          <w:b w:val="false"/>
          <w:i w:val="false"/>
          <w:color w:val="000000"/>
          <w:sz w:val="28"/>
        </w:rPr>
        <w:t>
      В рамках установленных квот они получат право на временную работу (без государственной поддержки постоянного переселения), на работу со сроком от 1 до 3 лет, на работу в долгосрочных проектах (с государственной поддержкой на постоянное расселение).</w:t>
      </w:r>
    </w:p>
    <w:bookmarkEnd w:id="257"/>
    <w:bookmarkStart w:name="z264" w:id="258"/>
    <w:p>
      <w:pPr>
        <w:spacing w:after="0"/>
        <w:ind w:left="0"/>
        <w:jc w:val="both"/>
      </w:pPr>
      <w:r>
        <w:rPr>
          <w:rFonts w:ascii="Times New Roman"/>
          <w:b w:val="false"/>
          <w:i w:val="false"/>
          <w:color w:val="000000"/>
          <w:sz w:val="28"/>
        </w:rPr>
        <w:t xml:space="preserve">
      В-четвертых, будут внесены изменения в администрирование процессов приема и адаптации этнических мигрантов. </w:t>
      </w:r>
    </w:p>
    <w:bookmarkEnd w:id="258"/>
    <w:bookmarkStart w:name="z265" w:id="259"/>
    <w:p>
      <w:pPr>
        <w:spacing w:after="0"/>
        <w:ind w:left="0"/>
        <w:jc w:val="both"/>
      </w:pPr>
      <w:r>
        <w:rPr>
          <w:rFonts w:ascii="Times New Roman"/>
          <w:b w:val="false"/>
          <w:i w:val="false"/>
          <w:color w:val="000000"/>
          <w:sz w:val="28"/>
        </w:rPr>
        <w:t>
      Центры адаптации и интеграции будут функционировать прежде всего в регионах, определенных Правительством Республики Казахстан. При этом, основной упор в деятельности центров будет направлен на профессиональную подготовку и содействие занятости этнических казахов, прибывших в Республику Казахстан и переселенцев.</w:t>
      </w:r>
    </w:p>
    <w:bookmarkEnd w:id="259"/>
    <w:bookmarkStart w:name="z266" w:id="260"/>
    <w:p>
      <w:pPr>
        <w:spacing w:after="0"/>
        <w:ind w:left="0"/>
        <w:jc w:val="both"/>
      </w:pPr>
      <w:r>
        <w:rPr>
          <w:rFonts w:ascii="Times New Roman"/>
          <w:b w:val="false"/>
          <w:i w:val="false"/>
          <w:color w:val="000000"/>
          <w:sz w:val="28"/>
        </w:rPr>
        <w:t>
      В таких центрах будут проходить курс адаптации этнические репатрианты, желающие попасть в региональную квоту приема кандасов, не имеющие среднего и высшего образования, прибывшие из стран с отличной от нашей правовой системой.</w:t>
      </w:r>
    </w:p>
    <w:bookmarkEnd w:id="260"/>
    <w:bookmarkStart w:name="z267" w:id="261"/>
    <w:p>
      <w:pPr>
        <w:spacing w:after="0"/>
        <w:ind w:left="0"/>
        <w:jc w:val="both"/>
      </w:pPr>
      <w:r>
        <w:rPr>
          <w:rFonts w:ascii="Times New Roman"/>
          <w:b w:val="false"/>
          <w:i w:val="false"/>
          <w:color w:val="000000"/>
          <w:sz w:val="28"/>
        </w:rPr>
        <w:t>
      Для содействия интеграции кандасов в казахстанское общество в регионах, испытывающих наибольший приток этнических репатриантов, будет создана необходимая для адаптации социальная инфраструктура, в том числе с участием неправительственных организаций.</w:t>
      </w:r>
    </w:p>
    <w:bookmarkEnd w:id="261"/>
    <w:bookmarkStart w:name="z268" w:id="262"/>
    <w:p>
      <w:pPr>
        <w:spacing w:after="0"/>
        <w:ind w:left="0"/>
        <w:jc w:val="left"/>
      </w:pPr>
      <w:r>
        <w:rPr>
          <w:rFonts w:ascii="Times New Roman"/>
          <w:b/>
          <w:i w:val="false"/>
          <w:color w:val="000000"/>
        </w:rPr>
        <w:t xml:space="preserve"> 4.4 Противодействие нелегальной миграции</w:t>
      </w:r>
    </w:p>
    <w:bookmarkEnd w:id="262"/>
    <w:bookmarkStart w:name="z269" w:id="263"/>
    <w:p>
      <w:pPr>
        <w:spacing w:after="0"/>
        <w:ind w:left="0"/>
        <w:jc w:val="both"/>
      </w:pPr>
      <w:r>
        <w:rPr>
          <w:rFonts w:ascii="Times New Roman"/>
          <w:b w:val="false"/>
          <w:i w:val="false"/>
          <w:color w:val="000000"/>
          <w:sz w:val="28"/>
        </w:rPr>
        <w:t xml:space="preserve">
      Как показывает опыт, неконтролируемый приток рабочей силы в ту или иную отрасль, как правило, создает экономические и социальные проблемы. Исходя из этого, с учетом прогнозируемого роста нелегальной трудовой миграции из стран Центральной Азии, необходим четкий, осмысленный, всесторонне проработанный подход к решению данной проблемы. Решающим шагом в этом направлении является осуществление трудовой деятельности в правовом поле. </w:t>
      </w:r>
    </w:p>
    <w:bookmarkEnd w:id="263"/>
    <w:bookmarkStart w:name="z270" w:id="264"/>
    <w:p>
      <w:pPr>
        <w:spacing w:after="0"/>
        <w:ind w:left="0"/>
        <w:jc w:val="both"/>
      </w:pPr>
      <w:r>
        <w:rPr>
          <w:rFonts w:ascii="Times New Roman"/>
          <w:b w:val="false"/>
          <w:i w:val="false"/>
          <w:color w:val="000000"/>
          <w:sz w:val="28"/>
        </w:rPr>
        <w:t>
      В рамках данного направления будет активизирована работа по проведению оперативно-профилактических мероприятий и специальных операций, направленных на выявление и пресечение нарушений миграционного законодательства Республики Казахстан.</w:t>
      </w:r>
    </w:p>
    <w:bookmarkEnd w:id="264"/>
    <w:bookmarkStart w:name="z271" w:id="265"/>
    <w:p>
      <w:pPr>
        <w:spacing w:after="0"/>
        <w:ind w:left="0"/>
        <w:jc w:val="both"/>
      </w:pPr>
      <w:r>
        <w:rPr>
          <w:rFonts w:ascii="Times New Roman"/>
          <w:b w:val="false"/>
          <w:i w:val="false"/>
          <w:color w:val="000000"/>
          <w:sz w:val="28"/>
        </w:rPr>
        <w:t>
      Для этого предусматриваются:</w:t>
      </w:r>
    </w:p>
    <w:bookmarkEnd w:id="265"/>
    <w:bookmarkStart w:name="z272" w:id="266"/>
    <w:p>
      <w:pPr>
        <w:spacing w:after="0"/>
        <w:ind w:left="0"/>
        <w:jc w:val="both"/>
      </w:pPr>
      <w:r>
        <w:rPr>
          <w:rFonts w:ascii="Times New Roman"/>
          <w:b w:val="false"/>
          <w:i w:val="false"/>
          <w:color w:val="000000"/>
          <w:sz w:val="28"/>
        </w:rPr>
        <w:t xml:space="preserve">
      совершенствование правовой базы противодействия незаконной миграции, а также мер ответственности за нарушение миграционного законодательства Республики Казахстан; </w:t>
      </w:r>
    </w:p>
    <w:bookmarkEnd w:id="266"/>
    <w:bookmarkStart w:name="z273" w:id="267"/>
    <w:p>
      <w:pPr>
        <w:spacing w:after="0"/>
        <w:ind w:left="0"/>
        <w:jc w:val="both"/>
      </w:pPr>
      <w:r>
        <w:rPr>
          <w:rFonts w:ascii="Times New Roman"/>
          <w:b w:val="false"/>
          <w:i w:val="false"/>
          <w:color w:val="000000"/>
          <w:sz w:val="28"/>
        </w:rPr>
        <w:t>
       усиление контроля, предупреждение и предотвращение фактов незаконной миграции и связанных с нею негативных последствий;</w:t>
      </w:r>
    </w:p>
    <w:bookmarkEnd w:id="267"/>
    <w:bookmarkStart w:name="z274" w:id="268"/>
    <w:p>
      <w:pPr>
        <w:spacing w:after="0"/>
        <w:ind w:left="0"/>
        <w:jc w:val="both"/>
      </w:pPr>
      <w:r>
        <w:rPr>
          <w:rFonts w:ascii="Times New Roman"/>
          <w:b w:val="false"/>
          <w:i w:val="false"/>
          <w:color w:val="000000"/>
          <w:sz w:val="28"/>
        </w:rPr>
        <w:t>
      развитие системы иммиграционного контроля на территории Республики Казахстан;</w:t>
      </w:r>
    </w:p>
    <w:bookmarkEnd w:id="268"/>
    <w:bookmarkStart w:name="z275" w:id="269"/>
    <w:p>
      <w:pPr>
        <w:spacing w:after="0"/>
        <w:ind w:left="0"/>
        <w:jc w:val="both"/>
      </w:pPr>
      <w:r>
        <w:rPr>
          <w:rFonts w:ascii="Times New Roman"/>
          <w:b w:val="false"/>
          <w:i w:val="false"/>
          <w:color w:val="000000"/>
          <w:sz w:val="28"/>
        </w:rPr>
        <w:t>
      продолжение договорного процесса с иностранными государствами и заключение соответствующих соглашений о реадмиссии;</w:t>
      </w:r>
    </w:p>
    <w:bookmarkEnd w:id="269"/>
    <w:bookmarkStart w:name="z276" w:id="270"/>
    <w:p>
      <w:pPr>
        <w:spacing w:after="0"/>
        <w:ind w:left="0"/>
        <w:jc w:val="both"/>
      </w:pPr>
      <w:r>
        <w:rPr>
          <w:rFonts w:ascii="Times New Roman"/>
          <w:b w:val="false"/>
          <w:i w:val="false"/>
          <w:color w:val="000000"/>
          <w:sz w:val="28"/>
        </w:rPr>
        <w:t>
      противодействие организации каналов незаконной миграции;</w:t>
      </w:r>
    </w:p>
    <w:bookmarkEnd w:id="270"/>
    <w:bookmarkStart w:name="z277" w:id="271"/>
    <w:p>
      <w:pPr>
        <w:spacing w:after="0"/>
        <w:ind w:left="0"/>
        <w:jc w:val="both"/>
      </w:pPr>
      <w:r>
        <w:rPr>
          <w:rFonts w:ascii="Times New Roman"/>
          <w:b w:val="false"/>
          <w:i w:val="false"/>
          <w:color w:val="000000"/>
          <w:sz w:val="28"/>
        </w:rPr>
        <w:t>
      совершенствование межведомственного взаимодействия, в том числе обмена информацией с компетентными органами иностранных государств по вопросам противодействия незаконной миграции;</w:t>
      </w:r>
    </w:p>
    <w:bookmarkEnd w:id="271"/>
    <w:bookmarkStart w:name="z278" w:id="272"/>
    <w:p>
      <w:pPr>
        <w:spacing w:after="0"/>
        <w:ind w:left="0"/>
        <w:jc w:val="both"/>
      </w:pPr>
      <w:r>
        <w:rPr>
          <w:rFonts w:ascii="Times New Roman"/>
          <w:b w:val="false"/>
          <w:i w:val="false"/>
          <w:color w:val="000000"/>
          <w:sz w:val="28"/>
        </w:rPr>
        <w:t>
      постоянное проведение информационно-разъяснительной работы по вопросам миграционного законодательства с работодателями и гражданами;</w:t>
      </w:r>
    </w:p>
    <w:bookmarkEnd w:id="272"/>
    <w:bookmarkStart w:name="z279" w:id="273"/>
    <w:p>
      <w:pPr>
        <w:spacing w:after="0"/>
        <w:ind w:left="0"/>
        <w:jc w:val="both"/>
      </w:pPr>
      <w:r>
        <w:rPr>
          <w:rFonts w:ascii="Times New Roman"/>
          <w:b w:val="false"/>
          <w:i w:val="false"/>
          <w:color w:val="000000"/>
          <w:sz w:val="28"/>
        </w:rPr>
        <w:t>
      выработка предложений по созданию центров по временному содержанию иностранцев, подлежащих реадмиссии лиц с незаконным пребыванием.</w:t>
      </w:r>
    </w:p>
    <w:bookmarkEnd w:id="273"/>
    <w:bookmarkStart w:name="z280" w:id="274"/>
    <w:p>
      <w:pPr>
        <w:spacing w:after="0"/>
        <w:ind w:left="0"/>
        <w:jc w:val="left"/>
      </w:pPr>
      <w:r>
        <w:rPr>
          <w:rFonts w:ascii="Times New Roman"/>
          <w:b/>
          <w:i w:val="false"/>
          <w:color w:val="000000"/>
        </w:rPr>
        <w:t xml:space="preserve"> 4.5 Мониторинг и учет внешней и внутренней миграции</w:t>
      </w:r>
    </w:p>
    <w:bookmarkEnd w:id="274"/>
    <w:p>
      <w:pPr>
        <w:spacing w:after="0"/>
        <w:ind w:left="0"/>
        <w:jc w:val="both"/>
      </w:pPr>
      <w:r>
        <w:rPr>
          <w:rFonts w:ascii="Times New Roman"/>
          <w:b w:val="false"/>
          <w:i w:val="false"/>
          <w:color w:val="ff0000"/>
          <w:sz w:val="28"/>
        </w:rPr>
        <w:t xml:space="preserve">
      Сноска. Подраздел 4.5 с изменением, внесенным постановлением Правительства РК от 29.03.2021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1" w:id="275"/>
    <w:p>
      <w:pPr>
        <w:spacing w:after="0"/>
        <w:ind w:left="0"/>
        <w:jc w:val="both"/>
      </w:pPr>
      <w:r>
        <w:rPr>
          <w:rFonts w:ascii="Times New Roman"/>
          <w:b w:val="false"/>
          <w:i w:val="false"/>
          <w:color w:val="000000"/>
          <w:sz w:val="28"/>
        </w:rPr>
        <w:t>
      В целях повышения достоверности информации об основных потоках внешней и внутренней миграции предусматривается совершенствование системы статистического учета и отчетности, информационного обеспечения миграционных процессов.</w:t>
      </w:r>
    </w:p>
    <w:bookmarkEnd w:id="275"/>
    <w:bookmarkStart w:name="z282" w:id="276"/>
    <w:p>
      <w:pPr>
        <w:spacing w:after="0"/>
        <w:ind w:left="0"/>
        <w:jc w:val="both"/>
      </w:pPr>
      <w:r>
        <w:rPr>
          <w:rFonts w:ascii="Times New Roman"/>
          <w:b w:val="false"/>
          <w:i w:val="false"/>
          <w:color w:val="000000"/>
          <w:sz w:val="28"/>
        </w:rPr>
        <w:t>
      Для мониторинга привлечения иностранных работников в Республику Казахстан и определения их влияния на развитие экономики страны:</w:t>
      </w:r>
    </w:p>
    <w:bookmarkEnd w:id="276"/>
    <w:bookmarkStart w:name="z283" w:id="277"/>
    <w:p>
      <w:pPr>
        <w:spacing w:after="0"/>
        <w:ind w:left="0"/>
        <w:jc w:val="both"/>
      </w:pPr>
      <w:r>
        <w:rPr>
          <w:rFonts w:ascii="Times New Roman"/>
          <w:b w:val="false"/>
          <w:i w:val="false"/>
          <w:color w:val="000000"/>
          <w:sz w:val="28"/>
        </w:rPr>
        <w:t>
      1) будет организован согласованный международный статистический учет всех категорий иностранной рабочей силы (квалифицированной и неквалифицированной), прибывающих из стран ЕАЭС;</w:t>
      </w:r>
    </w:p>
    <w:bookmarkEnd w:id="277"/>
    <w:bookmarkStart w:name="z284" w:id="278"/>
    <w:p>
      <w:pPr>
        <w:spacing w:after="0"/>
        <w:ind w:left="0"/>
        <w:jc w:val="both"/>
      </w:pPr>
      <w:r>
        <w:rPr>
          <w:rFonts w:ascii="Times New Roman"/>
          <w:b w:val="false"/>
          <w:i w:val="false"/>
          <w:color w:val="000000"/>
          <w:sz w:val="28"/>
        </w:rPr>
        <w:t>
      2) будут заключаться соглашения о сотрудничестве со странами исхода в отношении трудовой деятельности неквалифицированных работников, а также создан единый регистр таких работников с указанием отраслей, регионов их занятости и видов выполненных ими работ;</w:t>
      </w:r>
    </w:p>
    <w:bookmarkEnd w:id="278"/>
    <w:bookmarkStart w:name="z285" w:id="279"/>
    <w:p>
      <w:pPr>
        <w:spacing w:after="0"/>
        <w:ind w:left="0"/>
        <w:jc w:val="both"/>
      </w:pPr>
      <w:r>
        <w:rPr>
          <w:rFonts w:ascii="Times New Roman"/>
          <w:b w:val="false"/>
          <w:i w:val="false"/>
          <w:color w:val="000000"/>
          <w:sz w:val="28"/>
        </w:rPr>
        <w:t>
      3) будет осуществляться учет привлеченных квалифицированных иностранных специалистов, с отражением их профессий, отраслей и предприятий, где они заняты, и видов выполненных ими работ;</w:t>
      </w:r>
    </w:p>
    <w:bookmarkEnd w:id="279"/>
    <w:bookmarkStart w:name="z286" w:id="280"/>
    <w:p>
      <w:pPr>
        <w:spacing w:after="0"/>
        <w:ind w:left="0"/>
        <w:jc w:val="both"/>
      </w:pPr>
      <w:r>
        <w:rPr>
          <w:rFonts w:ascii="Times New Roman"/>
          <w:b w:val="false"/>
          <w:i w:val="false"/>
          <w:color w:val="000000"/>
          <w:sz w:val="28"/>
        </w:rPr>
        <w:t>
      4) будет обеспечен учет выдачи, продления и отзыва разрешения трудовым иммигрантам, а также ведение дакто-фотоучетов трудовых иммигрантов.</w:t>
      </w:r>
    </w:p>
    <w:bookmarkEnd w:id="280"/>
    <w:bookmarkStart w:name="z287" w:id="281"/>
    <w:p>
      <w:pPr>
        <w:spacing w:after="0"/>
        <w:ind w:left="0"/>
        <w:jc w:val="both"/>
      </w:pPr>
      <w:r>
        <w:rPr>
          <w:rFonts w:ascii="Times New Roman"/>
          <w:b w:val="false"/>
          <w:i w:val="false"/>
          <w:color w:val="000000"/>
          <w:sz w:val="28"/>
        </w:rPr>
        <w:t>
      Механизм регулирования миграционных процессов Республики Казахстан будет осуществляться целенаправленно по следующим автоматизированным информационным системам: "Иностранная рабочая сила", "Кандасы", "Миграционная полиция", "Беркут", интегрированным с информационными системами соответствующих государственных органов.</w:t>
      </w:r>
    </w:p>
    <w:bookmarkEnd w:id="281"/>
    <w:bookmarkStart w:name="z288" w:id="282"/>
    <w:p>
      <w:pPr>
        <w:spacing w:after="0"/>
        <w:ind w:left="0"/>
        <w:jc w:val="both"/>
      </w:pPr>
      <w:r>
        <w:rPr>
          <w:rFonts w:ascii="Times New Roman"/>
          <w:b w:val="false"/>
          <w:i w:val="false"/>
          <w:color w:val="000000"/>
          <w:sz w:val="28"/>
        </w:rPr>
        <w:t xml:space="preserve">
      Будет усовершенствована система учета внутренних мигрантов. Предполагается, что интегрированная база данных по внутренним мигрантам будет отражать их профессиональные компетенции, направления и места переселения, получение государственной поддержки, занятость и т.д. </w:t>
      </w:r>
    </w:p>
    <w:bookmarkEnd w:id="282"/>
    <w:bookmarkStart w:name="z289" w:id="283"/>
    <w:p>
      <w:pPr>
        <w:spacing w:after="0"/>
        <w:ind w:left="0"/>
        <w:jc w:val="both"/>
      </w:pPr>
      <w:r>
        <w:rPr>
          <w:rFonts w:ascii="Times New Roman"/>
          <w:b w:val="false"/>
          <w:i w:val="false"/>
          <w:color w:val="000000"/>
          <w:sz w:val="28"/>
        </w:rPr>
        <w:t xml:space="preserve">
      На основе информационной базы данных, с учетом глобальных трендов и положения в странах-импортерах трудовых ресурсов в Республику Казахстан, будут регулярно разрабатываться прогнозные оценки миграционных потоков. </w:t>
      </w:r>
    </w:p>
    <w:bookmarkEnd w:id="283"/>
    <w:bookmarkStart w:name="z290" w:id="284"/>
    <w:p>
      <w:pPr>
        <w:spacing w:after="0"/>
        <w:ind w:left="0"/>
        <w:jc w:val="both"/>
      </w:pPr>
      <w:r>
        <w:rPr>
          <w:rFonts w:ascii="Times New Roman"/>
          <w:b w:val="false"/>
          <w:i w:val="false"/>
          <w:color w:val="000000"/>
          <w:sz w:val="28"/>
        </w:rPr>
        <w:t>
      К проведению научно-исследовательских разработок для анализа и прогноза миграционной ситуации, мониторинга и оценки эффективности различных миграционных программ будут привлечены квалифицированные национальные и международные эксперты.</w:t>
      </w:r>
    </w:p>
    <w:bookmarkEnd w:id="284"/>
    <w:bookmarkStart w:name="z291" w:id="285"/>
    <w:p>
      <w:pPr>
        <w:spacing w:after="0"/>
        <w:ind w:left="0"/>
        <w:jc w:val="both"/>
      </w:pPr>
      <w:r>
        <w:rPr>
          <w:rFonts w:ascii="Times New Roman"/>
          <w:b w:val="false"/>
          <w:i w:val="false"/>
          <w:color w:val="000000"/>
          <w:sz w:val="28"/>
        </w:rPr>
        <w:t>
      Еще одной стороной информационно-аналитического обеспечения будут расширение предоставления государственных услуг и исполнение государственных функций в сфере миграции в электронном формате.</w:t>
      </w:r>
    </w:p>
    <w:bookmarkEnd w:id="285"/>
    <w:bookmarkStart w:name="z292" w:id="286"/>
    <w:p>
      <w:pPr>
        <w:spacing w:after="0"/>
        <w:ind w:left="0"/>
        <w:jc w:val="left"/>
      </w:pPr>
      <w:r>
        <w:rPr>
          <w:rFonts w:ascii="Times New Roman"/>
          <w:b/>
          <w:i w:val="false"/>
          <w:color w:val="000000"/>
        </w:rPr>
        <w:t xml:space="preserve"> 5. ЭТАПЫ РЕАЛИЗАЦИИ. ОЖИДАЕМЫЕ РЕЗУЛЬТАТЫ</w:t>
      </w:r>
    </w:p>
    <w:bookmarkEnd w:id="286"/>
    <w:p>
      <w:pPr>
        <w:spacing w:after="0"/>
        <w:ind w:left="0"/>
        <w:jc w:val="both"/>
      </w:pPr>
      <w:r>
        <w:rPr>
          <w:rFonts w:ascii="Times New Roman"/>
          <w:b w:val="false"/>
          <w:i w:val="false"/>
          <w:color w:val="ff0000"/>
          <w:sz w:val="28"/>
        </w:rPr>
        <w:t xml:space="preserve">
      Сноска. Подраздел 5 с изменением, внесенным постановлением Правительства РК от 29.03.2021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3" w:id="287"/>
    <w:p>
      <w:pPr>
        <w:spacing w:after="0"/>
        <w:ind w:left="0"/>
        <w:jc w:val="both"/>
      </w:pPr>
      <w:r>
        <w:rPr>
          <w:rFonts w:ascii="Times New Roman"/>
          <w:b w:val="false"/>
          <w:i w:val="false"/>
          <w:color w:val="000000"/>
          <w:sz w:val="28"/>
        </w:rPr>
        <w:t xml:space="preserve">
      Период реализации Концепции включает 2017 – 2021 годы. В указанный период будут проведены внедрение новых подходов и оценка их эффективности. </w:t>
      </w:r>
    </w:p>
    <w:bookmarkEnd w:id="287"/>
    <w:bookmarkStart w:name="z294" w:id="288"/>
    <w:p>
      <w:pPr>
        <w:spacing w:after="0"/>
        <w:ind w:left="0"/>
        <w:jc w:val="both"/>
      </w:pPr>
      <w:r>
        <w:rPr>
          <w:rFonts w:ascii="Times New Roman"/>
          <w:b w:val="false"/>
          <w:i w:val="false"/>
          <w:color w:val="000000"/>
          <w:sz w:val="28"/>
        </w:rPr>
        <w:t>
      Реализация мероприятий, влияющих на возможность достижения поставленных целей и задач, будет предусмотрена в Плане мероприятий по реализации Концепции миграционной политики на 2017 – 2021 годы.</w:t>
      </w:r>
    </w:p>
    <w:bookmarkEnd w:id="288"/>
    <w:bookmarkStart w:name="z295" w:id="289"/>
    <w:p>
      <w:pPr>
        <w:spacing w:after="0"/>
        <w:ind w:left="0"/>
        <w:jc w:val="both"/>
      </w:pPr>
      <w:r>
        <w:rPr>
          <w:rFonts w:ascii="Times New Roman"/>
          <w:b w:val="false"/>
          <w:i w:val="false"/>
          <w:color w:val="000000"/>
          <w:sz w:val="28"/>
        </w:rPr>
        <w:t>
      В результате создания предусмотренной в Концепции миграционной политики на 2017 – 2021 годы гибридной системы управления миграцией:</w:t>
      </w:r>
    </w:p>
    <w:bookmarkEnd w:id="289"/>
    <w:bookmarkStart w:name="z296" w:id="290"/>
    <w:p>
      <w:pPr>
        <w:spacing w:after="0"/>
        <w:ind w:left="0"/>
        <w:jc w:val="both"/>
      </w:pPr>
      <w:r>
        <w:rPr>
          <w:rFonts w:ascii="Times New Roman"/>
          <w:b w:val="false"/>
          <w:i w:val="false"/>
          <w:color w:val="000000"/>
          <w:sz w:val="28"/>
        </w:rPr>
        <w:t xml:space="preserve">
      1) будет внедрен системный подход к использованию всех потоков внешней и внутренней миграции в интересах социально-экономического развития страны; </w:t>
      </w:r>
    </w:p>
    <w:bookmarkEnd w:id="290"/>
    <w:bookmarkStart w:name="z297" w:id="291"/>
    <w:p>
      <w:pPr>
        <w:spacing w:after="0"/>
        <w:ind w:left="0"/>
        <w:jc w:val="both"/>
      </w:pPr>
      <w:r>
        <w:rPr>
          <w:rFonts w:ascii="Times New Roman"/>
          <w:b w:val="false"/>
          <w:i w:val="false"/>
          <w:color w:val="000000"/>
          <w:sz w:val="28"/>
        </w:rPr>
        <w:t>
      2) на основе либерализации миграционной политики будут обеспечены планирование и привлечение иностранной рабочей силы с учетом потребности конкретных отраслей экономики;</w:t>
      </w:r>
    </w:p>
    <w:bookmarkEnd w:id="291"/>
    <w:bookmarkStart w:name="z298" w:id="292"/>
    <w:p>
      <w:pPr>
        <w:spacing w:after="0"/>
        <w:ind w:left="0"/>
        <w:jc w:val="both"/>
      </w:pPr>
      <w:r>
        <w:rPr>
          <w:rFonts w:ascii="Times New Roman"/>
          <w:b w:val="false"/>
          <w:i w:val="false"/>
          <w:color w:val="000000"/>
          <w:sz w:val="28"/>
        </w:rPr>
        <w:t>
      3) приток иностранных рабочих, обладающих высокой мобильностью, облегчит структурные, отраслевые и другие изменения в экономике и обеспечение прорывных проектов квалифицированными кадрами;</w:t>
      </w:r>
    </w:p>
    <w:bookmarkEnd w:id="292"/>
    <w:bookmarkStart w:name="z299" w:id="293"/>
    <w:p>
      <w:pPr>
        <w:spacing w:after="0"/>
        <w:ind w:left="0"/>
        <w:jc w:val="both"/>
      </w:pPr>
      <w:r>
        <w:rPr>
          <w:rFonts w:ascii="Times New Roman"/>
          <w:b w:val="false"/>
          <w:i w:val="false"/>
          <w:color w:val="000000"/>
          <w:sz w:val="28"/>
        </w:rPr>
        <w:t>
      4) приоритетное привлечение высококвалифицированных иностранных специалистов и реализация общенациональной программы повышения квалификации обеспечат развитие человеческого капитала;</w:t>
      </w:r>
    </w:p>
    <w:bookmarkEnd w:id="293"/>
    <w:bookmarkStart w:name="z300" w:id="294"/>
    <w:p>
      <w:pPr>
        <w:spacing w:after="0"/>
        <w:ind w:left="0"/>
        <w:jc w:val="both"/>
      </w:pPr>
      <w:r>
        <w:rPr>
          <w:rFonts w:ascii="Times New Roman"/>
          <w:b w:val="false"/>
          <w:i w:val="false"/>
          <w:color w:val="000000"/>
          <w:sz w:val="28"/>
        </w:rPr>
        <w:t>
      5) снизится нелегальная занятость иностранных трудовых иммигрантов, в том числе занятых у физических лиц в домашнем хозяйстве;</w:t>
      </w:r>
    </w:p>
    <w:bookmarkEnd w:id="294"/>
    <w:bookmarkStart w:name="z301" w:id="295"/>
    <w:p>
      <w:pPr>
        <w:spacing w:after="0"/>
        <w:ind w:left="0"/>
        <w:jc w:val="both"/>
      </w:pPr>
      <w:r>
        <w:rPr>
          <w:rFonts w:ascii="Times New Roman"/>
          <w:b w:val="false"/>
          <w:i w:val="false"/>
          <w:color w:val="000000"/>
          <w:sz w:val="28"/>
        </w:rPr>
        <w:t>
      6) поддерживаемое государством, добровольное переселение граждан из трудоизбыточных регионов в "точки экономического роста" обеспечит рациональное расселение граждан в соответствии с потребностями экономики в условиях диверсификации производственной деятельности страны;</w:t>
      </w:r>
    </w:p>
    <w:bookmarkEnd w:id="295"/>
    <w:bookmarkStart w:name="z302" w:id="296"/>
    <w:p>
      <w:pPr>
        <w:spacing w:after="0"/>
        <w:ind w:left="0"/>
        <w:jc w:val="both"/>
      </w:pPr>
      <w:r>
        <w:rPr>
          <w:rFonts w:ascii="Times New Roman"/>
          <w:b w:val="false"/>
          <w:i w:val="false"/>
          <w:color w:val="000000"/>
          <w:sz w:val="28"/>
        </w:rPr>
        <w:t>
      7) произойдет рост возвращения этнических казахов, проживающих за рубежом, на историческую родину. Добровольное расселение репатриантов в регионы, определяемые Правительством Республики Казахстан для внутренней миграции, с предоставлением приоритетного права на трудоустройство и созданием необходимой инфраструктуры, ускорит адаптацию и интеграцию репатриантов на исторической родине;</w:t>
      </w:r>
    </w:p>
    <w:bookmarkEnd w:id="296"/>
    <w:bookmarkStart w:name="z303" w:id="297"/>
    <w:p>
      <w:pPr>
        <w:spacing w:after="0"/>
        <w:ind w:left="0"/>
        <w:jc w:val="both"/>
      </w:pPr>
      <w:r>
        <w:rPr>
          <w:rFonts w:ascii="Times New Roman"/>
          <w:b w:val="false"/>
          <w:i w:val="false"/>
          <w:color w:val="000000"/>
          <w:sz w:val="28"/>
        </w:rPr>
        <w:t xml:space="preserve">
      8) будет создана современная система учета миграционных потоков, что станет условием прогнозирования миграционных процессов и принятия эффективных мер по их управлению. </w:t>
      </w:r>
    </w:p>
    <w:bookmarkEnd w:id="297"/>
    <w:bookmarkStart w:name="z304" w:id="298"/>
    <w:p>
      <w:pPr>
        <w:spacing w:after="0"/>
        <w:ind w:left="0"/>
        <w:jc w:val="both"/>
      </w:pPr>
      <w:r>
        <w:rPr>
          <w:rFonts w:ascii="Times New Roman"/>
          <w:b w:val="false"/>
          <w:i w:val="false"/>
          <w:color w:val="000000"/>
          <w:sz w:val="28"/>
        </w:rPr>
        <w:t>
      Реализация вышеуказанных целей и задач позволит обеспечить достижение следующих показателей:</w:t>
      </w:r>
    </w:p>
    <w:bookmarkEnd w:id="298"/>
    <w:bookmarkStart w:name="z305" w:id="299"/>
    <w:p>
      <w:pPr>
        <w:spacing w:after="0"/>
        <w:ind w:left="0"/>
        <w:jc w:val="both"/>
      </w:pPr>
      <w:r>
        <w:rPr>
          <w:rFonts w:ascii="Times New Roman"/>
          <w:b w:val="false"/>
          <w:i w:val="false"/>
          <w:color w:val="000000"/>
          <w:sz w:val="28"/>
        </w:rPr>
        <w:t xml:space="preserve">
      1) доля иностранных работников в разрезе предприятий не будет превышать 30 % от списочной численности предприятия по первой и второй категориям и 10 % по третьей и четвертой категориям; </w:t>
      </w:r>
    </w:p>
    <w:bookmarkEnd w:id="299"/>
    <w:bookmarkStart w:name="z306" w:id="300"/>
    <w:p>
      <w:pPr>
        <w:spacing w:after="0"/>
        <w:ind w:left="0"/>
        <w:jc w:val="both"/>
      </w:pPr>
      <w:r>
        <w:rPr>
          <w:rFonts w:ascii="Times New Roman"/>
          <w:b w:val="false"/>
          <w:i w:val="false"/>
          <w:color w:val="000000"/>
          <w:sz w:val="28"/>
        </w:rPr>
        <w:t>
      2) формирование квоты на привлечение иностранной рабочей силы для осуществления трудовой деятельности на территории Республики Казахстан по видам экономической деятельности не более 0,7 % к рабочей силе;</w:t>
      </w:r>
    </w:p>
    <w:bookmarkEnd w:id="300"/>
    <w:bookmarkStart w:name="z307" w:id="301"/>
    <w:p>
      <w:pPr>
        <w:spacing w:after="0"/>
        <w:ind w:left="0"/>
        <w:jc w:val="both"/>
      </w:pPr>
      <w:r>
        <w:rPr>
          <w:rFonts w:ascii="Times New Roman"/>
          <w:b w:val="false"/>
          <w:i w:val="false"/>
          <w:color w:val="000000"/>
          <w:sz w:val="28"/>
        </w:rPr>
        <w:t>
      3) сохранение к 2021 году удельного веса квалифицированных специалистов в составе привлекаемой иностранной рабочей силы по разрешениям, выданным местными исполнительными органами, не менее 70 %;</w:t>
      </w:r>
    </w:p>
    <w:bookmarkEnd w:id="301"/>
    <w:bookmarkStart w:name="z308" w:id="302"/>
    <w:p>
      <w:pPr>
        <w:spacing w:after="0"/>
        <w:ind w:left="0"/>
        <w:jc w:val="both"/>
      </w:pPr>
      <w:r>
        <w:rPr>
          <w:rFonts w:ascii="Times New Roman"/>
          <w:b w:val="false"/>
          <w:i w:val="false"/>
          <w:color w:val="000000"/>
          <w:sz w:val="28"/>
        </w:rPr>
        <w:t>
      4) достижение к 2021 году удельного веса трудоустроенных кандасов (из числа кандасов, обратившихся за содействием в органы занятости населения) до 86 %;</w:t>
      </w:r>
    </w:p>
    <w:bookmarkEnd w:id="302"/>
    <w:bookmarkStart w:name="z309" w:id="303"/>
    <w:p>
      <w:pPr>
        <w:spacing w:after="0"/>
        <w:ind w:left="0"/>
        <w:jc w:val="both"/>
      </w:pPr>
      <w:r>
        <w:rPr>
          <w:rFonts w:ascii="Times New Roman"/>
          <w:b w:val="false"/>
          <w:i w:val="false"/>
          <w:color w:val="000000"/>
          <w:sz w:val="28"/>
        </w:rPr>
        <w:t>
      5) полный охват мерами государственной поддержки внутренних мигрантов, прибывающих в регионы, определенные Правительством Республики Казахстан.</w:t>
      </w:r>
    </w:p>
    <w:bookmarkEnd w:id="303"/>
    <w:bookmarkStart w:name="z310" w:id="304"/>
    <w:p>
      <w:pPr>
        <w:spacing w:after="0"/>
        <w:ind w:left="0"/>
        <w:jc w:val="both"/>
      </w:pPr>
      <w:r>
        <w:rPr>
          <w:rFonts w:ascii="Times New Roman"/>
          <w:b w:val="false"/>
          <w:i w:val="false"/>
          <w:color w:val="000000"/>
          <w:sz w:val="28"/>
        </w:rPr>
        <w:t>
      Проведенные преобразования должны стать стартовой площадкой для формирования новой миграционной политики Республики Казахстан, интегрированной и подчиненной реализации общей Стратегии вхождения Казахстана в число тридцати наиболее развитых стран мира.</w:t>
      </w:r>
    </w:p>
    <w:bookmarkEnd w:id="304"/>
    <w:bookmarkStart w:name="z311" w:id="305"/>
    <w:p>
      <w:pPr>
        <w:spacing w:after="0"/>
        <w:ind w:left="0"/>
        <w:jc w:val="left"/>
      </w:pPr>
      <w:r>
        <w:rPr>
          <w:rFonts w:ascii="Times New Roman"/>
          <w:b/>
          <w:i w:val="false"/>
          <w:color w:val="000000"/>
        </w:rPr>
        <w:t xml:space="preserve"> 6. ПЕРЕЧЕНЬ ПРАВОВЫХ АКТОВ, ПОСРЕДСТВОМ КОТОРЫХ ПРЕДПОЛАГАЕТСЯ РЕАЛИЗАЦИЯ КОНЦЕПЦИИ</w:t>
      </w:r>
    </w:p>
    <w:bookmarkEnd w:id="305"/>
    <w:bookmarkStart w:name="z312" w:id="306"/>
    <w:p>
      <w:pPr>
        <w:spacing w:after="0"/>
        <w:ind w:left="0"/>
        <w:jc w:val="both"/>
      </w:pPr>
      <w:r>
        <w:rPr>
          <w:rFonts w:ascii="Times New Roman"/>
          <w:b w:val="false"/>
          <w:i w:val="false"/>
          <w:color w:val="000000"/>
          <w:sz w:val="28"/>
        </w:rPr>
        <w:t>
      Достижение поставленных задач предполагается посредством следующих правовых актов:</w:t>
      </w:r>
    </w:p>
    <w:bookmarkEnd w:id="306"/>
    <w:bookmarkStart w:name="z313" w:id="3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w:t>
      </w:r>
    </w:p>
    <w:bookmarkEnd w:id="307"/>
    <w:bookmarkStart w:name="z314" w:id="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2011 года "О ратификации Соглашения о сотрудничестве по противодействию нелегальной трудовой миграции из третьих государств";</w:t>
      </w:r>
    </w:p>
    <w:bookmarkEnd w:id="308"/>
    <w:bookmarkStart w:name="z315" w:id="3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309"/>
    <w:bookmarkStart w:name="z316" w:id="3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w:t>
      </w:r>
    </w:p>
    <w:bookmarkEnd w:id="310"/>
    <w:bookmarkStart w:name="z317" w:id="3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 Казахстан до 2020 года, утвержденный Указом Президента Республики Казахстан от 1 февраля 2010 года № 922;</w:t>
      </w:r>
    </w:p>
    <w:bookmarkEnd w:id="311"/>
    <w:bookmarkStart w:name="z318" w:id="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Прогнозная схема</w:t>
      </w:r>
      <w:r>
        <w:rPr>
          <w:rFonts w:ascii="Times New Roman"/>
          <w:b w:val="false"/>
          <w:i w:val="false"/>
          <w:color w:val="000000"/>
          <w:sz w:val="28"/>
        </w:rPr>
        <w:t xml:space="preserve"> территориально-пространственного развития страны до 2020 года, утвержденная Указом Президента Республики Казахстан от 21 июля 2011 года № 118;</w:t>
      </w:r>
    </w:p>
    <w:bookmarkEnd w:id="312"/>
    <w:bookmarkStart w:name="z319" w:id="3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Концепция</w:t>
      </w:r>
      <w:r>
        <w:rPr>
          <w:rFonts w:ascii="Times New Roman"/>
          <w:b w:val="false"/>
          <w:i w:val="false"/>
          <w:color w:val="000000"/>
          <w:sz w:val="28"/>
        </w:rPr>
        <w:t xml:space="preserve"> социального развития Республики Казахстан до 2030 года, утвержденная постановлением Правительства Республики Казахстан от 24 апреля 2014 года № 396;</w:t>
      </w:r>
    </w:p>
    <w:bookmarkEnd w:id="313"/>
    <w:bookmarkStart w:name="z320" w:id="3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Концепция</w:t>
      </w:r>
      <w:r>
        <w:rPr>
          <w:rFonts w:ascii="Times New Roman"/>
          <w:b w:val="false"/>
          <w:i w:val="false"/>
          <w:color w:val="000000"/>
          <w:sz w:val="28"/>
        </w:rPr>
        <w:t xml:space="preserve"> по вхождению Казахстана в число 30 самых развитых государств мира, утвержденная Указом Президента Республики Казахстан от 17 января 2014 года № 732;</w:t>
      </w:r>
    </w:p>
    <w:bookmarkEnd w:id="314"/>
    <w:bookmarkStart w:name="z321" w:id="3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 – 2019 годы, утвержденная Указом Президента Республики Казахстан от 1 августа 2014 года № 874;</w:t>
      </w:r>
    </w:p>
    <w:bookmarkEnd w:id="315"/>
    <w:bookmarkStart w:name="z322" w:id="3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инфраструктурного развития "Нұрлы жол" на 2015 – 2019 годы, утвержденная Указом Президента Республики Казахстан от 6 апреля 2015 года № 1030;</w:t>
      </w:r>
    </w:p>
    <w:bookmarkEnd w:id="316"/>
    <w:bookmarkStart w:name="z323" w:id="317"/>
    <w:p>
      <w:pPr>
        <w:spacing w:after="0"/>
        <w:ind w:left="0"/>
        <w:jc w:val="both"/>
      </w:pPr>
      <w:r>
        <w:rPr>
          <w:rFonts w:ascii="Times New Roman"/>
          <w:b w:val="false"/>
          <w:i w:val="false"/>
          <w:color w:val="000000"/>
          <w:sz w:val="28"/>
        </w:rPr>
        <w:t>
      11</w:t>
      </w:r>
      <w:r>
        <w:rPr>
          <w:rFonts w:ascii="Times New Roman"/>
          <w:b w:val="false"/>
          <w:i w:val="false"/>
          <w:color w:val="000000"/>
          <w:sz w:val="28"/>
        </w:rPr>
        <w:t xml:space="preserve">) </w:t>
      </w:r>
      <w:r>
        <w:rPr>
          <w:rFonts w:ascii="Times New Roman"/>
          <w:b w:val="false"/>
          <w:i w:val="false"/>
          <w:color w:val="000000"/>
          <w:sz w:val="28"/>
        </w:rPr>
        <w:t>Основные положения</w:t>
      </w:r>
      <w:r>
        <w:rPr>
          <w:rFonts w:ascii="Times New Roman"/>
          <w:b w:val="false"/>
          <w:i w:val="false"/>
          <w:color w:val="000000"/>
          <w:sz w:val="28"/>
        </w:rPr>
        <w:t xml:space="preserve"> Генеральной схемы организации территории Республики Казахстан, утвержденные постановлением Правительства Республики Казахстан от 30 декабря 2013 года № 1434;</w:t>
      </w:r>
    </w:p>
    <w:bookmarkEnd w:id="317"/>
    <w:bookmarkStart w:name="z324" w:id="3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Единая программа</w:t>
      </w:r>
      <w:r>
        <w:rPr>
          <w:rFonts w:ascii="Times New Roman"/>
          <w:b w:val="false"/>
          <w:i w:val="false"/>
          <w:color w:val="000000"/>
          <w:sz w:val="28"/>
        </w:rPr>
        <w:t xml:space="preserve"> поддержки и развития бизнеса "Дорожная карта бизнеса 2020", утвержденная постановлением Правительства Республики Казахстан от 31 марта 2015 года № 168;</w:t>
      </w:r>
    </w:p>
    <w:bookmarkEnd w:id="318"/>
    <w:bookmarkStart w:name="z325" w:id="3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Программа</w:t>
      </w:r>
      <w:r>
        <w:rPr>
          <w:rFonts w:ascii="Times New Roman"/>
          <w:b w:val="false"/>
          <w:i w:val="false"/>
          <w:color w:val="000000"/>
          <w:sz w:val="28"/>
        </w:rPr>
        <w:t xml:space="preserve"> развития продуктивной занятости и массового предпринимательства на 2017 – 2021 годы, утвержденная постановлением Правительства Республики Казахстан от 29 декабря 2016 года № 919;</w:t>
      </w:r>
    </w:p>
    <w:bookmarkEnd w:id="319"/>
    <w:bookmarkStart w:name="z326" w:id="320"/>
    <w:p>
      <w:pPr>
        <w:spacing w:after="0"/>
        <w:ind w:left="0"/>
        <w:jc w:val="both"/>
      </w:pPr>
      <w:r>
        <w:rPr>
          <w:rFonts w:ascii="Times New Roman"/>
          <w:b w:val="false"/>
          <w:i w:val="false"/>
          <w:color w:val="000000"/>
          <w:sz w:val="28"/>
        </w:rPr>
        <w:t>
      14) Стратегический план Министерства здравоохранения и социального развития Республики Казахстан на 2014 – 2018 годы, утвержденный приказом Министра здравоохранения и социального развития Республики Казахстан от 5 декабря 2014 года № 299;</w:t>
      </w:r>
    </w:p>
    <w:bookmarkEnd w:id="320"/>
    <w:bookmarkStart w:name="z327" w:id="321"/>
    <w:p>
      <w:pPr>
        <w:spacing w:after="0"/>
        <w:ind w:left="0"/>
        <w:jc w:val="both"/>
      </w:pPr>
      <w:r>
        <w:rPr>
          <w:rFonts w:ascii="Times New Roman"/>
          <w:b w:val="false"/>
          <w:i w:val="false"/>
          <w:color w:val="000000"/>
          <w:sz w:val="28"/>
        </w:rPr>
        <w:t>
      15) Стратегический план Министерства труда и социальной защиты населения Республики Казахстан на 2017 – 2021 годы, утвержденный приказом Министра труда и социальной защиты населения Республики Казахстан от 6 марта 2017 года № 21;</w:t>
      </w:r>
    </w:p>
    <w:bookmarkEnd w:id="321"/>
    <w:bookmarkStart w:name="z328" w:id="322"/>
    <w:p>
      <w:pPr>
        <w:spacing w:after="0"/>
        <w:ind w:left="0"/>
        <w:jc w:val="both"/>
      </w:pPr>
      <w:r>
        <w:rPr>
          <w:rFonts w:ascii="Times New Roman"/>
          <w:b w:val="false"/>
          <w:i w:val="false"/>
          <w:color w:val="000000"/>
          <w:sz w:val="28"/>
        </w:rPr>
        <w:t>
      16)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миграционных процессов".</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2017 года № 602</w:t>
            </w:r>
          </w:p>
        </w:tc>
      </w:tr>
    </w:tbl>
    <w:bookmarkStart w:name="z330" w:id="323"/>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Концепции миграционной политики Республики Казахстан на 2017 - 2021 годы</w:t>
      </w:r>
    </w:p>
    <w:bookmarkEnd w:id="323"/>
    <w:p>
      <w:pPr>
        <w:spacing w:after="0"/>
        <w:ind w:left="0"/>
        <w:jc w:val="both"/>
      </w:pPr>
      <w:r>
        <w:rPr>
          <w:rFonts w:ascii="Times New Roman"/>
          <w:b w:val="false"/>
          <w:i w:val="false"/>
          <w:color w:val="ff0000"/>
          <w:sz w:val="28"/>
        </w:rPr>
        <w:t xml:space="preserve">
      Сноска. План мероприятий с изменениями, внесенными постановлением Правительства РК от 29.03.2021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 п/п</w:t>
            </w:r>
          </w:p>
          <w:bookmarkEnd w:id="3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1</w:t>
            </w:r>
          </w:p>
          <w:bookmarkEnd w:id="3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1. Совершенствование законодательства Республики Казахстан в области миграции и занятости населения</w:t>
            </w:r>
          </w:p>
          <w:bookmarkEnd w:id="32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1</w:t>
            </w:r>
          </w:p>
          <w:bookmarkEnd w:id="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Концепции проекта Закона Республики Казахстан "О внесении изменений и дополнений в некоторые законодательные акты Республики Казахстан по вопросам регулирования миграционных процессов", в том числе по вопросам:</w:t>
            </w:r>
          </w:p>
          <w:p>
            <w:pPr>
              <w:spacing w:after="20"/>
              <w:ind w:left="20"/>
              <w:jc w:val="both"/>
            </w:pPr>
            <w:r>
              <w:rPr>
                <w:rFonts w:ascii="Times New Roman"/>
                <w:b w:val="false"/>
                <w:i w:val="false"/>
                <w:color w:val="000000"/>
                <w:sz w:val="20"/>
              </w:rPr>
              <w:t>
1) разработки дифференцированных механизмов отбора и использования иностранной рабочей силы;</w:t>
            </w:r>
          </w:p>
          <w:p>
            <w:pPr>
              <w:spacing w:after="20"/>
              <w:ind w:left="20"/>
              <w:jc w:val="both"/>
            </w:pPr>
            <w:r>
              <w:rPr>
                <w:rFonts w:ascii="Times New Roman"/>
                <w:b w:val="false"/>
                <w:i w:val="false"/>
                <w:color w:val="000000"/>
                <w:sz w:val="20"/>
              </w:rPr>
              <w:t>
2) стимулирования добровольного переселения внутренних мигрантов и оралманов.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 МВК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МВД, МНЭ, МЗ, МИД, МСХ, МИР, МОН, КНБ (по согласованию),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2. Разработка дифференцированных механизмов отбора и использования иностранной рабочей силы</w:t>
            </w:r>
          </w:p>
          <w:bookmarkEnd w:id="32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2</w:t>
            </w:r>
          </w:p>
          <w:bookmarkEnd w:id="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дифференцированных механизмов привлечения иностранной рабочей силы в Республику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предложение в Правительство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МВД, МИР, МЭ, КНБ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3</w:t>
            </w:r>
          </w:p>
          <w:bookmarkEnd w:id="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приказы исполняющего обязанности Министра здравоохранения и социального развития Республики Казахстан от 27 июня 2016 года </w:t>
            </w:r>
            <w:r>
              <w:rPr>
                <w:rFonts w:ascii="Times New Roman"/>
                <w:b w:val="false"/>
                <w:i w:val="false"/>
                <w:color w:val="000000"/>
                <w:sz w:val="20"/>
              </w:rPr>
              <w:t>№ 559</w:t>
            </w:r>
            <w:r>
              <w:rPr>
                <w:rFonts w:ascii="Times New Roman"/>
                <w:b w:val="false"/>
                <w:i w:val="false"/>
                <w:color w:val="000000"/>
                <w:sz w:val="20"/>
              </w:rPr>
              <w:t xml:space="preserve">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и Министра здравоохранения и социального развития Республики Казахстан от 13 июня 2016 года </w:t>
            </w:r>
            <w:r>
              <w:rPr>
                <w:rFonts w:ascii="Times New Roman"/>
                <w:b w:val="false"/>
                <w:i w:val="false"/>
                <w:color w:val="000000"/>
                <w:sz w:val="20"/>
              </w:rPr>
              <w:t>№ 503</w:t>
            </w:r>
            <w:r>
              <w:rPr>
                <w:rFonts w:ascii="Times New Roman"/>
                <w:b w:val="false"/>
                <w:i w:val="false"/>
                <w:color w:val="000000"/>
                <w:sz w:val="20"/>
              </w:rPr>
              <w:t xml:space="preserve"> "Об утверждении Правил выдачи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в части совершенствования механизмов привлечения квалифицированной иностранной рабочей силы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МТСЗН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МВД, МИР, МНЭ, МОН, КНБ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4</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по вопросам оплаты труда на предприятиях, привлекающих иностранную рабочую силу, предусматривающая:</w:t>
            </w:r>
          </w:p>
          <w:p>
            <w:pPr>
              <w:spacing w:after="20"/>
              <w:ind w:left="20"/>
              <w:jc w:val="both"/>
            </w:pPr>
            <w:r>
              <w:rPr>
                <w:rFonts w:ascii="Times New Roman"/>
                <w:b w:val="false"/>
                <w:i w:val="false"/>
                <w:color w:val="000000"/>
                <w:sz w:val="20"/>
              </w:rPr>
              <w:t>
проведение выборочных проверок или иных форм контроля;</w:t>
            </w:r>
          </w:p>
          <w:p>
            <w:pPr>
              <w:spacing w:after="20"/>
              <w:ind w:left="20"/>
              <w:jc w:val="both"/>
            </w:pPr>
            <w:r>
              <w:rPr>
                <w:rFonts w:ascii="Times New Roman"/>
                <w:b w:val="false"/>
                <w:i w:val="false"/>
                <w:color w:val="000000"/>
                <w:sz w:val="20"/>
              </w:rPr>
              <w:t xml:space="preserve">
изучение законности и обоснованности привлечения иностранной рабочей силы; </w:t>
            </w:r>
          </w:p>
          <w:p>
            <w:pPr>
              <w:spacing w:after="20"/>
              <w:ind w:left="20"/>
              <w:jc w:val="both"/>
            </w:pPr>
            <w:r>
              <w:rPr>
                <w:rFonts w:ascii="Times New Roman"/>
                <w:b w:val="false"/>
                <w:i w:val="false"/>
                <w:color w:val="000000"/>
                <w:sz w:val="20"/>
              </w:rPr>
              <w:t>
осуществление ежемесячного мониторинга социальной напряженности с составлением Карты трудовых рисков.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МТСЗН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требуются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3. Содействие развитию внутренней миграции и поддержка мобильности населения</w:t>
            </w:r>
          </w:p>
          <w:bookmarkEnd w:id="33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5</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стимулирующих мер добровольного переселения граждан Республики Казахстан в трудодефицитные регионы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МСХ,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и местный бюджеты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6</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региональной квоты приема переселенцев, предусматривающий:</w:t>
            </w:r>
          </w:p>
          <w:p>
            <w:pPr>
              <w:spacing w:after="20"/>
              <w:ind w:left="20"/>
              <w:jc w:val="both"/>
            </w:pPr>
            <w:r>
              <w:rPr>
                <w:rFonts w:ascii="Times New Roman"/>
                <w:b w:val="false"/>
                <w:i w:val="false"/>
                <w:color w:val="000000"/>
                <w:sz w:val="20"/>
              </w:rPr>
              <w:t>
распределение региональной квоты приема переселенцев;</w:t>
            </w:r>
          </w:p>
          <w:p>
            <w:pPr>
              <w:spacing w:after="20"/>
              <w:ind w:left="20"/>
              <w:jc w:val="both"/>
            </w:pPr>
            <w:r>
              <w:rPr>
                <w:rFonts w:ascii="Times New Roman"/>
                <w:b w:val="false"/>
                <w:i w:val="false"/>
                <w:color w:val="000000"/>
                <w:sz w:val="20"/>
              </w:rPr>
              <w:t>
организацию добровольного переселения;</w:t>
            </w:r>
          </w:p>
          <w:p>
            <w:pPr>
              <w:spacing w:after="20"/>
              <w:ind w:left="20"/>
              <w:jc w:val="both"/>
            </w:pPr>
            <w:r>
              <w:rPr>
                <w:rFonts w:ascii="Times New Roman"/>
                <w:b w:val="false"/>
                <w:i w:val="false"/>
                <w:color w:val="000000"/>
                <w:sz w:val="20"/>
              </w:rPr>
              <w:t>
мониторинг предоставления мер государственной поддержки переселенцам;</w:t>
            </w:r>
          </w:p>
          <w:p>
            <w:pPr>
              <w:spacing w:after="20"/>
              <w:ind w:left="20"/>
              <w:jc w:val="both"/>
            </w:pPr>
            <w:r>
              <w:rPr>
                <w:rFonts w:ascii="Times New Roman"/>
                <w:b w:val="false"/>
                <w:i w:val="false"/>
                <w:color w:val="000000"/>
                <w:sz w:val="20"/>
              </w:rPr>
              <w:t>
внесение предложений по совершенствованию порядка добровольного переселения переселенцев.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7</w:t>
            </w:r>
          </w:p>
          <w:bookmarkEnd w:id="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по организации ярмарок вакансий в Южно-Казахстанской, Мангистауской, Жамбылской, Кызылординской и Алматинской областях, а также по заключению меморандумов о сотрудничестве между местными исполнительными органами в области добровольного переселения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до 2021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предусмотренных средств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8</w:t>
            </w:r>
          </w:p>
          <w:bookmarkEnd w:id="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"Современные иммиграционные и демографические процессы и тенденции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итогам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средств, предусмотренных по программе 001 "Формирование государственной политики в области труда, занятости, социальной защиты и миграции населения", подпрограмме 003 "Проведение социологических, аналитических исследований и оказание консалтинговых услуг" на 2017 год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9</w:t>
            </w:r>
          </w:p>
          <w:bookmarkEnd w:id="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снижению оттока квалифицированных казахстанских кадров и удержанию талантов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предложение в Правительство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(созыв), МОН, МИО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4. Совершенствование системы управления этнической миграцией</w:t>
            </w:r>
          </w:p>
          <w:bookmarkEnd w:id="33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10</w:t>
            </w:r>
          </w:p>
          <w:bookmarkEnd w:id="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увеличению размера квоты приема для лиц казахской национальности, не являющихся гражданами Республики Казахстан, в 2 раза при поступлении на учебу в высшие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(созыв),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11</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и социального развития Республики Казахстан от 15 января 2016 года № 20 "Об утверждении Правил включения в региональную квоту приема оралманов и переселенцев" в части совершенствования механизмов включения в региональную квоту приема оралманов и переселенцев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2018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требуются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12</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Всемирной ассоциацией казахов электронной базы известных этнических казахов, достигших высоких результатов в различных сферах жизни общества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(созыв), МТСЗН, МКИ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Всемирной ассоциации казахов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региональной квоты приема кандасов, предусматривающий: распределение региональной квоты приема кандасов; организацию добровольного переселения кандасов; мониторинг предоставления мер государственной поддержки кандасам; внесение предложений по совершенствованию порядка добровольного переселения кандасов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2"/>
          <w:p>
            <w:pPr>
              <w:spacing w:after="20"/>
              <w:ind w:left="20"/>
              <w:jc w:val="both"/>
            </w:pPr>
            <w:r>
              <w:rPr>
                <w:rFonts w:ascii="Times New Roman"/>
                <w:b w:val="false"/>
                <w:i w:val="false"/>
                <w:color w:val="000000"/>
                <w:sz w:val="20"/>
              </w:rPr>
              <w:t>
14</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совершенствованию деятельности и созданию центров адаптации и интеграции в Северо-Казахстанской, Павлодарской, Восточно-Казахстанской и Костанайской областях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предусмотренных средств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3"/>
          <w:p>
            <w:pPr>
              <w:spacing w:after="20"/>
              <w:ind w:left="20"/>
              <w:jc w:val="both"/>
            </w:pPr>
            <w:r>
              <w:rPr>
                <w:rFonts w:ascii="Times New Roman"/>
                <w:b w:val="false"/>
                <w:i w:val="false"/>
                <w:color w:val="000000"/>
                <w:sz w:val="20"/>
              </w:rPr>
              <w:t>
15</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распространению за рубежом информации о государственной политике Республики Казахстан в области миграции с целью привлечения этнических казахов, проживающих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(созыв), МТСЗН, МКС,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до 2021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16</w:t>
            </w:r>
          </w:p>
          <w:bookmarkEnd w:id="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упрощению осуществления предпринимательской деятельности в Республике Казахстан для бизнес-иммигрантов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МВД,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5"/>
          <w:p>
            <w:pPr>
              <w:spacing w:after="20"/>
              <w:ind w:left="20"/>
              <w:jc w:val="both"/>
            </w:pPr>
            <w:r>
              <w:rPr>
                <w:rFonts w:ascii="Times New Roman"/>
                <w:b w:val="false"/>
                <w:i w:val="false"/>
                <w:color w:val="000000"/>
                <w:sz w:val="20"/>
              </w:rPr>
              <w:t>
5. Противодействие нелегальной миграции</w:t>
            </w:r>
          </w:p>
          <w:bookmarkEnd w:id="34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6"/>
          <w:p>
            <w:pPr>
              <w:spacing w:after="20"/>
              <w:ind w:left="20"/>
              <w:jc w:val="both"/>
            </w:pPr>
            <w:r>
              <w:rPr>
                <w:rFonts w:ascii="Times New Roman"/>
                <w:b w:val="false"/>
                <w:i w:val="false"/>
                <w:color w:val="000000"/>
                <w:sz w:val="20"/>
              </w:rPr>
              <w:t>
17</w:t>
            </w:r>
          </w:p>
          <w:bookmarkEnd w:id="3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противодействия нелегальной миграции путем применения мер в отношении лиц, привлекающих нелегальную рабочую силу и тем самым способствующих нелегальной миграции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МТСЗН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(созыв), МТСЗН, МИО, КНБ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7"/>
          <w:p>
            <w:pPr>
              <w:spacing w:after="20"/>
              <w:ind w:left="20"/>
              <w:jc w:val="both"/>
            </w:pPr>
            <w:r>
              <w:rPr>
                <w:rFonts w:ascii="Times New Roman"/>
                <w:b w:val="false"/>
                <w:i w:val="false"/>
                <w:color w:val="000000"/>
                <w:sz w:val="20"/>
              </w:rPr>
              <w:t>
18</w:t>
            </w:r>
          </w:p>
          <w:bookmarkEnd w:id="3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контроля за соблюдением иностранцами миграционного законодательства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(созыв), КНБ (по согласованию),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8"/>
          <w:p>
            <w:pPr>
              <w:spacing w:after="20"/>
              <w:ind w:left="20"/>
              <w:jc w:val="both"/>
            </w:pPr>
            <w:r>
              <w:rPr>
                <w:rFonts w:ascii="Times New Roman"/>
                <w:b w:val="false"/>
                <w:i w:val="false"/>
                <w:color w:val="000000"/>
                <w:sz w:val="20"/>
              </w:rPr>
              <w:t>
19</w:t>
            </w:r>
          </w:p>
          <w:bookmarkEnd w:id="3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международного сотрудничества по заключению международных соглашений о реадмиссии лиц с незаконным пребыванием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соглашений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до 2021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9"/>
          <w:p>
            <w:pPr>
              <w:spacing w:after="20"/>
              <w:ind w:left="20"/>
              <w:jc w:val="both"/>
            </w:pPr>
            <w:r>
              <w:rPr>
                <w:rFonts w:ascii="Times New Roman"/>
                <w:b w:val="false"/>
                <w:i w:val="false"/>
                <w:color w:val="000000"/>
                <w:sz w:val="20"/>
              </w:rPr>
              <w:t>
20</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созданию центров по временному содержанию иностранцев, подлежащих реадмиссии лиц с незаконным пребыванием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(созыв),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0"/>
          <w:p>
            <w:pPr>
              <w:spacing w:after="20"/>
              <w:ind w:left="20"/>
              <w:jc w:val="both"/>
            </w:pPr>
            <w:r>
              <w:rPr>
                <w:rFonts w:ascii="Times New Roman"/>
                <w:b w:val="false"/>
                <w:i w:val="false"/>
                <w:color w:val="000000"/>
                <w:sz w:val="20"/>
              </w:rPr>
              <w:t>
6. Мониторинг и учет внешней и внутренней миграции</w:t>
            </w:r>
          </w:p>
          <w:bookmarkEnd w:id="35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1"/>
          <w:p>
            <w:pPr>
              <w:spacing w:after="20"/>
              <w:ind w:left="20"/>
              <w:jc w:val="both"/>
            </w:pPr>
            <w:r>
              <w:rPr>
                <w:rFonts w:ascii="Times New Roman"/>
                <w:b w:val="false"/>
                <w:i w:val="false"/>
                <w:color w:val="000000"/>
                <w:sz w:val="20"/>
              </w:rPr>
              <w:t>
21</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статистического учета всех потоков иностранной рабочей силы (квалифицированной и неквалифицированной), в том числе прибывающей из стран ЕАЭС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МТСЗН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2"/>
          <w:p>
            <w:pPr>
              <w:spacing w:after="20"/>
              <w:ind w:left="20"/>
              <w:jc w:val="both"/>
            </w:pPr>
            <w:r>
              <w:rPr>
                <w:rFonts w:ascii="Times New Roman"/>
                <w:b w:val="false"/>
                <w:i w:val="false"/>
                <w:color w:val="000000"/>
                <w:sz w:val="20"/>
              </w:rPr>
              <w:t>
22</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системы статистического учета иностранцев и лиц без гражданства, из числа бывших оралманов, выехавших за пределы Республики Казахстан с целью постоянного проживания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МНЭ,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3"/>
          <w:p>
            <w:pPr>
              <w:spacing w:after="20"/>
              <w:ind w:left="20"/>
              <w:jc w:val="both"/>
            </w:pPr>
            <w:r>
              <w:rPr>
                <w:rFonts w:ascii="Times New Roman"/>
                <w:b w:val="false"/>
                <w:i w:val="false"/>
                <w:color w:val="000000"/>
                <w:sz w:val="20"/>
              </w:rPr>
              <w:t>
23</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статистического учета и отчетности по эмиграции, повышение достоверности ее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МВД,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4"/>
          <w:p>
            <w:pPr>
              <w:spacing w:after="20"/>
              <w:ind w:left="20"/>
              <w:jc w:val="both"/>
            </w:pPr>
            <w:r>
              <w:rPr>
                <w:rFonts w:ascii="Times New Roman"/>
                <w:b w:val="false"/>
                <w:i w:val="false"/>
                <w:color w:val="000000"/>
                <w:sz w:val="20"/>
              </w:rPr>
              <w:t>
7. Международное взаимодействие</w:t>
            </w:r>
          </w:p>
          <w:bookmarkEnd w:id="35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5"/>
          <w:p>
            <w:pPr>
              <w:spacing w:after="20"/>
              <w:ind w:left="20"/>
              <w:jc w:val="both"/>
            </w:pPr>
            <w:r>
              <w:rPr>
                <w:rFonts w:ascii="Times New Roman"/>
                <w:b w:val="false"/>
                <w:i w:val="false"/>
                <w:color w:val="000000"/>
                <w:sz w:val="20"/>
              </w:rPr>
              <w:t>
24</w:t>
            </w:r>
          </w:p>
          <w:bookmarkEnd w:id="3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международного сотрудничества по вопросам регулирования миграционных процессов с международными организациями по труду и миграции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международных соглашений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МВД, 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6"/>
          <w:p>
            <w:pPr>
              <w:spacing w:after="20"/>
              <w:ind w:left="20"/>
              <w:jc w:val="both"/>
            </w:pPr>
            <w:r>
              <w:rPr>
                <w:rFonts w:ascii="Times New Roman"/>
                <w:b w:val="false"/>
                <w:i w:val="false"/>
                <w:color w:val="000000"/>
                <w:sz w:val="20"/>
              </w:rPr>
              <w:t>
25</w:t>
            </w:r>
          </w:p>
          <w:bookmarkEnd w:id="3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международного сотрудничества с отправляющими странами (Узбекистан, Таджикистан) в отношении осуществления трудовой деятельности неквалифицированных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международных соглашений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МИД, МВД, КНБ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7"/>
          <w:p>
            <w:pPr>
              <w:spacing w:after="20"/>
              <w:ind w:left="20"/>
              <w:jc w:val="both"/>
            </w:pPr>
            <w:r>
              <w:rPr>
                <w:rFonts w:ascii="Times New Roman"/>
                <w:b w:val="false"/>
                <w:i w:val="false"/>
                <w:color w:val="000000"/>
                <w:sz w:val="20"/>
              </w:rPr>
              <w:t>
26</w:t>
            </w:r>
          </w:p>
          <w:bookmarkEnd w:id="3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опыта Республики Казахстан в сфере этнической миграции (деятельность центров адаптации и интеграции оралманов)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итогам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МОМ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8"/>
          <w:p>
            <w:pPr>
              <w:spacing w:after="20"/>
              <w:ind w:left="20"/>
              <w:jc w:val="both"/>
            </w:pPr>
            <w:r>
              <w:rPr>
                <w:rFonts w:ascii="Times New Roman"/>
                <w:b w:val="false"/>
                <w:i w:val="false"/>
                <w:color w:val="000000"/>
                <w:sz w:val="20"/>
              </w:rPr>
              <w:t>
27</w:t>
            </w:r>
          </w:p>
          <w:bookmarkEnd w:id="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со странами СНГ по реализации и совершенствованию Соглашения о сотрудничестве в области трудовой миграции и социальной защиты трудящихся мигрантов, ратифицированного Законом Республики Казахстан от 19 декабря 2007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Исполнительный Комитет СНГ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МВД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9"/>
          <w:p>
            <w:pPr>
              <w:spacing w:after="20"/>
              <w:ind w:left="20"/>
              <w:jc w:val="both"/>
            </w:pPr>
            <w:r>
              <w:rPr>
                <w:rFonts w:ascii="Times New Roman"/>
                <w:b w:val="false"/>
                <w:i w:val="false"/>
                <w:color w:val="000000"/>
                <w:sz w:val="20"/>
              </w:rPr>
              <w:t>
8. Информационное сопровождение государственного управления миграционными процессами</w:t>
            </w:r>
          </w:p>
          <w:bookmarkEnd w:id="35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0"/>
          <w:p>
            <w:pPr>
              <w:spacing w:after="20"/>
              <w:ind w:left="20"/>
              <w:jc w:val="both"/>
            </w:pPr>
            <w:r>
              <w:rPr>
                <w:rFonts w:ascii="Times New Roman"/>
                <w:b w:val="false"/>
                <w:i w:val="false"/>
                <w:color w:val="000000"/>
                <w:sz w:val="20"/>
              </w:rPr>
              <w:t>
28</w:t>
            </w:r>
          </w:p>
          <w:bookmarkEnd w:id="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освещения вопросов миграционной политики в СМИ при поддержке Всемирной ассоциации казахов и культурных центров этнических казахов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 СМИ (периодическое печатное издание, теле-, радиоканал, интернет-ресурсы)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 (созыв), МТСЗН, МВД, 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 августа, до 2021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1"/>
          <w:p>
            <w:pPr>
              <w:spacing w:after="20"/>
              <w:ind w:left="20"/>
              <w:jc w:val="both"/>
            </w:pPr>
            <w:r>
              <w:rPr>
                <w:rFonts w:ascii="Times New Roman"/>
                <w:b w:val="false"/>
                <w:i w:val="false"/>
                <w:color w:val="000000"/>
                <w:sz w:val="20"/>
              </w:rPr>
              <w:t>
29</w:t>
            </w:r>
          </w:p>
          <w:bookmarkEnd w:id="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информированности населения о возможностях добровольного переселения в рамках активных мер содействия занятости, в том числе по предоставляемым мерам государственной поддержки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 СМИ (периодическое печатное издание, теле-, радиоканал, интернет-ресурсы)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(созыв), МИК,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0" w:id="362"/>
    <w:p>
      <w:pPr>
        <w:spacing w:after="0"/>
        <w:ind w:left="0"/>
        <w:jc w:val="left"/>
      </w:pPr>
      <w:r>
        <w:rPr>
          <w:rFonts w:ascii="Times New Roman"/>
          <w:b/>
          <w:i w:val="false"/>
          <w:color w:val="000000"/>
        </w:rPr>
        <w:t xml:space="preserve"> Примечание: расшифровка аббревиатур:</w:t>
      </w:r>
    </w:p>
    <w:bookmarkEnd w:id="3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71" w:id="363"/>
          <w:p>
            <w:pPr>
              <w:spacing w:after="20"/>
              <w:ind w:left="20"/>
              <w:jc w:val="both"/>
            </w:pPr>
            <w:r>
              <w:rPr>
                <w:rFonts w:ascii="Times New Roman"/>
                <w:b w:val="false"/>
                <w:i w:val="false"/>
                <w:color w:val="000000"/>
                <w:sz w:val="20"/>
              </w:rPr>
              <w:t>
МИК</w:t>
            </w:r>
          </w:p>
          <w:bookmarkEnd w:id="36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72" w:id="364"/>
          <w:p>
            <w:pPr>
              <w:spacing w:after="20"/>
              <w:ind w:left="20"/>
              <w:jc w:val="both"/>
            </w:pPr>
            <w:r>
              <w:rPr>
                <w:rFonts w:ascii="Times New Roman"/>
                <w:b w:val="false"/>
                <w:i w:val="false"/>
                <w:color w:val="000000"/>
                <w:sz w:val="20"/>
              </w:rPr>
              <w:t>
МСХ</w:t>
            </w:r>
          </w:p>
          <w:bookmarkEnd w:id="36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73" w:id="365"/>
          <w:p>
            <w:pPr>
              <w:spacing w:after="20"/>
              <w:ind w:left="20"/>
              <w:jc w:val="both"/>
            </w:pPr>
            <w:r>
              <w:rPr>
                <w:rFonts w:ascii="Times New Roman"/>
                <w:b w:val="false"/>
                <w:i w:val="false"/>
                <w:color w:val="000000"/>
                <w:sz w:val="20"/>
              </w:rPr>
              <w:t>
МОН</w:t>
            </w:r>
          </w:p>
          <w:bookmarkEnd w:id="36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74" w:id="366"/>
          <w:p>
            <w:pPr>
              <w:spacing w:after="20"/>
              <w:ind w:left="20"/>
              <w:jc w:val="both"/>
            </w:pPr>
            <w:r>
              <w:rPr>
                <w:rFonts w:ascii="Times New Roman"/>
                <w:b w:val="false"/>
                <w:i w:val="false"/>
                <w:color w:val="000000"/>
                <w:sz w:val="20"/>
              </w:rPr>
              <w:t>
МЗ</w:t>
            </w:r>
          </w:p>
          <w:bookmarkEnd w:id="36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75" w:id="367"/>
          <w:p>
            <w:pPr>
              <w:spacing w:after="20"/>
              <w:ind w:left="20"/>
              <w:jc w:val="both"/>
            </w:pPr>
            <w:r>
              <w:rPr>
                <w:rFonts w:ascii="Times New Roman"/>
                <w:b w:val="false"/>
                <w:i w:val="false"/>
                <w:color w:val="000000"/>
                <w:sz w:val="20"/>
              </w:rPr>
              <w:t>
МТСЗН</w:t>
            </w:r>
          </w:p>
          <w:bookmarkEnd w:id="36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76" w:id="368"/>
          <w:p>
            <w:pPr>
              <w:spacing w:after="20"/>
              <w:ind w:left="20"/>
              <w:jc w:val="both"/>
            </w:pPr>
            <w:r>
              <w:rPr>
                <w:rFonts w:ascii="Times New Roman"/>
                <w:b w:val="false"/>
                <w:i w:val="false"/>
                <w:color w:val="000000"/>
                <w:sz w:val="20"/>
              </w:rPr>
              <w:t>
МИР</w:t>
            </w:r>
          </w:p>
          <w:bookmarkEnd w:id="36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77" w:id="369"/>
          <w:p>
            <w:pPr>
              <w:spacing w:after="20"/>
              <w:ind w:left="20"/>
              <w:jc w:val="both"/>
            </w:pPr>
            <w:r>
              <w:rPr>
                <w:rFonts w:ascii="Times New Roman"/>
                <w:b w:val="false"/>
                <w:i w:val="false"/>
                <w:color w:val="000000"/>
                <w:sz w:val="20"/>
              </w:rPr>
              <w:t>
МВД</w:t>
            </w:r>
          </w:p>
          <w:bookmarkEnd w:id="36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78" w:id="370"/>
          <w:p>
            <w:pPr>
              <w:spacing w:after="20"/>
              <w:ind w:left="20"/>
              <w:jc w:val="both"/>
            </w:pPr>
            <w:r>
              <w:rPr>
                <w:rFonts w:ascii="Times New Roman"/>
                <w:b w:val="false"/>
                <w:i w:val="false"/>
                <w:color w:val="000000"/>
                <w:sz w:val="20"/>
              </w:rPr>
              <w:t>
МФ</w:t>
            </w:r>
          </w:p>
          <w:bookmarkEnd w:id="37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79" w:id="371"/>
          <w:p>
            <w:pPr>
              <w:spacing w:after="20"/>
              <w:ind w:left="20"/>
              <w:jc w:val="both"/>
            </w:pPr>
            <w:r>
              <w:rPr>
                <w:rFonts w:ascii="Times New Roman"/>
                <w:b w:val="false"/>
                <w:i w:val="false"/>
                <w:color w:val="000000"/>
                <w:sz w:val="20"/>
              </w:rPr>
              <w:t>
МКС</w:t>
            </w:r>
          </w:p>
          <w:bookmarkEnd w:id="37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80" w:id="372"/>
          <w:p>
            <w:pPr>
              <w:spacing w:after="20"/>
              <w:ind w:left="20"/>
              <w:jc w:val="both"/>
            </w:pPr>
            <w:r>
              <w:rPr>
                <w:rFonts w:ascii="Times New Roman"/>
                <w:b w:val="false"/>
                <w:i w:val="false"/>
                <w:color w:val="000000"/>
                <w:sz w:val="20"/>
              </w:rPr>
              <w:t>
МИД</w:t>
            </w:r>
          </w:p>
          <w:bookmarkEnd w:id="37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81" w:id="373"/>
          <w:p>
            <w:pPr>
              <w:spacing w:after="20"/>
              <w:ind w:left="20"/>
              <w:jc w:val="both"/>
            </w:pPr>
            <w:r>
              <w:rPr>
                <w:rFonts w:ascii="Times New Roman"/>
                <w:b w:val="false"/>
                <w:i w:val="false"/>
                <w:color w:val="000000"/>
                <w:sz w:val="20"/>
              </w:rPr>
              <w:t>
МНЭ</w:t>
            </w:r>
          </w:p>
          <w:bookmarkEnd w:id="37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82" w:id="374"/>
          <w:p>
            <w:pPr>
              <w:spacing w:after="20"/>
              <w:ind w:left="20"/>
              <w:jc w:val="both"/>
            </w:pPr>
            <w:r>
              <w:rPr>
                <w:rFonts w:ascii="Times New Roman"/>
                <w:b w:val="false"/>
                <w:i w:val="false"/>
                <w:color w:val="000000"/>
                <w:sz w:val="20"/>
              </w:rPr>
              <w:t>
МЭ</w:t>
            </w:r>
          </w:p>
          <w:bookmarkEnd w:id="37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83" w:id="375"/>
          <w:p>
            <w:pPr>
              <w:spacing w:after="20"/>
              <w:ind w:left="20"/>
              <w:jc w:val="both"/>
            </w:pPr>
            <w:r>
              <w:rPr>
                <w:rFonts w:ascii="Times New Roman"/>
                <w:b w:val="false"/>
                <w:i w:val="false"/>
                <w:color w:val="000000"/>
                <w:sz w:val="20"/>
              </w:rPr>
              <w:t>
КНБ</w:t>
            </w:r>
          </w:p>
          <w:bookmarkEnd w:id="37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84" w:id="376"/>
          <w:p>
            <w:pPr>
              <w:spacing w:after="20"/>
              <w:ind w:left="20"/>
              <w:jc w:val="both"/>
            </w:pPr>
            <w:r>
              <w:rPr>
                <w:rFonts w:ascii="Times New Roman"/>
                <w:b w:val="false"/>
                <w:i w:val="false"/>
                <w:color w:val="000000"/>
                <w:sz w:val="20"/>
              </w:rPr>
              <w:t>
СМИ</w:t>
            </w:r>
          </w:p>
          <w:bookmarkEnd w:id="37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4100" w:type="dxa"/>
            <w:tcBorders/>
            <w:tcMar>
              <w:top w:w="15" w:type="dxa"/>
              <w:left w:w="15" w:type="dxa"/>
              <w:bottom w:w="15" w:type="dxa"/>
              <w:right w:w="15" w:type="dxa"/>
            </w:tcMar>
            <w:vAlign w:val="center"/>
          </w:tcPr>
          <w:bookmarkStart w:name="z385" w:id="377"/>
          <w:p>
            <w:pPr>
              <w:spacing w:after="20"/>
              <w:ind w:left="20"/>
              <w:jc w:val="both"/>
            </w:pPr>
            <w:r>
              <w:rPr>
                <w:rFonts w:ascii="Times New Roman"/>
                <w:b w:val="false"/>
                <w:i w:val="false"/>
                <w:color w:val="000000"/>
                <w:sz w:val="20"/>
              </w:rPr>
              <w:t xml:space="preserve">
МВК </w:t>
            </w:r>
          </w:p>
          <w:bookmarkEnd w:id="377"/>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Межведомственная комиссия по вопросам законопроектной деятельности при Правительстве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86" w:id="378"/>
          <w:p>
            <w:pPr>
              <w:spacing w:after="20"/>
              <w:ind w:left="20"/>
              <w:jc w:val="both"/>
            </w:pPr>
            <w:r>
              <w:rPr>
                <w:rFonts w:ascii="Times New Roman"/>
                <w:b w:val="false"/>
                <w:i w:val="false"/>
                <w:color w:val="000000"/>
                <w:sz w:val="20"/>
              </w:rPr>
              <w:t>
МИО</w:t>
            </w:r>
          </w:p>
          <w:bookmarkEnd w:id="37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и Алматы</w:t>
            </w:r>
          </w:p>
        </w:tc>
      </w:tr>
      <w:tr>
        <w:trPr>
          <w:trHeight w:val="30" w:hRule="atLeast"/>
        </w:trPr>
        <w:tc>
          <w:tcPr>
            <w:tcW w:w="4100" w:type="dxa"/>
            <w:tcBorders/>
            <w:tcMar>
              <w:top w:w="15" w:type="dxa"/>
              <w:left w:w="15" w:type="dxa"/>
              <w:bottom w:w="15" w:type="dxa"/>
              <w:right w:w="15" w:type="dxa"/>
            </w:tcMar>
            <w:vAlign w:val="center"/>
          </w:tcPr>
          <w:bookmarkStart w:name="z387" w:id="379"/>
          <w:p>
            <w:pPr>
              <w:spacing w:after="20"/>
              <w:ind w:left="20"/>
              <w:jc w:val="both"/>
            </w:pPr>
            <w:r>
              <w:rPr>
                <w:rFonts w:ascii="Times New Roman"/>
                <w:b w:val="false"/>
                <w:i w:val="false"/>
                <w:color w:val="000000"/>
                <w:sz w:val="20"/>
              </w:rPr>
              <w:t>
МОМ</w:t>
            </w:r>
          </w:p>
          <w:bookmarkEnd w:id="37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организация по миграции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