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7715" w14:textId="45b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2017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2017 – 2019 годы из республиканского бюджета осуществляется по научно-технической программе согласно приложению к настоящему постановлению.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609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Научно-техническая программа, программно-целевое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которой осуществляется из республиканского бюджета вне конкурсных процедур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"Целевая научно-техническая программа Восточно-Казахстанского государственного технического университета имени Д. Серикбаева, ориентированная на разработку новых видов продукции для производства на ведущих промышленных предприятиях Восточно-Казахстанской области" на 2017 – 2019 годы.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