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e7bef7" w14:textId="8e7be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 специальных экономических зон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6 октября 2017 года № 624.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специальных экономических и индустриальных зонах"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Создать специальную экономическую зону (далее - СЭЗ) "Международный центр приграничного сотрудничества "Хоргос" на период до 2041 года.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"Морпорт Актау" и ее целевые индикаторы;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"Оңтүстiк" и ее целевые индикаторы;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"Павлодар" и ее целевые индикаторы;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СЭЗ "Международный центр приграничного сотрудничества "Хоргос" и ее целевые индикаторы.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3. Утратил силу постановлением Правительства РК от 04.12.2018 </w:t>
      </w:r>
      <w:r>
        <w:rPr>
          <w:rFonts w:ascii="Times New Roman"/>
          <w:b w:val="false"/>
          <w:i w:val="false"/>
          <w:color w:val="000000"/>
          <w:sz w:val="28"/>
        </w:rPr>
        <w:t>№ 802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его подписания.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35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 специальной экономической зоне "Морпорт Актау"</w:t>
      </w:r>
    </w:p>
    <w:bookmarkEnd w:id="8"/>
    <w:bookmarkStart w:name="z36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bookmarkStart w:name="z36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"Морпорт Актау" (далее – СЭЗ) расположена на территории Мангистауской области в пределах административно-территориальных границ города Актау, Мунайлинского, Каракиянского и Тупкараганского районов Мангистауской области согласно прилагаемому плану.</w:t>
      </w:r>
    </w:p>
    <w:bookmarkEnd w:id="10"/>
    <w:bookmarkStart w:name="z66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СЭЗ является портовой специальной экономической зоной.</w:t>
      </w:r>
    </w:p>
    <w:bookmarkEnd w:id="11"/>
    <w:bookmarkStart w:name="z66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1926,1719 гектара и является неотъемлемой частью территории Республики Казахстан.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 ускоренного развития региона для активизации вхождения экономики республики в систему мировых хозяйственных связей, создания высокоэффективных, в том числе высокотехнологичных и конкурентоспособных производств, освоения выпуска новых видов продукции, привлечения инвестиций, совершенствования правовых норм рыночных отношений, внедрения современных методов управления и хозяйствования, повышения туристского потенциала региона и развития высокоэффективной, конкурентоспособной туристской инфраструктуры, способной обеспечить и удовлетворить потребности прибывающих казахстанских и зарубежных туристов, а также решения социальных проблем.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Правительства РК от 22.01.2020 </w:t>
      </w:r>
      <w:r>
        <w:rPr>
          <w:rFonts w:ascii="Times New Roman"/>
          <w:b w:val="false"/>
          <w:i w:val="false"/>
          <w:color w:val="000000"/>
          <w:sz w:val="28"/>
        </w:rPr>
        <w:t>№ 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3-1. Перечень приоритетных видов деятельности СЭЗ, соответствующих целям ее создания, а также порядок включения приоритетных видов деятельности в указанный перечень определяются уполномоченным государственным органом, осуществляющим государственное регулирование в сфере создания, функционирования и упразднения специальных экономических и индустриальных зон, по согласованию с уполномоченным органом по государственному планированию и уполномоченным органом, осуществляющим руководство в сфере обеспечения поступлений налогов и других обязательных платежей в бюджет.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Положение дополнено пунктом 3-1, в соответствии с постановлением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16"/>
    <w:bookmarkStart w:name="z37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Управление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18"/>
    <w:bookmarkStart w:name="z38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</w:t>
      </w:r>
      <w:r>
        <w:rPr>
          <w:rFonts w:ascii="Times New Roman"/>
          <w:b/>
          <w:i w:val="false"/>
          <w:color w:val="000000"/>
          <w:sz w:val="28"/>
        </w:rPr>
        <w:t>.</w:t>
      </w:r>
    </w:p>
    <w:bookmarkEnd w:id="19"/>
    <w:bookmarkStart w:name="z38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20"/>
    <w:bookmarkStart w:name="z38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21"/>
    <w:bookmarkStart w:name="z38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 таможенную процедуру свободной таможенной зоны помещаются товары, предназначенные для размещения и (или) использования на территории СЭЗ лицами, осуществляющими приоритетные виды деятельности на территории СЭЗ в соответствии с договором об осуществлении деятельности в качестве участника СЭЗ.</w:t>
      </w:r>
    </w:p>
    <w:bookmarkEnd w:id="23"/>
    <w:bookmarkStart w:name="z38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создаваться 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25"/>
    <w:bookmarkStart w:name="z38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26"/>
    <w:bookmarkStart w:name="z38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 таможенных пошлин, налогов, а также мер нетарифного регулирования.</w:t>
      </w:r>
    </w:p>
    <w:bookmarkEnd w:id="27"/>
    <w:bookmarkStart w:name="z39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Таможенные операции, связанные с временным хранением, таможенным декларированием, таможенной очисткой и 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28"/>
    <w:bookmarkStart w:name="z39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29"/>
    <w:bookmarkStart w:name="z39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Деятельность СЭЗ в части экологического регулирования осуществляется в соответствии с экологическим законодательством Республики Казахстан и основана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</w:t>
      </w:r>
    </w:p>
    <w:bookmarkEnd w:id="30"/>
    <w:bookmarkStart w:name="z39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Заключительные положения</w:t>
      </w:r>
    </w:p>
    <w:bookmarkEnd w:id="31"/>
    <w:bookmarkStart w:name="z39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Условия, установленные в настоящем Положении, могут изменяться постановлением Правительства Республики Казахстан.</w:t>
      </w:r>
    </w:p>
    <w:bookmarkEnd w:id="32"/>
    <w:bookmarkStart w:name="z39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"Морпорт Актау"</w:t>
            </w:r>
          </w:p>
        </w:tc>
      </w:tr>
    </w:tbl>
    <w:bookmarkStart w:name="z39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"Морпорт Актау"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ff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зон: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Портовая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371,6719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Индустриальная зона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1926,1719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0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"Морпорт Актау"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Целевые индикаторы – в редакции постановления Правительства РК от 29.10.2024 </w:t>
      </w:r>
      <w:r>
        <w:rPr>
          <w:rFonts w:ascii="Times New Roman"/>
          <w:b w:val="false"/>
          <w:i w:val="false"/>
          <w:color w:val="ff0000"/>
          <w:sz w:val="28"/>
        </w:rPr>
        <w:t>№ 903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2024 год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2027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2032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2037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2042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2047 году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2052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СЭЗ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СЭЗ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 значение доли казахстанского содержания в общем объеме производства на территории СЭЗ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1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 специальной экономической зоне "Оңтүстік"</w:t>
      </w:r>
    </w:p>
    <w:bookmarkEnd w:id="37"/>
    <w:bookmarkStart w:name="z42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bookmarkStart w:name="z42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"Оңтүстік" (далее – СЭЗ) расположена на территории города Шымкента согласно прилагаемому плану.</w:t>
      </w:r>
    </w:p>
    <w:bookmarkEnd w:id="39"/>
    <w:bookmarkStart w:name="z67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СЭЗ является портовой специальной экономической зоной.</w:t>
      </w:r>
    </w:p>
    <w:bookmarkEnd w:id="40"/>
    <w:bookmarkStart w:name="z68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Территория СЭЗ составляет 429,0001 гектара, включая Международный аэропорт Шымкент, и является неотъемлемой частью территории Республики Казахстан.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Правительства РК от 14.05.2025 </w:t>
      </w:r>
      <w:r>
        <w:rPr>
          <w:rFonts w:ascii="Times New Roman"/>
          <w:b w:val="false"/>
          <w:i w:val="false"/>
          <w:color w:val="000000"/>
          <w:sz w:val="28"/>
        </w:rPr>
        <w:t>№ 336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целях:</w:t>
      </w:r>
    </w:p>
    <w:bookmarkEnd w:id="42"/>
    <w:bookmarkStart w:name="z42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ускоренного развития региона для активизации вхождения экономики республики в систему мировых хозяйственных связей, создания высокоэффективных, в том числе высокотехнологичных и конкурентоспособных производств, освоения выпуска новых видов продукции, привлечения инвестиций, совершенствования правовых норм рыночных отношений, внедрения современных методов управления и хозяйствования, а также решения социальных проблем;</w:t>
      </w:r>
    </w:p>
    <w:bookmarkEnd w:id="43"/>
    <w:bookmarkStart w:name="z42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развития предприятий хлопкоперерабатывающего производства, текстильной и швейной промышленности Республики Казахстан;</w:t>
      </w:r>
    </w:p>
    <w:bookmarkEnd w:id="44"/>
    <w:bookmarkStart w:name="z42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развития текстильной промышленности;</w:t>
      </w:r>
    </w:p>
    <w:bookmarkEnd w:id="45"/>
    <w:bookmarkStart w:name="z42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привлечения производителей мировых торговых марок для производства текстильной продукции;</w:t>
      </w:r>
    </w:p>
    <w:bookmarkEnd w:id="46"/>
    <w:bookmarkStart w:name="z42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создания высокотехнологичных производств, улучшения качества и расширения ассортимента производимой текстильной продукции;</w:t>
      </w:r>
    </w:p>
    <w:bookmarkEnd w:id="47"/>
    <w:bookmarkStart w:name="z42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развития химической, нефтехимической отраслей.</w:t>
      </w:r>
    </w:p>
    <w:bookmarkEnd w:id="48"/>
    <w:bookmarkStart w:name="z43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Конституцией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</w:t>
      </w:r>
      <w:r>
        <w:rPr>
          <w:rFonts w:ascii="Times New Roman"/>
          <w:b w:val="false"/>
          <w:i w:val="false"/>
          <w:color w:val="ff0000"/>
          <w:sz w:val="28"/>
        </w:rPr>
        <w:t xml:space="preserve">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50"/>
    <w:bookmarkStart w:name="z44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Управление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52"/>
    <w:bookmarkStart w:name="z44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Казахстан.</w:t>
      </w:r>
    </w:p>
    <w:bookmarkEnd w:id="53"/>
    <w:bookmarkStart w:name="z44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54"/>
    <w:bookmarkStart w:name="z44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55"/>
    <w:bookmarkStart w:name="z44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 таможенную процедуру свободной таможенной зоны помещаются товары, предназначенные для размещения и (или) использования на территории СЭЗ лицами, осуществляющими приоритетные виды деятельности на территории СЭЗ в соответствии с договором об осуществлении деятельности в качестве участника СЭЗ.</w:t>
      </w:r>
    </w:p>
    <w:bookmarkEnd w:id="57"/>
    <w:bookmarkStart w:name="z45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создаваться 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59"/>
    <w:bookmarkStart w:name="z45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60"/>
    <w:bookmarkStart w:name="z45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 таможенных пошлин, налогов, а также мер нетарифного регулирования.</w:t>
      </w:r>
    </w:p>
    <w:bookmarkEnd w:id="61"/>
    <w:bookmarkStart w:name="z45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Таможенные операции, связанные с временным хранением, таможенным декларированием, таможенной очисткой и 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62"/>
    <w:bookmarkStart w:name="z45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63"/>
    <w:bookmarkStart w:name="z45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Деятельность СЭЗ в части экологического регулирования осуществляется в соответствии с экологическим законодательством Республики Казахстан и основана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</w:t>
      </w:r>
    </w:p>
    <w:bookmarkEnd w:id="64"/>
    <w:bookmarkStart w:name="z45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Заключительные положения</w:t>
      </w:r>
    </w:p>
    <w:bookmarkEnd w:id="65"/>
    <w:bookmarkStart w:name="z45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Условия, установленные в настоящем Положении, могут изменяться постановлением Правительства Республики Казахстан.</w:t>
      </w:r>
    </w:p>
    <w:bookmarkEnd w:id="66"/>
    <w:bookmarkStart w:name="z45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Положению 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"Оңтүстік"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ff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66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"Оңтүстік"</w:t>
      </w:r>
    </w:p>
    <w:bookmarkEnd w:id="69"/>
    <w:bookmarkStart w:name="z66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территория специальной экономической зоны "Оңтүстік" S = 225,0001 га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6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"Оңтүстік"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ff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Целевые индикаторы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(2019 год)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2020 году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2025 году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2030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Ежегодный прирост инвестиций в несырьевые секторы экономики региона (обрабатывающая промышленность)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Доля экспорта продукции в общем объеме производства на территории специальной экономической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48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</w:p>
    <w:bookmarkEnd w:id="76"/>
    <w:bookmarkStart w:name="z48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 специальной экономической зоне "Павлодар"</w:t>
      </w:r>
    </w:p>
    <w:bookmarkEnd w:id="77"/>
    <w:bookmarkStart w:name="z48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bookmarkStart w:name="z4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"Павлодар" (далее - СЭЗ) расположена на территории Северного промышленного района города Павлодара согласно прилагаемому плану.</w:t>
      </w:r>
    </w:p>
    <w:bookmarkEnd w:id="79"/>
    <w:bookmarkStart w:name="z4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1200 гектаров и является неотъемлемой частью территории Республики Казахстан.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целях:</w:t>
      </w:r>
    </w:p>
    <w:bookmarkEnd w:id="81"/>
    <w:bookmarkStart w:name="z4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развития химической, нефтехимической отраслей, в частности, производства экспортоориентированной продукции с высокой добавленной стоимостью, с применением высокотехнологичных экологически безопасных современных технологий;</w:t>
      </w:r>
    </w:p>
    <w:bookmarkEnd w:id="82"/>
    <w:bookmarkStart w:name="z4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разработки и реализации прорывных инвестиционных проектов, научно-исследовательских и научно-технических инновационных проектов по созданию и развитию химической, нефтехимической отраслей по глубокой переработке сырья и выпуску широкой конкурентоспособной продукции с высокой добавленной стоимостью;</w:t>
      </w:r>
    </w:p>
    <w:bookmarkEnd w:id="83"/>
    <w:bookmarkStart w:name="z4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осуществления интеграции казахстанской продукции в общемировую систему производства и сбыта, создания инновационной, конкурентоспособной отечественной продукции в соответствии с международными стандартами;</w:t>
      </w:r>
    </w:p>
    <w:bookmarkEnd w:id="84"/>
    <w:bookmarkStart w:name="z4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создания высокоэффективных и инновационных производств химической и нефтехимической отраслей, в том числе высокотехнологичных и конкурентоспособных производств, освоения выпусков новых видов продукции;</w:t>
      </w:r>
    </w:p>
    <w:bookmarkEnd w:id="85"/>
    <w:bookmarkStart w:name="z4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создания благоприятного инвестиционного климата и привлечения отечественных и зарубежных инвестиций для реализации инвестиционных проектов и комплексного развития химической, нефтехимической отраслей на основе механизмов государственно-частного партнерства;</w:t>
      </w:r>
    </w:p>
    <w:bookmarkEnd w:id="86"/>
    <w:bookmarkStart w:name="z4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ускоренного развития региона для активизации вхождения экономики республики в систему мировых хозяйственных связей;</w:t>
      </w:r>
    </w:p>
    <w:bookmarkEnd w:id="87"/>
    <w:bookmarkStart w:name="z4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внедрения современных методов управления и хозяйствования;</w:t>
      </w:r>
    </w:p>
    <w:bookmarkEnd w:id="88"/>
    <w:bookmarkStart w:name="z4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решения социальных проблем, повышения занятости населения;</w:t>
      </w:r>
    </w:p>
    <w:bookmarkEnd w:id="89"/>
    <w:bookmarkStart w:name="z4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развития металлургической промышленности и отрасли металлообработки, в частности, производства готовых изделий путем привлечения производителей мировых торговых марок;</w:t>
      </w:r>
    </w:p>
    <w:bookmarkEnd w:id="90"/>
    <w:bookmarkStart w:name="z4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разработки и реализации прорывных инвестиционных проектов по созданию и развитию отраслей обрабатывающей промышленности, в том числе металлургической, металлообработки, неметаллической минеральной продукции, резиновых и пластмассовых изделий мирового уровня по глубокой переработке сырья и выпуску широкой конкурентоспособной продукции с высокой добавленной стоимостью.</w:t>
      </w:r>
    </w:p>
    <w:bookmarkEnd w:id="91"/>
    <w:bookmarkStart w:name="z5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3-1. Перечень приоритетных видов деятельности СЭЗ, соответствующих целям ее создания, а также порядок включения приоритетных видов деятельности в указанный перечень определяются уполномоченным государственным органом, осуществляющим государственное регулирование в сфере создания, функционирования и упразднения специальных экономических и индустриальных зон, по согласованию с уполномоченным органом по государственному планированию и уполномоченным органом, осуществляющим руководство в сфере обеспечения поступлений налогов и других обязательных платежей в бюджет.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Положение дополнено пунктом 3-1, в соответствии с постановлением Правительства РК от 14.08.2021 </w:t>
      </w:r>
      <w:r>
        <w:rPr>
          <w:rFonts w:ascii="Times New Roman"/>
          <w:b w:val="false"/>
          <w:i w:val="false"/>
          <w:color w:val="00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94"/>
    <w:bookmarkStart w:name="z5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Управление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96"/>
    <w:bookmarkStart w:name="z51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Казахстан.</w:t>
      </w:r>
    </w:p>
    <w:bookmarkEnd w:id="97"/>
    <w:bookmarkStart w:name="z51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98"/>
    <w:bookmarkStart w:name="z5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99"/>
    <w:bookmarkStart w:name="z5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 таможенную процедуру свободной таможенной зоны помещаются товары, предназначенные для размещения и (или) использования на территории СЭЗ лицами, осуществляющими приоритетные виды деятельности на территории СЭЗ в соответствии с договором об осуществлении деятельности в качестве участника СЭЗ.</w:t>
      </w:r>
    </w:p>
    <w:bookmarkEnd w:id="101"/>
    <w:bookmarkStart w:name="z52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создаваться 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103"/>
    <w:bookmarkStart w:name="z52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104"/>
    <w:bookmarkStart w:name="z52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 таможенных пошлин, налогов, а также мер нетарифного регулирования.</w:t>
      </w:r>
    </w:p>
    <w:bookmarkEnd w:id="105"/>
    <w:bookmarkStart w:name="z52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Таможенные операции, связанные с временным хранением, таможенным декларированием, таможенной очисткой и 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106"/>
    <w:bookmarkStart w:name="z52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107"/>
    <w:bookmarkStart w:name="z52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Осуществление деятельности СЭЗ в части экологического регулирования осуществляется в соответствии с экологическим законодательством Республики Казахстан и основано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</w:t>
      </w:r>
    </w:p>
    <w:bookmarkEnd w:id="108"/>
    <w:bookmarkStart w:name="z527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Заключительные положения</w:t>
      </w:r>
    </w:p>
    <w:bookmarkEnd w:id="109"/>
    <w:bookmarkStart w:name="z52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Условия, установленные в настоящем Положении, могут изменяться постановлением Правительства Республики Казахстан.</w:t>
      </w:r>
    </w:p>
    <w:bookmarkEnd w:id="110"/>
    <w:bookmarkStart w:name="z52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</w:t>
      </w:r>
    </w:p>
    <w:bookmarkEnd w:id="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Положению 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 "Павлодар"</w:t>
            </w:r>
          </w:p>
        </w:tc>
      </w:tr>
    </w:tbl>
    <w:bookmarkStart w:name="z53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территории специальной экономической зоны "Павлодар"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ff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5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11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зон: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  <w:bookmarkEnd w:id="11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экономическая зона "Павлодар"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53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"Павлодар"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ff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Целевые индикаторы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(2019 год)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2021 году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2026 году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2031 году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2036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Ежегодный прирост инвестиций в несырьевые секторы экономики региона (обрабатывающая промышленность)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Доля экспорта продукции в общем объеме производства на территории специальной экономической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производительности труда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57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 специальной экономической зоне "Международный центр приграничного сотрудничества "Хоргос" </w:t>
      </w:r>
    </w:p>
    <w:bookmarkEnd w:id="122"/>
    <w:bookmarkStart w:name="z57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3"/>
    <w:bookmarkStart w:name="z57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экономическая зона "Международный центр приграничного сотрудничества "Хоргос" (далее — СЭЗ) расположена на территории Панфиловского района Алматинской области в границах согласно прилагаемому плану.</w:t>
      </w:r>
    </w:p>
    <w:bookmarkEnd w:id="124"/>
    <w:bookmarkStart w:name="z57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СЭЗ является специальной экономической зоной, пределы которой полностью или частично совпадают с участками таможенной границы Евразийского экономического союза в соответствии с Таможенным кодексом Евразийского экономического союза. </w:t>
      </w:r>
    </w:p>
    <w:bookmarkEnd w:id="125"/>
    <w:bookmarkStart w:name="z57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СЭЗ составляет 608,56 гектара и является неотъемлемой частью территории Республики Казахстан.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СЭЗ создается в целях:</w:t>
      </w:r>
    </w:p>
    <w:bookmarkEnd w:id="127"/>
    <w:bookmarkStart w:name="z57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развития приграничного торгово-экономического сотрудничества;</w:t>
      </w:r>
    </w:p>
    <w:bookmarkEnd w:id="128"/>
    <w:bookmarkStart w:name="z57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развития экспортоориентированных отраслей;</w:t>
      </w:r>
    </w:p>
    <w:bookmarkEnd w:id="129"/>
    <w:bookmarkStart w:name="z58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активизации предпринимательской и инвестиционной среды;</w:t>
      </w:r>
    </w:p>
    <w:bookmarkEnd w:id="130"/>
    <w:bookmarkStart w:name="z58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развития транспортной инфраструктуры, туризма и культурного взаимодействия;</w:t>
      </w:r>
    </w:p>
    <w:bookmarkEnd w:id="131"/>
    <w:bookmarkStart w:name="z58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решения социально-экономических вопросов Алматинской области, на территории которой располагается СЭЗ.</w:t>
      </w:r>
    </w:p>
    <w:bookmarkEnd w:id="132"/>
    <w:bookmarkStart w:name="z58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Деятельность СЭЗ регулируется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Соглашением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между Правительством Республики Казахстан и Правительством Китайской Народной Республики о создании и регулировании деятельности Международного центра приграничного сотрудничества "Хоргос", совершенным в городе Астане 4 июля 2005 года,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зонах", настоящим Положением и иными нормативными правовыми актами Республики Казахстан.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4. Исключен постановлением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3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Управление СЭЗ</w:t>
      </w:r>
    </w:p>
    <w:bookmarkEnd w:id="134"/>
    <w:bookmarkStart w:name="z60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СЭЗ осуществляется в соответствии с Законом Республики Казахстан "О специальных экономических и индустриальных зонах".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Налогообложение на территории СЭЗ</w:t>
      </w:r>
    </w:p>
    <w:bookmarkEnd w:id="136"/>
    <w:bookmarkStart w:name="z60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Налогообложение на территории СЭЗ регулируется налоговым законодательством Республики Казахстан.</w:t>
      </w:r>
    </w:p>
    <w:bookmarkEnd w:id="137"/>
    <w:bookmarkStart w:name="z60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Таможенное регулирование</w:t>
      </w:r>
    </w:p>
    <w:bookmarkEnd w:id="138"/>
    <w:bookmarkStart w:name="z60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Таможенное регулирование на территории СЭЗ осуществляется в соответствии с положениями таможенного законодательства Евразийского экономического союза и Республики Казахстан.</w:t>
      </w:r>
    </w:p>
    <w:bookmarkEnd w:id="139"/>
    <w:bookmarkStart w:name="z60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 территории специальной экономической зоны или ее части действует таможенная процедура свободной таможенной зоны.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Территория СЭЗ, на которой применяется таможенная процедура свободной таможенной зоны, является зоной таможенного контроля. Территория СЭЗ должна быть обустроена в целях проведения таможенного контроля. Требования к обустройству территории СЭЗ, включая требования по ограждению и оснащению периметра такой территории системой видеонаблюдения, устанавливаются уполномоченным органом в сфере таможенного дела.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Правительства РК от 30.01.2024 </w:t>
      </w:r>
      <w:r>
        <w:rPr>
          <w:rFonts w:ascii="Times New Roman"/>
          <w:b w:val="false"/>
          <w:i w:val="false"/>
          <w:color w:val="000000"/>
          <w:sz w:val="28"/>
        </w:rPr>
        <w:t>№ 46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территории СЭЗ могут создаваться места временного хранения товаров в порядке, определенном таможенным законодательством Евразийского экономического союза и Республики Казахстан.</w:t>
      </w:r>
    </w:p>
    <w:bookmarkEnd w:id="142"/>
    <w:bookmarkStart w:name="z61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СЭЗ могут создаваться и функционировать места международного почтового обмена в соответствии с законодательством Республики Казахстан.</w:t>
      </w:r>
    </w:p>
    <w:bookmarkEnd w:id="143"/>
    <w:bookmarkStart w:name="z61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 территории СЭЗ могут размещаться и использоваться товары, помещенные под таможенную процедуру свободной таможенной зоны, а также товары Евразийского экономического союза, не помещенные под таможенную процедуру свободной таможенной зоны, и иностранные товары, помещенные под иные таможенные процедуры.</w:t>
      </w:r>
    </w:p>
    <w:bookmarkEnd w:id="144"/>
    <w:bookmarkStart w:name="z61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Товары, ввезенные на территорию СЭЗ и помещенные под таможенную процедуру свободной таможенной зоны, рассматриваются как находящиеся вне таможенной территории Евразийского экономического союза для целей применения таможенных пошлин, налогов, а также мер нетарифного регулирования.</w:t>
      </w:r>
    </w:p>
    <w:bookmarkEnd w:id="145"/>
    <w:bookmarkStart w:name="z61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Таможенные операции, связанные с временным хранением, таможенным декларированием, таможенной очисткой и выпуском товаров, а также проведением таможенного контроля на территории СЭЗ, осуществляются в порядке, определенном таможенным законодательством Евразийского экономического союза и Республики Казахстан.</w:t>
      </w:r>
    </w:p>
    <w:bookmarkEnd w:id="146"/>
    <w:bookmarkStart w:name="z61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Охрана окружающей среды</w:t>
      </w:r>
    </w:p>
    <w:bookmarkEnd w:id="147"/>
    <w:bookmarkStart w:name="z61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Осуществление деятельности в СЭЗ основано на рациональном и эффективном использовании природных ресурсов посредством создания условий для перехода к устойчивому развитию и охране окружающей среды на основе баланса экономических, социальных и экологических аспектов повышения качества жизни. </w:t>
      </w:r>
    </w:p>
    <w:bookmarkEnd w:id="148"/>
    <w:bookmarkStart w:name="z61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и сроки упразднения СЭЗ</w:t>
      </w:r>
    </w:p>
    <w:bookmarkEnd w:id="149"/>
    <w:bookmarkStart w:name="z62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СЭЗ упраздняется по истечении срока, на который она была создана.</w:t>
      </w:r>
    </w:p>
    <w:bookmarkEnd w:id="150"/>
    <w:bookmarkStart w:name="z62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СЭЗ упраздняется постановлением Правительства Республики Казахстан по представлению уполномоченного органа. </w:t>
      </w:r>
    </w:p>
    <w:bookmarkEnd w:id="151"/>
    <w:bookmarkStart w:name="z62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Заключительные положения</w:t>
      </w:r>
    </w:p>
    <w:bookmarkEnd w:id="152"/>
    <w:bookmarkStart w:name="z62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Досрочное упразднение СЭЗ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специальных экономических и индустриальных зонах".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00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Деятельность СЭЗ, не урегулированная настоящим Положением, осуществляется в соответствии с действующим законодательством Республики Казахстан и Евразийского экономического союза. </w:t>
      </w:r>
    </w:p>
    <w:bookmarkEnd w:id="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Положению о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зоне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"Международный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приграничного сотрудничества "Хоргос"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Правительства РК от 22.05.2019 </w:t>
      </w:r>
      <w:r>
        <w:rPr>
          <w:rFonts w:ascii="Times New Roman"/>
          <w:b w:val="false"/>
          <w:i w:val="false"/>
          <w:color w:val="ff0000"/>
          <w:sz w:val="28"/>
        </w:rPr>
        <w:t>№ 307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"Международный центр приграничного сотрудничества "</w:t>
      </w:r>
      <w:r>
        <w:rPr>
          <w:rFonts w:ascii="Times New Roman"/>
          <w:b/>
          <w:i w:val="false"/>
          <w:color w:val="000000"/>
          <w:sz w:val="28"/>
        </w:rPr>
        <w:t>Хоргос"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/>
          <w:i w:val="false"/>
          <w:color w:val="000000"/>
          <w:sz w:val="28"/>
        </w:rPr>
        <w:t xml:space="preserve"> площадь S = 608,56 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октября 2017 года № 624</w:t>
            </w:r>
          </w:p>
        </w:tc>
      </w:tr>
    </w:tbl>
    <w:bookmarkStart w:name="z63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Целевые индикаторы специальной экономической зоны "Международный центр приграничного сотрудничества "Хоргос"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Правительства РК от 14.08.2021 </w:t>
      </w:r>
      <w:r>
        <w:rPr>
          <w:rFonts w:ascii="Times New Roman"/>
          <w:b w:val="false"/>
          <w:i w:val="false"/>
          <w:color w:val="ff0000"/>
          <w:sz w:val="28"/>
        </w:rPr>
        <w:t>№ 558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Целевые индикаторы в редакции постановления Правительства РК от 19.02.2021 </w:t>
      </w:r>
      <w:r>
        <w:rPr>
          <w:rFonts w:ascii="Times New Roman"/>
          <w:b w:val="false"/>
          <w:i w:val="false"/>
          <w:color w:val="000000"/>
          <w:sz w:val="28"/>
        </w:rPr>
        <w:t>№ 78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Цели, задачи и показатели (наименования)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Базовый период (2019 год)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2021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2026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2031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2036 году, в том числе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к 2041 году,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целевой индикатор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инвестиций, в том числе: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иностранных инвестиций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отечественных инвестиций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производства товаров и услуг (работ) на территории СЭЗ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млрд. тенге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лиц, осуществляющих вспомогательный вид деятельности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участников (компаний)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рабочих мест, создаваемых на территории СЭЗ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казахстанского содержания в общем объеме производства на территории СЭЗ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перевозки товаров (экспорт, импорт, транзит)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