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ddda" w14:textId="cfed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иных мест, где осуществляется пропуск через Государственную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2017 года № 672.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от 16 января 2013 года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иные места, где осуществляется пропуск через Государственную границу Республики Казахстан,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 № 672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Иные места, где</w:t>
      </w:r>
      <w:r>
        <w:br/>
      </w:r>
      <w:r>
        <w:rPr>
          <w:rFonts w:ascii="Times New Roman"/>
          <w:b/>
          <w:i w:val="false"/>
          <w:color w:val="000000"/>
        </w:rPr>
        <w:t>осуществляется пропуск через Государственную границу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Правительства РК от 14.05.2018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2522"/>
        <w:gridCol w:w="8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Морские участки</w:t>
            </w:r>
          </w:p>
          <w:bookmarkEnd w:id="4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5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Северо-Каспийская экологическая база реагирования на разливы нефти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° 55'283N, 051 ° 42'057E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база Курык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 10'36.1 "N, 051 ° 40'05.7" E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45° 51′ 22″ N, 052° 59′ 52″ 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Участки местности, расположенные в пределах 100 метров от ограждений следующих автомобильных пунктов пропуска</w:t>
            </w:r>
          </w:p>
          <w:bookmarkEnd w:id="7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Тажен      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Жол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Урлютобе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Железнодорожные станции</w:t>
            </w:r>
          </w:p>
          <w:bookmarkEnd w:id="14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(2639-й км)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Орленок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Кызылтуз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Урлютюб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2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3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4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Куркуреу-Су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5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Чолдала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7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Международный центр приграничного сотрудничества</w:t>
            </w:r>
          </w:p>
          <w:bookmarkEnd w:id="28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9"/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Международного центра приграничного сотрудничества "Хоргос"</w:t>
            </w:r>
          </w:p>
        </w:tc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