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4621" w14:textId="0ef4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Письма-соглашения между Республикой Казахстан и Международным Банком Реконструкции и Развития относительно поправок № 2 к Соглашению о займе № 7681-KZ (Проект развития автомобильных дорог Юг-Запад: Международный транзитный коридор Западная Европа - Западный Китай (ЦАРЭС 1b и 6b)) между Республикой Казахстан и Международным Банком Реконструкции и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2017 года №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Письма-соглашения между Республикой Казахстан и Международным Банком Реконструкции и Развития относительно поправок № 2 к Соглашению о займе № 7681-KZ (Проект развития автомобильных дорог Юг-Запад: Международный транзитный коридор Западная Европа - Западный Китай (ЦАРЭС 1b и 6b)) между Республикой Казахстан и Международным Банком Реконструкции и Развития".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Письмо-соглашение между Республикой Казахстан и Международным Банком Реконструкции и Развития относительно поправок № 2 к Соглашению о займе № 7681-KZ (Проект развития автомобильных дорог Юг-Запад: Международный транзитный коридор Западная Европа - Западный Китай (ЦАРЭС 1b и 6b)) между Республикой Казахстан и Международным Банком Реконструкции и Развития, совершенное в Астане 26 сентября 2017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г-ну Бахыту Султанову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Министру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Кас: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 Проект развития автомобильных дорог "Юг - Запад":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Международный транзитный коридор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 "Западная Европа - Западный Китай" (ЦАРЭС 1b и 6b)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 Займ № 7681-KZ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Поправка № 2 к Соглашению о займе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Уважаемый г-н Султанов: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ссылаемся на вышеуказанное Соглашение о займе между Республикой Казахстан (далее - Заемщик) и Международным Банком Реконструкции и Развития (далее - Банк) от 13 июня 2009 года с внесенными поправками (далее - Соглашение о займе). Мы ссылаемся также на письмо Министерства финансов Заемщика от 10 февраля 2017 года о запросе реструктуризации Проекта и внесении определенных поправок в Соглашение о займе в связи с предлагаемой реструктуризацией.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рады сообщить Вам, что после должного рассмотрения Банк предлагает внести следующие поправки в Соглашение о займе: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Часть 5 Приложения 1 Соглашения о займе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"Часть 5: Надзор за строительными работами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консультационных услуг по надзору строительных работ по Части 1, Части 2 и Части 6 Проекта."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Приложение 1 Соглашения о займе добавлена новая Часть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"Часть 6: Модернизация и реконструкция участков дороги в пределах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работ для поддержки: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модернизации и реконструкции участков дорог в пределах Алматинской области, в том числе: (а) участок Курты - Тогыз; (b) участок Узынагаш - Отар;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Улучшение (а) дорожной безопасности; (b) придорожного сервиса; и (с) содержания дорог и эксплуатации."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Параграф I.A.1 Приложения 2 Соглашения о займе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Заемщик, через МИР, с помощью КУП, реализует Проект в соответствии с требованиями, критериями, организационными механизмами и операционными процедурами, изложенными в Руководстве по реализации Проекта, Плане мероприятий по РППК, Основе политики переселения, ОВОС и ОВОСС, а также не будет поручать выполнение функций, вносить изменения, аннулировать или отказываться от требования реализации Руководства по реализации Проекта, Плана мероприятий по РППК, Основы политики переселения, ОВОС и ОВОСС без предварительного одобрения Банка."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Параграф I.A.3 Приложения 2 Соглашения о займе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Заемщик через МИР: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подготовит Планы управления окружающей средой, удовлетворительные для Банка в соответствии с ОВОС и ОВОСС до начала любых работ по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реализует Проект в соответствии с соответствующими Планами управления окружающей средой;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(c) обеспечит, что Процедуры случайной находки соблюдаются в случаях, когда материальные культурные ресурсы будут найдены в ходе реализации Проекта. Заемщик также обеспечит, чтобы положения Процедур случайной находки были включены в контракты на строительные работы и что такие положения применяются в ходе реализации проекта;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(d) не будет вносить поправки, приостанавливать или аннулировать какие-либо положения соответствующих Планов управления окружающей средой без предварительного одобрения Банка."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Таблицу параграфа IV.A.2 Приложения 2 Соглашения о займе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6"/>
        <w:gridCol w:w="6325"/>
        <w:gridCol w:w="2299"/>
      </w:tblGrid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Выделенная сумма средств займа (в долл. США)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 финансируемых расходов, (включая налоги)
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Работы по Части 1 Проекта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1,085,300,000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Работы по Части 2 Проекта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Услуги консультантов по Части 3 Проекта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 Услуги консультантов по Части 4 Проекта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 Услуги консультантов по Части 5 Проекта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 Товары по Части 4 Проекта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 Нераспределенные расходы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 Работы по Части 6 Проекта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272,000,000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2,125,000,000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Параграф IV.В.2 Приложения 2 Соглашения о займе изложить в следующей редакции (изменения выделены курсивом):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Дата закрытия проекта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31 декабря 2021 года</w:t>
      </w:r>
      <w:r>
        <w:rPr>
          <w:rFonts w:ascii="Times New Roman"/>
          <w:b w:val="false"/>
          <w:i/>
          <w:color w:val="000000"/>
          <w:sz w:val="28"/>
        </w:rPr>
        <w:t>."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Добавлены два новых параграфа I.3 и I.6 в Дополнение Соглашения о займе и, соответственно, перенумерованы последующие пункты: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"Процедуры случайной находки" означает процедуры, которые должны соблюдаться в случаях, когда в ходе реализации проекта обнаруживаются материальные культурные ресурсы, которые требуют, чтобы Заемщик принимал соответствующие меры по обеспечению безопасности, включая временное приостановление деятельности на участке и представление отчетности государственному органу, ответственному за культурные ценности."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"Оценка воздействия на окружающую среду и социальную сферу" или "ОВОСС" означает заключительные отчеты об оценке воздействия на окружающую среду и социальную сферу, подготовленные и раскрытые Заемщиком 31 марта 2017 года, и удовлетворительные для Банка, содержащие, помимо прочего: (i) подробное описание объектов, на которых будут проведены мероприятия по Части 6 Проекта; (ii) потенциальные и фактические неблагоприятные экологические последствия мероприятий, указанных в пункте выше (i); и (iii) определения мер ПСЭУ по конкретным объектам, которые будут приняты в ходе реализации и эксплуатации Проекта в целях смягчения, устранения или иным образом компенсации неблагоприятных экологических последствий Проекта."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Параграф I.8 (ранее параграф I.6) Дополнения Соглашения о займе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"Планы социально-экологического управления" или "ПСЭУ" означает документы по конкретным объектам, принятые Заемщиком и удовлетворительные для Банка согласно ОВОСС и пункту 3 Раздела I.A Приложения 2 настоящего Соглашения в отношении работ, выполняемых Заемщиком по Проекту, в которых определены, в частности: (i) детальные меры по управлению потенциальными экологическими рисками и меры по смягчению, сокращению и/или компенсации отрицательного воздействия на окружающую среду, оказанного в связи с реализацией мероприятий Проекта, наряду с адекватными институциональными механизмами, механизмами мониторинга и отчетности, способными обеспечить надлежащее выполнение и поступления регулярной информации по их соблюдению; (ii) потенциальные воздействия на природные среды обитания и соответствующие меры по смягчению последствий для подрядчиков во время работ по Проекту; (iii) материальные культурные ресурсы и планы управления, подготовленные в соответствии с законодательством Заемщика, которые могут периодически корректироваться и дополняться с предварительного письменного согласия Банка; и понятие "ПСЭУ" относится к одному подобному документу."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"Планы управления окружающей средой" и "ПУОС" должны быть заменены на "Планы социально-экологического управления" и "ПСЭУ" и все ссылки на "Планы управления окружающей средой" "ПУОС" считаются ссылками на "Планы социально-экологического управления" и "ПСЭУ".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Параграф I.11 (ранее параграф I.9) Дополнения Соглашения о займе изложить в следующей редакции, и все ссылки на МТК или Министерство транспорта и коммуникаций в Соглашении считаются ссылками на МИР: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"МИР" означает Министерство по инвестициям и развитию Заемщика или его правопреемник."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Параграф I.17 (ранее параграф I.15) Дополнения Соглашения о займе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"Основа политики переселения" означает документ, подготовленный, утвержденный и опубликованный Заемщиком 1 мая 2008 года, обновленный и опубликованный Заемщиком (i) 18 марта 2009 года и посредством Infoshop Банка 25 марта 2009 года, и (ii) 25 июня 2015 года и 17 ноября 2015 года, соответственно, устанавливающий порядок переселения, институциональные механизмы, квалификационные критерии, права и компенсацию, включая порядок проведения оценки стоимости, общественные консультации и участие населения, мониторинг и оценку, критерии раскрытия информации, применяемые при подготовке Плана действий по переселению (ПДП) по конкретным объектам и все необходимые задачи для смягчения негативного социального воздействия Проекта."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другие положения Соглашения о Займе, в отношении которых здесь не предусмотрены поправки, остаются без изменений и имеют полную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Пожалуйста, подтвердите Ваше согласие с вышеуказанными изменениями от имени Заемщика путем подписания, датирования и возврата нам прилагаемой копии настоящего письма. Поправка вступит в силу после получения Банком уведомления, указывающего, что исполнение и передача настоящей поправки от имени Заемщика были должным образом разрешены или ратифицированы всеми необходимыми государственными процедурами.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Искренно ваш,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МЕЖДУНАРОДНЫЙ БАНК РЕКОНСТРУКЦИИ 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Лилия Бурунчук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Региональный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Центральная Азии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Подпись: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Бахыт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Должность: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Дата: 26 сентября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Сопроводительный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перевод соответствует тексту Письма-соглашения между Республикой Казахстан и Международным Банком Реконструкции и Развития относительно поправок № 2 к Соглашению о займе № 7681-KZ (Проект развития автомобильных дорог Юг-Запад Международный транзитный коридор Западная Европа - Западный Китай (ЦАРЭС 1b и 6b)) между Республикой Казахстан и Международным Банком Реконструкции и Развития на английском языке, совершенного 26 сентября 2017 года в Астане.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редактирования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лингвистической экспертизы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документов 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документооборота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Ахметжанова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