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b6bf" w14:textId="e6db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2010 года № 1511 "Об утверждении Правил субсидирования авиамаршрутов"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2017 года № 722.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1511 "Об утверждении Правил субсидирования авиамаршрутов" (САПП Республики Казахстан, 2011 г., № 10-11, ст. 145)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авиамаршрутов,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"Эксплуатационные расходы на определенный рейс рассчитываются в порядке, определяемом уполномоченным органом в сфере гражданской авиации.";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авиамаршруты, соединяющие столицу, города республиканского значения и областные центры с объектами туристской деятельности и особо охраняемыми природными территориями республиканского значения, если маршрут носит социально значимый характер для развития региона.";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рационального использования выделенных денежных средств на субсидирование авиамаршрутов (по согласованию сторон в рамках договора бюджетного субсидирования регулярных авиамаршрутов), в случаях снижения или превышения фактической суммы, подлежащей субсидированию, над запланированным размером субсидий по авиамаршрутам, допускаются: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частоты выполнения рейсов;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тарифа в целях увеличения пассажиропотока и вывода маршрута на коммерческую основу на основании обращения местных исполнительных органов;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перераспределение субсидий по направлениям авиамаршрутов в пределах общей суммы на год по согласованию с перевозчиками.".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