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bd39" w14:textId="a5eb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2017 года № 763.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3-4) и 3-5)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"3-4) акционерное общество "Казахстанский центр модернизации и развития жилищно-коммунального хозяйства", сто процентов акций которого находятся в республиканской собственности, по итогам 2016 – 2018 годов направляет на выплату дивидендов на государственный пакет акций 5 (пять) процентов от чистого дохода;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акционерное общество "Казахский научно-исследовательский и проектный институт строительства и архитектуры", сто процентов акций которого находятся в республиканской собственности, по итогам 2016 – 2018 годов направляет на выплату дивидендов на государственный пакет акций 5 (пять) процентов от чистого дохода;";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2-7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"2-7.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 направление части чистого дохода, полученного по итогам 2016 – 2018 годов, оставшихся в распоряжении акционерных обществ "Казахстанский центр модернизации и развития жилищно-коммунального хозяйства" и "Казахский научно-исследовательский и проектный институт строительства и архитектуры", на завершение строительства Демонстрационного центра энергосберегающих технологий в городе Астане и Центра энергоэффективности в городе Алматы.".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