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8827" w14:textId="33f8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защиты государственных секретов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2017 года № 793.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2018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"Центр технической защиты информации" Канцелярии Премьер-Министра Республики Казахстан в республиканское государственное учреждение "Центр технической защиты информации" Комитета национальной безопасности Республики Казахстан;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"Центр подготовки и повышения квалификации специалистов в области информационной безопасности" Канцелярии Премьер-Министра Республики Казахстан в республиканское государственное учреждение "Центр подготовки и повышения квалификации специалистов в области информационной безопасности" Комитета национальной безопасности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казенное предприятие "Алмас" Канцелярии Премьер-Министра Республики Казахстан в республиканское государственное казенное предприятие "Алмас" Комитета национальной безопасности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Определить Комитет национальной безопасности Республики Казахстан уполномоченным органом по руководству соответствующей отраслью (сферой) государственного управления в отношении переименовываемых государственных учреждений и республиканского государственного казенного предприятия, указанных в пункте 1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Комитету национальной безопасности Республики Казахстан (по согласованию)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уставов государственных учреждений, указанных в подпунктах 1) и 2) пункта 1 настоящего постановления;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на утверждение в Комитет государственного имущества и приватизации Министерства финансов Республики Казахстан устава республиканского государственного казенного предприятия, указанного в подпункте 3) пункта 1 настоящего постановления;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государственную перерегистрацию государственных учреждений и республиканского государственного казенного предприятия, указанных в пункте 1 настоящего постановления, в органах юстиции;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мер, вытекающих из настоящего постановления.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2002 года № 993 "Вопросы Канцелярии Премьер-Министра Республики Казахстан" (САПП Республики Казахстан, 2002 г., № 29, ст. 327) следующие изменения: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прилагаемый лимит штатной численности Канцелярии Премьер-Министра Республики Казахстан с учетом подведомственного ей государственного учреждения в количестве 564 единицы.";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Канцелярии Премьер-Министра Республики Казахстан, утвержденном указанным постановлением: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Канцелярия Премьер-Министра Республики Казахстан (далее – Канцелярия) является государственным органом, осуществляющим координацию деятельности государственных органов, функции контроля и иные функции, предусмотренные законодательством и настоящим Положением.";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Миссия Канцелярии: информационно-аналитическое и организационно-правовое обеспечение деятельности Премьер-Министра и Правительства Республики Казахстан.";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 и 3) </w:t>
      </w:r>
      <w:r>
        <w:rPr>
          <w:rFonts w:ascii="Times New Roman"/>
          <w:b w:val="false"/>
          <w:i w:val="false"/>
          <w:color w:val="000000"/>
          <w:sz w:val="28"/>
        </w:rPr>
        <w:t>пункта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29), 30), 30-1) и 30-2) исключить;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31) изложить в следующей редакции: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 уполномоченного органа по отношению к республиканскому государственному учреждению "Государственная фельдъегерская служба Республики Казахстан";";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20), 21) и 23)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Канцелярии Премьер-Министра Республики Казахстан: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лимит штатной численности Канцелярии Премьер-Министра Республики Казахстан с учетом численности подведомственных ей государственных учреждений, утвержденный указанным постановлением, изложить в новой редакции согласно приложению к настоящему постановлению.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Настоящее постановление вводится в действие с 1 января 2018 года.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2017 года № 793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2002 года № 993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 </w:t>
      </w:r>
      <w:r>
        <w:br/>
      </w:r>
      <w:r>
        <w:rPr>
          <w:rFonts w:ascii="Times New Roman"/>
          <w:b/>
          <w:i w:val="false"/>
          <w:color w:val="000000"/>
        </w:rPr>
        <w:t xml:space="preserve">штатной численности Канцелярии Премьер-Министра </w:t>
      </w:r>
    </w:p>
    <w:bookmarkEnd w:id="25"/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Республики Казахстан с учетом численности подведомственного ей государственного учреждения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3"/>
        <w:gridCol w:w="3787"/>
      </w:tblGrid>
      <w:tr>
        <w:trPr>
          <w:trHeight w:val="30" w:hRule="atLeast"/>
        </w:trPr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Лимит штатной численности
</w:t>
            </w:r>
          </w:p>
        </w:tc>
      </w:tr>
      <w:tr>
        <w:trPr>
          <w:trHeight w:val="30" w:hRule="atLeast"/>
        </w:trPr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Премьер-Министра Республики Казахстан с учетом подведомственного ей государственного учреждения, в том числе:</w:t>
            </w:r>
          </w:p>
          <w:bookmarkEnd w:id="27"/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фельдъегерская служба Республики Казахстан</w:t>
            </w:r>
          </w:p>
          <w:bookmarkEnd w:id="28"/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