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d94f" w14:textId="b66d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2017 года № 812.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 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173)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"173)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186-2)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"186-2) разрабатывает и утверждает правила установления охранных зон объектов электрических сетей и особых условий использования земельных участков, расположенных в границах таких зон;";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186-4) исключить;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186-20), 186-21), 186-22), 186-23), 186-24) и 186-25) исключить;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186-27), 186-28), 186-29), 186-30), 186-31), 186-32), 186-33), 186-34), 186-35), 186-36) и 186-37) следующего содержания: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"186-27) разрабатывает и утверждает правила установления охранных зон объектов тепловых сетей и особых условий использования земельных участков, расположенных в границах таких зон;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186-28) разрабатывает и утверждает правила определения соответствия энергопередающих организаций требованиям, предъявляемым к деятельности по передаче электрической энергии;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186-29) разрабатывает и утверждает правила определения дефицита и профицита электрической энергии в единой электроэнергетической системе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186-30) разрабатывает и утверждает правила субсидирования энергопроизводящих организаций на приобретение топлива для бесперебойного проведения отопительного сезона;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186-31) разрабатывает и утверждает порядок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186-32) согласовывает квалифицированным условным потребителям вид возобновляемых источников энергии, объем мощности и месторасположение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186-33) разрабатывает и утверждает правила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186-34) определяет организатора аукционных торгов;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186-35) определяет сроки проведения аукционных торгов, планируемые величины мощности по видам возобновляемых источников энергии, предполагаемые зоны (районы)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186-36) утверждает предельные аукционные цены;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186-37) разрабатывает и утверждает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 организаций;";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256-1) следующего содержания: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"256-1) утверждает классификатор отходов;";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267) изложить в следующей редакции: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"267) разрабатывает и утверждает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соответствующие типовые формы договоров расчетно-финансового центра с энергопроизводящими организациями, использующими возобновляемые источники энергии, условными потребителями и квалифицированными условными потребителями;";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268) изложить в следующей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"268) разрабатывает правила определения фиксированных тарифов и предельных аукционных цен, разрабатывает и утверждает правила определения тарифа на поддержку возобновляемых источников энергии;";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41) и 41-1) изложить в следующей редакции: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ведут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осуществляют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44-1) следующего содержания: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"44-1) направляют государственному органу,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абзаца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2019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