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6dfe" w14:textId="5266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валютного регулирования и валютного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валютного регулирования и валютного контроля".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48;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cт. 166, 169; № 23-II, cт. 172; 2016 г., № 1, ст. 4; № 2, ст. 9; № 6, ст. 45; № 7-І, ст. 49, 50; № 7-II, ст. 53, 57; № 8-І, ст. 62, 65; № 8-II, ст. 66, 67, 68, 70, 72; № 12, ст. 87; № 22, ст. 116; № 23, ст. 118; № 24, ст. 124, 126, 131; 2017 г., № 1-2, ст. 2; № 9, ст. 17, 18, 21, 22; № 12, ст. 34; № 14, ст. 49, 50, 54, 55; № 16, ст.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210. Проведение платежей и (или)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уполномоченным банком платежа и (или) перевода денег по валютной операции без представления валютного договора или валютного договора с присвоенным учетным номером,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статьи 217 и 218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217. Нарушение агентами валютного контроля порядка представления информации по валютным операциям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агентами валютного контроля сроков представления уведомления о проведенных клиентами платежах и (или) переводах денег по валютным операциям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агентами валютного контроля неполных либо недостоверных сведений в уведомлении о проведенных клиентами платежах и (или) переводах денег по валютным операциям клиентов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Действие, предусмотренное частью третьей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Нарушение агентами валютного контроля сроков представления информации по валютным договорам по экспорту или импорту, установленных нормативными правовыми актами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Действие, предусмотренное частью пятой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агентами валютного контроля неполных либо недостоверных сведений в информации по валютным договорам по экспорту или импорту, установленных нормативными правовыми актами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Действие, предусмотренное частью седьмой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Нарушение агентами валютного контроля сроков представления информации по валютным договорам по движению капитала, установленных нормативными правовыми актами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Действие, предусмотренное частью девятой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Представление агентами валютного контроля неполной либо недостоверной информации по валютным договорам по движению капитала, установленной нормативными правовыми актами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Действие, предусмотренное частью одиннадцатой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218. Нарушение порядка представления отчетности для целей осуществления мониторинга источников спроса и предложения на внутреннем валютном рынке Республики Казахстан или отчетности о деятельности по организации обменных операций с наличной иностранной валютой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уполномоченным банком или профессиональным участником рынка ценных бумаг, осуществляющим валютные операции по поручениям клиентов, срока представления отчетности для целей осуществления мониторинга источников спроса и предложения на внутреннем валютном рынке 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уполномоченным банком или профессиональным участником рынка ценных бумаг, осуществляющим валютные операции по поручениям клиентов, неполных либо недостоверных сведений в отчетности для целей осуществления мониторинга источников спроса и предложения на внутреннем валютном рынке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Действие, предусмотренное частью третьей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Нарушение уполномоченным банком или уполномоченной организацией срока представления отчетности о деятельности по организации обменных операций с наличной иностранной валютой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Действие, предусмотренное частью пятой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уполномоченным банком или уполномоченной организацией неполных либо недостоверных сведений в отчетности о деятельности по организации обменных операций с наличной иностранной валютой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Действие, предусмотренное частью седьмой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статьи 243 и 244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243. Нарушение порядка представления отчетности для целей мониторинга валютных операций филиалами (представительствами) иностранных нефинансовых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филиалом (представительством) иностранной нефинансовой организации, осуществляющим деятельность в Республике Казахстан более одного года, срока представления отчетности об операциях с резидентами и нерезидентами, установленного нормативным правовым актом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филиалом (представительством) иностранной нефинансовой организации, осуществляющим деятельность в Республике Казахстан более одного года, неполных либо недостоверных сведений в отчетности об операциях с резидентами и нерезидентами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Действие, предусмотренное частью третьей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244. Нарушение порядка получения учетного номера для валютного договора или представления информации и отчетности по валютным договорам с присвоенным учетным номером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физическим лицом, индивидуальным предпринимателем или юридическим лицом срока обращения за присвоением валютному договору учетного номера в установленных валютным законодательством Республики Казахстан случаях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субъектов малого предпринимательства или некоммерческие организации – в размере двадцати,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Нарушение индивидуальным предпринимателем или юридическим лицом срока представления информации и документов, подтверждающих возникновение обстоятельств, которые влияют на сроки и (или) условия репатриации национальной и (или) иностранной валюты,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Действие, предусмотренное частью третьей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двадцати,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Нарушение физическим лицом, индивидуальным предпринимателем или юридическим лицом срока представления отчетности и (или) информации по валютному договору по движению капитала с присвоенным учетным номером или счету в иностранном банке в случаях, установленных в нормативном правовом акте Национального Банка Республики Казахстан,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Действие, предусмотренное частью пятой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субъектов малого предпринимательства – в размере десяти, на субъектов среднего предпринимательства – в размере двадцати, на субъектов крупного предпринимательства – в размере сорока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физическим лицом, индивидуальным предпринимателем или юридическим лицом неполной либо недостоверной отчетности по валютному договору по движению капитала с присвоенным учетным номером или счету в иностранном банке (за исключением физических лиц)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Действие, предусмотренное частью седьмой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субъектов малого предпринимательства – в размере десяти, на субъектов среднего предпринимательства – в размере двадцати, на субъектов крупного предпринимательства – в размере сорока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неполной отчетностью понимается отсутствие в отчетности по валютному договору показателей, требуемых к указанию.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недостоверной отчетностью понимается указание в отчетности по валютному договору показателей, не соответствующих фактическим данным.";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статьи 251 и 252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251. Невыполнение требования репатриации национальной и (или)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индивидуальным предпринимателем или юридическим лицом требования репатриации национальной и (или) иностранной валюты, совершенное в виде незачисления национальной и (или) иностранной валюты на банковские счета в уполномоченных банках: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выручки в национальной и (или) иностранной валюте от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национальной и (или) иностранной валюты, переведенной резидентом в пользу нерезидента для осуществления расчетов по импорту, подлежащей возврату в связи с неисполнением или неполным исполнением нерезидентом обязательств,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процентов от суммы незачисленной национальной и (или) иностранной валюты, но не более двух тысяч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совершение правонарушений, предусмотренных настоящей статьей, наступает в случаях, когда после истечения срока репатриации сумма незачисленной национальной и (или) иностранной валюты превышает пороговое значение, свыше которого договора по экспорту или импорту подлежат контролю исполнения требования репатриации в соответствии с нормативным правовым актом Национального Банка Республики Казахстан, и если эти действия (бездействие) не содержат признаков уголовно наказуемого деяния.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252. Проведение валютных операций с нарушением валютного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запрещенных валютных операций между резидентами, проведение платежей и (или) переводов денег не через банковские счета в уполномоченных банках, когда такое требование установлено валютным законодательством Республики Казахстан, нарушение порядка покупки и (или) продажи иностранной валюты в Республике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на субъектов малого предпринимательства или некоммерческие организации – в размере пятидесяти, на субъектов среднего предпринимательства – в размере семидесяти, на субъектов крупного предпринимательства – в размере ста процентов от суммы операции, проведенной с нарушением установленного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Нарушение уполномоченными банками и уполномоченными организациями пределов отклонения курса покупки от курса продажи иностранной валюты за тенге по операциям, проводимым через обменные пункты, а также покупка и (или) продажа уполномоченными банками и уполномоченными организациями наличной иностранной валюты не по установленному курсу, приведшая к нарушению пределов отклонения курса покупки от курса продажи иностранной валюты за тенге по операциям, проводимым через обменные пункты,–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подпункте 5) статьи 253 слово "Президентом" заменить словом "Правительством";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463 примечание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Ответственность по данной статье не распространяется на уведомление о проведенных валютных операциях и учетную регистрацию валютных договоров, осуществляемых в соответствии с Законом Республики Казахстан "О валютном регулировании и валютном контроле", а также на уведомления, осуществляемые в соответствии с Законом Республики Казахстан "О естественных монополиях".".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55;№ 23, ст. 104; 2006 г., № 4, ст. 24; № 13, ст. 86; 2007 г., № 2, ст. 18; № 3, ст. 20; № 4, ст. 33; 2009 г., № 8, ст. 44; № 13-14, ст. 63; № 17, ст. 81; № 19, ст. 88; 2010 г., № 5, ст. 23; 2011 г., № 1, ст. 2; № 5, ст. 43; № 11, ст. 102; № 13, ст. 116; № 24, ст. 196; 2012 г., № 1, ст. 6; № 2, ст. 14; № 13, ст. 91; № 20, ст. 121; 2013 г., № 10-11, ст. 56; 2014 г., № 10, ст. 52; № 11, ст. 61; № 14, ст. 84; № 16, ст. 90; № 23, ст. 143; 2015 г., № 8, ст. 45; № 22-II, ст. 148; № 22-VI, ст. 159; 2016 г., № 1, ст. 4; № 6, ст. 45; № 12, ст. 87; 2017 г., № 6, ст. 11; № 9, ст. 21; № 16, ст.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правила мониторинга валютных операций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правила мониторинга источников спроса и предложения на внутреннем валютном рынке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60) и 61)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правила осуществления экспортно-импортного валютного контроля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правила представления информации филиалами (представительствами) иностранных нефинансовых организаций, осуществляющими деятельность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69) слова "и инструкцию по осуществлению мониторинга источников спроса и предложения, а также направлений использования иностранной валюты на внутреннем валютном рынке"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56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56. Функции Национального Банка Казахстана в области валютного регулирования и валютного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как орган валютного регулирования и валютного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порядок обращения валютных ценностей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порядок 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осуществлению деятельности по организации обменных операций с наличной иностранной валютой;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лицензирования и выдает лицензии и (или) приложения к лицензиям на осуществление деятельности по организации обменных операций с наличной иностранной валютой;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порядок организации обменных операций с наличной иностранной валютой, включая порядок открытия обменных пунктов, и выдает свидетельства обменных пунктов уполномоченных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устанавливает порядок осуществления 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порядок осуществления экспортно-импортного валютного контроля в целях обеспечения выполнения резидентами требования репатриации;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специальные разрешения на проведение валютных операций в рамках специального валютного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и нерезидентами в Республике Казахстан, а также порядок и сроки представления отчетности агентами валютного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установления фактов нарушения банками и иными лицами банковского и валютного законодательства Республики Казахстан, налагает санкции, предусмотренные банковским и валютным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 ст. 31; № 10, ст. 51; № 11, ст. 56, 67; № 15, ст. 138, 139;2004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91; № 20, ст. 121; № 21-22, ст. 124; № 23-24, ст. 125; 2013 г., № 10-11, ст. 56; № 15, ст. 76; 2014 г., № 1, ст. 9; № 4-5, ст. 24; № 6, ст. 27;№ 10, ст. 52; № 11, ст. 61; № 12, ст. 82; № 19-I, 19-II, ст. 94, 96; № 21, ст. 122; № 22, ст. 131; № 23, ст. 143; 2015 г., № 8, ст. 45; № 13, ст. 68; № 15, ст. 78; № 16, ст. 79; № 20-IV, cт. 113; № 20-VII, cт. 115; № 21-II, cт. 130; № 21-III, cт. 137; № 22-I, cт. 140, 143; № 22-III, cт. 149; № 22-V, cт. 156; № 22-VI, cт. 159; 2016 г., № 6, cт. 45;№ 7-II, cт. 55;№ 8-I, cт. 65; № 12, ст. 87; № 22, ст. 116; № 24, ст. 126; 2017 г., № 4, ст. 7; № 9, ст. 21; № 13, ст.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третью пункта 6 статьи 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 на банковскую операцию, предусмотренную подпунктом 9) пункта 2 настоящей статьи, выдается организациям, осуществляющим отдельные виды банковских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организации обменных операций с наличной иностранной валютой – организациям, осуществляющим свою деятельность исключительно путем открытия обменных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организации обменных операций с безналичной иностранной валютой – иным организациям.";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пункта 2 после слов "лишение лицензии" дополнить словами "и (или) приложения к лицензии";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9 после слов "лишения лицензии" дополнить словами "и (или) приложения к лицензии";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48: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к-2)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"к-2) неосуществление юридическим лицом, имеющим лицензию на организацию обменных операций с наличной иностранной валютой, в течение двенадцати последовательных календарных месяцев деятельности в соответствии с выданной лицензией и (или) приложением к ней;";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к-3)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"к-3) несоответствие квалификационным требованиям, предъявляемым к деятельности по организации обменных операций с наличной иностранной валютой, юридического лица, имеющего лицензию на организацию обменных операций с наличной иностранной валютой, и (или) его обменных пунктов;";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"лишает лицензии" дополнить словами "и (или) приложения к лицензии";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"лишении лицензии" дополнить словами "и (или) приложения к лицензии";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50: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4 дополнить подпунктом 1-6)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"1-6) представление в органы государственных доходов информации о платежах и (или) переводах денег по валютным операциям, в случаях установленных законами Республики Казахстан и нормативными правовыми актами Национального Банка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подпункта д) пункта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1997 года "О вексельном обращении в Республике Казахстан" (Ведомости Парламента Республики Казахстан, 1997 г., № 8, ст. 87; 2001 г. № 24, ст. 338; 2003 г., № 15, ст. 138; 2005 г., № 14, ст. 55;2013 г., № 14, ст. 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82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"Валютой векселя, выданного на территории Республики Казахстан, является тенге. Допускается обращение векселя в иностранной валюте на территории Республики Казахстан, выпущенного резидентом по операциям с нерезидентами.".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(Ведомости Парламента Республики Казахстан, 2009 г., № 19, ст. 87; 2010 г., № 7, ст. 32; 2011 г., № 11, ст. 102; 2012 г., № 10, ст. 77; № 13, ст. 91; 2013 г., № 10-11, ст. 56; 2014 г., № 11, ст. 61; № 14, ст. 84; № 21, ст. 118, 122; 2015 г., № 16, cт. 79; № 22-I, ст. 140; 2016 г., № 7-II, cт. 55; № 12, ст. 87; № 23, ст. 118; 2017 г., № 4, ст.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банки, филиалы банков-нерезидентов Республики Казахстан, организации, осуществляющие отдельные виды банковских операций, за исключением оператора или операционного центра межбанковской системы переводов денег;";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страховые (перестраховочные) организации, страховые брокеры, общества взаимного страхования, филиалы страховых (перестраховочных) организаций-нерезидентов Республики Казахстан, филиалы страховых брокеров-нерезидентов Республики Казахстан;".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2019 года, за исключением пункта 5 статьи 1 настоящего Закона, который вводится в действие с 16 декабря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