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ad8" w14:textId="4e13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330 "Об утверждении перечня гарантированного объема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2018 года № 91.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 (САПП Республики Казахстан, 2009 г., № 15, ст. 120)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специальных социальных услуг,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Гарантированный объем специальных социальных услуг предоставляется следующим получателям услуг: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дети-инвалиды с психоневрологическими патологиями (далее – дети);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дети-инвалиды с нарушениями опорно-двигательного аппарата (далее – дети с нарушениями ОДА);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инвалиды старше восемнадцати лет с психоневрологическими заболеваниями (далее – лица старше 18 лет);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инвалиды первой и второй групп (далее – инвалиды);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неспособные к самообслуживанию в связи с преклонным возрастом (далее – престарелые);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без определенного места жительства (далее – бездомные лица);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(семьи), находящиеся в трудной жизненной ситуации.".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