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0827" w14:textId="4db0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11 июля 2003 года № 5 "О судебном решении"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10 сентября 2018 года № 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вышеуказанное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следующие изменения и дополнения: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слова "нижеследующими требованиями" заменить словами "внутренними документами судебной системы, регламентирующими вопросы юридической техники и параметры составления судебных актов";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восьмой, девятый, десятый, одиннадцатый, двенадцатый, тринадцатый, четырнадцатый, пятнадцатый, шестнадцатый, семнадцатый, восемнадцатый, девятнадцатый, двадцатый исключить;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двадцать первый, двадцать второй, двадцать третий и двадцать четвертый считать соответственно абзацами седьмым, восьмым, девятым и десятым;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пятый исключить;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третий, четвертый, пятый, шестой, седьмой, восьмой и девятый считать соответственно абзацами вторым, третьим, четвертым, пятым, шестым, седьмым и восьмым;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нормативному постановлению исключить.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Верховного Суда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Альмагамбетова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