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f3fb8" w14:textId="59f3f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рассмотрении уголовных дел в порядке приказного производства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 Верховного Суда Республики Казахстан от 29 ноября 2018 года № 17.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единообразного и правильного применения норм законодательства о рассмотрении дел в порядке приказного производства пленарное заседание Верховного Суда Республики Казахстан постановляет дать следующие разъяснения. 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Порядок приказного производства в соответствии с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629-1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Уголовно-процессуального кодекса Республики Казахстан (далее - УПК) применяется только по уголовным проступкам и преступлениям небольшой тяжести.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рассмотрения дела об уголовном правонарушении в порядке приказного производства в качестве наказания назначается штраф и предусмотренное санкцией инкриминируемой статьи УК обязательное дополнительное наказание в виде лишения права занимать определенную должность или заниматься определенной деятельностью, если в санкции статьи УК установлен определенный (точный) срок лишения этого права.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 санкции статьи Уголовного кодекса Республики Казахстан (далее - УК) штраф не предусмотрен одним из видов основного наказания, приказное производство не осуществляется.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нормативным постановлением Верховного Суда РК от 22.12.2022 </w:t>
      </w:r>
      <w:r>
        <w:rPr>
          <w:rFonts w:ascii="Times New Roman"/>
          <w:b w:val="false"/>
          <w:i w:val="false"/>
          <w:color w:val="00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Следует иметь в виду, что решение вопроса о применении приказного производства возможно после установления конкретного лица, совершившего соответствующее уголовное правонарушение.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выделении уголовного дела для применения приказного производства органу, ведущему уголовный процесс, следует строго соблюдать требования </w:t>
      </w:r>
      <w:r>
        <w:rPr>
          <w:rFonts w:ascii="Times New Roman"/>
          <w:b w:val="false"/>
          <w:i w:val="false"/>
          <w:color w:val="000000"/>
          <w:sz w:val="28"/>
        </w:rPr>
        <w:t>статьи 44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Выделение материалов дела по отдельным уголовным правонарушениям либо в отношении отдельных подозреваемых не должно препятствовать раздельному расследованию и рассмотрению дела, обеспечению всесторонности, полноты, объективности исследования обстоятельств и разрешения дела в отношении других лиц.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Производство в остальной части уголовных правонарушений либо в отношении других подозреваемых продолжается в соответствии с УПК. 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Вопрос о рассмотрении дела в приказном производстве решается на досудебной стадии.</w:t>
      </w:r>
    </w:p>
    <w:bookmarkEnd w:id="8"/>
    <w:bookmarkStart w:name="z9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Лицо, осуществляющее досудебное производство, разъясняет подозреваемому, потерпевшему, гражданскому истцу, гражданскому ответчику (их представителям) их процессуальные права, предусмотренные законом, в том числе право на применение порядка приказного производства.</w:t>
      </w:r>
    </w:p>
    <w:bookmarkEnd w:id="9"/>
    <w:bookmarkStart w:name="z10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Подозреваемому должно быть разъяснено:</w:t>
      </w:r>
    </w:p>
    <w:bookmarkEnd w:id="10"/>
    <w:bookmarkStart w:name="z10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совершении какого уголовного правонарушения он подозревается и какими доказательствами его виновность подтверждается;</w:t>
      </w:r>
    </w:p>
    <w:bookmarkEnd w:id="11"/>
    <w:bookmarkStart w:name="z10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заявлении гражданского иска;</w:t>
      </w:r>
    </w:p>
    <w:bookmarkEnd w:id="12"/>
    <w:bookmarkStart w:name="z10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 сумме (размере) исковых требований о возмещении имущественного ущерба и (или) компенсации морального вреда, принудительного платежа в Фонд компенсации потерпевшим,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статьями 98-1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98-2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УК, процессуальных издержек;</w:t>
      </w:r>
    </w:p>
    <w:bookmarkEnd w:id="13"/>
    <w:bookmarkStart w:name="z10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вынесении судом обвинительного приговора о назначении основного наказания в виде штрафа, его размере, обязательного дополнительного наказания в виде лишения права занимать определенную должность или заниматься определенной деятельностью;</w:t>
      </w:r>
    </w:p>
    <w:bookmarkEnd w:id="14"/>
    <w:bookmarkStart w:name="z10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порядке исполнения штрафа и лишения права занимать определенную должность или заниматься определенной деятельностью;</w:t>
      </w:r>
    </w:p>
    <w:bookmarkEnd w:id="15"/>
    <w:bookmarkStart w:name="z10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 признании осужденного по приговору в приказном производстве не имеющим судимости по основаниям, предусмотренным частью второй и пунктом 2) части третьей </w:t>
      </w:r>
      <w:r>
        <w:rPr>
          <w:rFonts w:ascii="Times New Roman"/>
          <w:b w:val="false"/>
          <w:i w:val="false"/>
          <w:color w:val="000000"/>
          <w:sz w:val="28"/>
        </w:rPr>
        <w:t>статьи 79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УК;</w:t>
      </w:r>
    </w:p>
    <w:bookmarkEnd w:id="16"/>
    <w:bookmarkStart w:name="z10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порядке пересмотра приговора;</w:t>
      </w:r>
    </w:p>
    <w:bookmarkEnd w:id="17"/>
    <w:bookmarkStart w:name="z10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других вопросах, имеющих значение по приказному производству.</w:t>
      </w:r>
    </w:p>
    <w:bookmarkEnd w:id="18"/>
    <w:bookmarkStart w:name="z10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Потерпевшему, гражданскому истцу и гражданскому ответчику (их представителям) также разъясняются особенности и правовые последствия приказного производства, сообщается о квалификации действий подозреваемого, об имеющихся доказательствах, их праве на заявление гражданского иска.</w:t>
      </w:r>
    </w:p>
    <w:bookmarkEnd w:id="19"/>
    <w:bookmarkStart w:name="z11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Лицо, осуществляющее досудебное производство, обязано выяснить, согласны ли подозреваемый, потерпевший, гражданский истец и гражданский ответчик (их представители) на рассмотрение дела без исследования доказательств и без их участия в суде.</w:t>
      </w:r>
    </w:p>
    <w:bookmarkEnd w:id="20"/>
    <w:bookmarkStart w:name="z11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разъяснении участникам процесса их процессуальных прав составляется протокол.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нормативного постановления Верховного Суда РК от 22.12.2022 </w:t>
      </w:r>
      <w:r>
        <w:rPr>
          <w:rFonts w:ascii="Times New Roman"/>
          <w:b w:val="false"/>
          <w:i w:val="false"/>
          <w:color w:val="00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Подозреваемый вправе в письменной или устной форме заявить ходатайство о применении приказного производства. Письменное ходатайство приобщается к материалам уголовного дела, а устное - заносится в протокол процессуального действия.</w:t>
      </w:r>
    </w:p>
    <w:bookmarkEnd w:id="22"/>
    <w:bookmarkStart w:name="z2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Ходатайство подозреваемого о применении приказного производства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99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является обязательным для рассмотрения органом, ведущим уголовный процесс.</w:t>
      </w:r>
    </w:p>
    <w:bookmarkEnd w:id="23"/>
    <w:bookmarkStart w:name="z2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Лицо, осуществляющее досудебное производство, немедленно после заявления подозреваемым ходатайства, а в случаях, когда невозможно немедленно разрешить ходатайство, - в срок не позднее трех суток со дня его заявления обязано принять решение путем вынесения постановления об удовлетворении либо об отказе в удовлетворении ходатайства.</w:t>
      </w:r>
    </w:p>
    <w:bookmarkEnd w:id="24"/>
    <w:bookmarkStart w:name="z2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Ходатайство подозреваемого о применении приказного производства должно быть разрешено с учетом мнений потерпевшего, гражданского истца и гражданского ответчика (их представителей), которые должны их выразить в письменной форме либо устно, о чем лицом, осуществляющим досудебное производство, оформляется протокол.</w:t>
      </w:r>
    </w:p>
    <w:bookmarkEnd w:id="25"/>
    <w:bookmarkStart w:name="z2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хотя бы один из указанных участников процесса не выразил согласие с ходатайством подозреваемого, порядок приказного производства не применяется.</w:t>
      </w:r>
    </w:p>
    <w:bookmarkEnd w:id="26"/>
    <w:bookmarkStart w:name="z2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Отсутствие по делу потерпевшего, гражданского истца или гражданского ответчика (их представителей) не является препятствием для применения приказного производства. </w:t>
      </w:r>
    </w:p>
    <w:bookmarkEnd w:id="27"/>
    <w:bookmarkStart w:name="z2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Принесение подозреваемым ходатайства о применении приказного производства или получение согласия потерпевшего, гражданского истца и гражданского ответчика (их представителей) с ходатайством подозреваемого под принуждением со стороны кого бы то ни было либо в результате ненадлежащего разъяснения порядка и последствий приказного производства, недопустимо.</w:t>
      </w:r>
    </w:p>
    <w:bookmarkEnd w:id="28"/>
    <w:bookmarkStart w:name="z2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этих случаях приказное производство не применяется.</w:t>
      </w:r>
    </w:p>
    <w:bookmarkEnd w:id="29"/>
    <w:bookmarkStart w:name="z2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Ходатайство подозреваемого о применении приказного производства подлежит удовлетворению, если установлены основания, предусмотренные частью второй статьи 629-1 УПК.</w:t>
      </w:r>
    </w:p>
    <w:bookmarkEnd w:id="30"/>
    <w:bookmarkStart w:name="z3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Постановление об удовлетворении либо об отказе в удовлетворении ходатайства подозреваемого может быть обжаловано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главой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УПК.</w:t>
      </w:r>
    </w:p>
    <w:bookmarkEnd w:id="31"/>
    <w:bookmarkStart w:name="z3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Приказное производство не допускается в отношении лиц и в случаях, указанных в частях третьей, четвертой и пятой </w:t>
      </w:r>
      <w:r>
        <w:rPr>
          <w:rFonts w:ascii="Times New Roman"/>
          <w:b w:val="false"/>
          <w:i w:val="false"/>
          <w:color w:val="000000"/>
          <w:sz w:val="28"/>
        </w:rPr>
        <w:t>статьи 629-1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УПК. </w:t>
      </w:r>
    </w:p>
    <w:bookmarkEnd w:id="32"/>
    <w:bookmarkStart w:name="z3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Срок приказного производства на досудебной стадии не должен превышать пяти суток, который исчисляется с момента установления совокупности оснований для применения приказного производства.</w:t>
      </w:r>
    </w:p>
    <w:bookmarkEnd w:id="33"/>
    <w:bookmarkStart w:name="z3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Моментом установления оснований для применения приказного производства следует считать дату вынесения лицом, осуществляющим досудебное производство, постановления об удовлетворении ходатайства подозреваемого о применении приказного производства.</w:t>
      </w:r>
    </w:p>
    <w:bookmarkEnd w:id="34"/>
    <w:bookmarkStart w:name="z3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вынесения постановления об удовлетворении ходатайства подозреваемого о применении приказного производства лицо, осуществляющее досудебное производство, обязано ознакомить подозреваемого, его защитника, потерпевшего, гражданского истца, гражданского ответчика (их представителей) с материалами дела. </w:t>
      </w:r>
    </w:p>
    <w:bookmarkEnd w:id="35"/>
    <w:bookmarkStart w:name="z3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Ознакомившись с материалами дела, участники процесса вправе заявить ходатайство, в том числе о несогласии с применением приказного производства либо о прекращении дела. В таком случае производство по уголовному делу проводится в общем порядке, установленном УПК. При наличии оснований,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статьями 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УПК, дело подлежит прекращению.  </w:t>
      </w:r>
    </w:p>
    <w:bookmarkEnd w:id="36"/>
    <w:bookmarkStart w:name="z3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разрешение заявленных ходатайств не препятствует применению приказного производства и по делу соблюдены требования, предусмотренные статьей 629-1 УПК, досудебное производство завершается вынесением постановления о применении приказного производства, составленного в соответствии с частью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629-2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УПК.</w:t>
      </w:r>
    </w:p>
    <w:bookmarkEnd w:id="37"/>
    <w:bookmarkStart w:name="z3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Разъяснить, что постановление о применении приказного производства не может быть вынесено, если хотя бы один из участников процесса не ознакомлен с материалами дела.</w:t>
      </w:r>
    </w:p>
    <w:bookmarkEnd w:id="38"/>
    <w:bookmarkStart w:name="z3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Следует иметь в виду, что в постановлении о применении приказного производства приводятся данные о личности подозреваемого, которые должны быть установлены на досудебной стадии. К данным о личности подозреваемого, кроме анкетных данных, соответствующих документу, удостоверяющему его личность, относятся и иные сведения, которые учитываются при назначении штрафа: семейное положение, наличие работы, состояние здоровья, количество находящихся на иждивении лиц.</w:t>
      </w:r>
    </w:p>
    <w:bookmarkEnd w:id="39"/>
    <w:bookmarkStart w:name="z3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Постановление о применении приказного производства является итоговым документом досудебного производства. Вынесение отдельного постановления о предании суду по приказному производству не требуется.</w:t>
      </w:r>
    </w:p>
    <w:bookmarkEnd w:id="40"/>
    <w:bookmarkStart w:name="z4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Начальник органа дознания, прокурор, изучив дело с постановлением о применении приказного производства, обязаны проверить: имеются ли основания для применения приказного производства, соблюдены ли процессуальные права каждого подозреваемого, потерпевшего, гражданского истца, гражданского ответчика на досудебной стадии.</w:t>
      </w:r>
    </w:p>
    <w:bookmarkEnd w:id="41"/>
    <w:bookmarkStart w:name="z4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Дело об уголовном проступке и о преступлении небольшой тяжести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629-3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с постановлением о применении приказного производства, вынесенным лицом, осуществляющим досудебное расследование, подлежит передаче начальнику органа дознания, который, согласовав постановление, передает прокурору для утверждения постановления и направления дела в суд.</w:t>
      </w:r>
    </w:p>
    <w:bookmarkEnd w:id="42"/>
    <w:bookmarkStart w:name="z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совокупность уголовных правонарушений включает в себя как уголовные проступки, так и преступления небольшой тяжести, то направление дела в суд производится в порядке, установленном по делам о преступлениях небольшой тяжести.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изменениями, внесенными нормативным постановлением Верховного Суда РК от 22.12.2022 </w:t>
      </w:r>
      <w:r>
        <w:rPr>
          <w:rFonts w:ascii="Times New Roman"/>
          <w:b w:val="false"/>
          <w:i w:val="false"/>
          <w:color w:val="00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отсутствии хотя бы одного из оснований, предусмотренных частью второй статьи 629-1 УПК, прокурор либо начальник органа дознания отказывает в утверждении постановления о применении приказного производства и возвращает дело для производства досудебного производства на общих основаниях.</w:t>
      </w:r>
    </w:p>
    <w:bookmarkEnd w:id="44"/>
    <w:bookmarkStart w:name="z4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установлены основания, предусмотренные статьями 35,36 УПК, начальник органа дознания либо прокурор отказывает в утверждении постановления о применении приказного производства с прекращением дела.</w:t>
      </w:r>
    </w:p>
    <w:bookmarkEnd w:id="45"/>
    <w:bookmarkStart w:name="z4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 принятом решении прокурор или начальник органа дознания выносит мотивированное постановление. Копия постановления вручается либо направляется участникам процесса, которые вправе обжаловать постановление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главой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УПК.</w:t>
      </w:r>
    </w:p>
    <w:bookmarkEnd w:id="46"/>
    <w:bookmarkStart w:name="z4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Судья по поступившему в порядке приказного производства делу не выносит постановление о принятии дела к производству и назначении судебного заседания, не вызывает участников процесса в суд. </w:t>
      </w:r>
    </w:p>
    <w:bookmarkEnd w:id="47"/>
    <w:bookmarkStart w:name="z4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поступившее уголовное дело ему не подсудно, судья незамедлительно направляет дело по подсудности с вынесением соответствующего постановления.</w:t>
      </w:r>
    </w:p>
    <w:bookmarkEnd w:id="48"/>
    <w:bookmarkStart w:name="z5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Уголовное дело с постановлением о применении приказного производства рассматривается в судах первой инстанции единолично судьей без проведения судебного заседания. Срок рассмотрения дела не превышает трех суток и исчисляется с момента поступления дела в суд.</w:t>
      </w:r>
    </w:p>
    <w:bookmarkEnd w:id="49"/>
    <w:bookmarkStart w:name="z5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Судья принимает процессуальное решение в виде постановления либо вынесения обвинительного приговора.</w:t>
      </w:r>
    </w:p>
    <w:bookmarkEnd w:id="50"/>
    <w:bookmarkStart w:name="z5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Судья выносит постановления:</w:t>
      </w:r>
    </w:p>
    <w:bookmarkEnd w:id="51"/>
    <w:bookmarkStart w:name="z5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возвращении дела прокурору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прекращении производства по уголовному делу.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Разъяснить судам, что возвращение уголовного дела по основаниям необходимости дооформления материалов дела либо путем составления сопроводительного письма без вынесения мотивированного постановления о принятом решении не допускается.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изменениями, внесенными нормативным постановлением Верховного Суда РК от 22.12.2022 </w:t>
      </w:r>
      <w:r>
        <w:rPr>
          <w:rFonts w:ascii="Times New Roman"/>
          <w:b w:val="false"/>
          <w:i w:val="false"/>
          <w:color w:val="00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Судья возвращает дело, если отсутствует хотя бы одно из оснований, предусмотренных статьей 629-1 УПК, для применения приказного производства.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Следует иметь в виду, что неправильная квалификация деяния как уголовного проступка либо преступления небольшой тяжести, несоответствие доказательств требованиям относимости, допустимости, достоверности и достаточности для установления виновности подсудимого, отсутствие ходатайства подозреваемого о применении приказного производства либо согласия потерпевшего, гражданского истца либо ответчика (их представителей), неразъяснение указанным участникам процесса их процессуальных прав и особенностей порядка приказного производства, нарушение их прав на ознакомление с материалами дела и принесение ими ходатайств при завершении досудебного производства, необходимость назначения подсудимому иного, чем штраф, уголовного наказания, каждое в отдельности является самостоятельным основанием для возвращения дела прокурору.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 необходимостью назначения подсудимому иного, чем штраф, уголовного наказания следует понимать случаи, когда данный вид наказания противоречит требованиям </w:t>
      </w:r>
      <w:r>
        <w:rPr>
          <w:rFonts w:ascii="Times New Roman"/>
          <w:b w:val="false"/>
          <w:i w:val="false"/>
          <w:color w:val="000000"/>
          <w:sz w:val="28"/>
        </w:rPr>
        <w:t>статьи 52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УК, то есть не отвечает критериям справедливости, необходимости и достаточности для исправления и предупреждения новых уголовных правонарушений в силу чрезмерной мягкости наказания за совершенное деяние либо если штраф не предусмотрен в санкции инкриминируемой статьи.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изменением, внесенным нормативным постановлением Верховного Суда РК от 22.12.2022 </w:t>
      </w:r>
      <w:r>
        <w:rPr>
          <w:rFonts w:ascii="Times New Roman"/>
          <w:b w:val="false"/>
          <w:i w:val="false"/>
          <w:color w:val="00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 возвращении дела судья выносит мотивированное постановление.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Постановление суда о возвращении дела не является предметом пересмотра вышестоящими судебными инстанциями.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возвращения судьей дела для осуществления досудебного производства повторное применение приказного производства по тому же делу, в отношении того же лица недопустимо. В этих случаях уголовное дело подлежит рассмотрению в общем порядке.</w:t>
      </w:r>
    </w:p>
    <w:bookmarkEnd w:id="60"/>
    <w:bookmarkStart w:name="z6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суд вправе прекратить производство по делу, поступившему в порядке приказного производства, лишь в тех случаях, когда установление оснований прекращения не требует проведения судебного заседания.</w:t>
      </w:r>
    </w:p>
    <w:bookmarkEnd w:id="61"/>
    <w:bookmarkStart w:name="z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для принятия решения о прекращении дела необходимо исследование доказательств в судебном заседании, выяснение обстоятельств дела либо мнений участников процесса, то это дело не может быть прекращено судом, а подлежит возвращению в связи с отсутствием оснований для рассмотрения в приказном производстве.</w:t>
      </w:r>
    </w:p>
    <w:bookmarkEnd w:id="62"/>
    <w:bookmarkStart w:name="z6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Судья рассматривает дело в пределах того обвинения и только в отношении того подсудимого, которые указаны в постановлении о применении приказного производства.</w:t>
      </w:r>
    </w:p>
    <w:bookmarkEnd w:id="63"/>
    <w:bookmarkStart w:name="z6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Приняв решение о вынесении приговора, судья постановляет только обвинительный приговор с назначением штрафа.</w:t>
      </w:r>
    </w:p>
    <w:bookmarkEnd w:id="64"/>
    <w:bookmarkStart w:name="z6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Приговор должен соответствовать требованиям </w:t>
      </w:r>
      <w:r>
        <w:rPr>
          <w:rFonts w:ascii="Times New Roman"/>
          <w:b w:val="false"/>
          <w:i w:val="false"/>
          <w:color w:val="000000"/>
          <w:sz w:val="28"/>
        </w:rPr>
        <w:t>статьи 629-5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как по форме, так и по содержанию. В приговоре не приводятся доказательства виновности подсудимого, их анализ и оценка.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с изменением, внесенным нормативным постановлением Верховного Суда РК от 22.12.2022 </w:t>
      </w:r>
      <w:r>
        <w:rPr>
          <w:rFonts w:ascii="Times New Roman"/>
          <w:b w:val="false"/>
          <w:i w:val="false"/>
          <w:color w:val="00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По делам приказного производства штраф назначается в соответствии с требованиями части третьей </w:t>
      </w:r>
      <w:r>
        <w:rPr>
          <w:rFonts w:ascii="Times New Roman"/>
          <w:b w:val="false"/>
          <w:i w:val="false"/>
          <w:color w:val="000000"/>
          <w:sz w:val="28"/>
        </w:rPr>
        <w:t>статьи 55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УК.</w:t>
      </w:r>
    </w:p>
    <w:bookmarkEnd w:id="66"/>
    <w:bookmarkStart w:name="z7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Имущественное положение осужденного, семейное положение, возможность получения заработной платы или иного дохода, а также тяжесть совершенного им уголовного правонарушения в соответствии с требованиями части третьей </w:t>
      </w:r>
      <w:r>
        <w:rPr>
          <w:rFonts w:ascii="Times New Roman"/>
          <w:b w:val="false"/>
          <w:i w:val="false"/>
          <w:color w:val="000000"/>
          <w:sz w:val="28"/>
        </w:rPr>
        <w:t>статьи 41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 должны быть учтены судом при определении размера и срока уплаты штрафа. </w:t>
      </w:r>
    </w:p>
    <w:bookmarkEnd w:id="67"/>
    <w:bookmarkStart w:name="z7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Имущественная несостоятельность не является основанием для отказа в применении приказного производства и назначения подсудимому более строгих видов наказаний, чем штраф.</w:t>
      </w:r>
    </w:p>
    <w:bookmarkEnd w:id="68"/>
    <w:bookmarkStart w:name="z7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немедленная уплата штрафа является невозможной, судья при вынесении приговора вправе предоставить отсрочку либо рассрочку уплаты штрафа с уточнением конкретного срока.</w:t>
      </w:r>
    </w:p>
    <w:bookmarkEnd w:id="69"/>
    <w:bookmarkStart w:name="z7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когда вопрос об отсрочке уплаты штрафа не был решен при вынесении приговора, то он может быть рассмотрен в порядке, установленном 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476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при исполнении приговора.</w:t>
      </w:r>
    </w:p>
    <w:bookmarkEnd w:id="70"/>
    <w:bookmarkStart w:name="z7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Разъяснить, что время отсрочки не учитывается при исчислении срока уплаты штрафа.</w:t>
      </w:r>
    </w:p>
    <w:bookmarkEnd w:id="71"/>
    <w:bookmarkStart w:name="z7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Неуплаченная часть штрафа после принудительного исполнения заменяется на более строгий вид наказания по правилам, предусмотренным частью шестой </w:t>
      </w:r>
      <w:r>
        <w:rPr>
          <w:rFonts w:ascii="Times New Roman"/>
          <w:b w:val="false"/>
          <w:i w:val="false"/>
          <w:color w:val="000000"/>
          <w:sz w:val="28"/>
        </w:rPr>
        <w:t>статьи 41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УК.</w:t>
      </w:r>
    </w:p>
    <w:bookmarkEnd w:id="72"/>
    <w:bookmarkStart w:name="z7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При определении размера процессуальных издержек следует руководствоваться разъяснениями нормативного постановления Верховного Суда Республики Казахстан от 29 июня 2018 года № 10 "О взыскании процессуальных издержек по уголовным делам".</w:t>
      </w:r>
    </w:p>
    <w:bookmarkEnd w:id="73"/>
    <w:bookmarkStart w:name="z7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делам приказного производства в соответствии с частью шестой статьи 178 УПК судья, исходя из имущественного положения, вправе частично либо полностью освободить осужденного от уплаты процессуальных издержек.</w:t>
      </w:r>
    </w:p>
    <w:bookmarkEnd w:id="74"/>
    <w:bookmarkStart w:name="z7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Решения по гражданскому иску принимаются в порядке, установленном главой 20 УПК. </w:t>
      </w:r>
    </w:p>
    <w:bookmarkEnd w:id="75"/>
    <w:bookmarkStart w:name="z7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Принудительный платеж в Фонд компенсации потерпевшим осуществляется согласно требованиям,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статьями 98-1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98-2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УК.</w:t>
      </w:r>
    </w:p>
    <w:bookmarkEnd w:id="76"/>
    <w:bookmarkStart w:name="z8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Суд обязан обеспечить своевременное направление или вручение копии приговора осужденному с уведомлением о вручении, а также защитнику, потерпевшему (представителю) и прокурору в срок не позднее суток со дня вынесения приговора.</w:t>
      </w:r>
    </w:p>
    <w:bookmarkEnd w:id="77"/>
    <w:bookmarkStart w:name="z8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Гражданскому истцу и гражданскому ответчику (их представителям) копия приговора направляется только в случае, если они обратились с соответствующими ходатайствами. Копия приговора должна быть направлена им в срок не позднее суток со дня поступления ходатайства.</w:t>
      </w:r>
    </w:p>
    <w:bookmarkEnd w:id="78"/>
    <w:bookmarkStart w:name="z8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Обвинительный приговор и постановление о прекращении дела подлежат пересмотру в установленном законом порядке: в апелляционной инстанции - по жалобе потерпевшего и ходатайствам осужденного и прокурора, а в кассационной инстанции – по протесту Генерального Прокурора Республики Казахстан.</w:t>
      </w:r>
    </w:p>
    <w:bookmarkEnd w:id="79"/>
    <w:bookmarkStart w:name="z8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Гражданский истец и гражданский ответчик (их представители) вправе обжаловать судебные акты только в части гражданского иска.</w:t>
      </w:r>
    </w:p>
    <w:bookmarkEnd w:id="80"/>
    <w:bookmarkStart w:name="z8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частью восьмой </w:t>
      </w:r>
      <w:r>
        <w:rPr>
          <w:rFonts w:ascii="Times New Roman"/>
          <w:b w:val="false"/>
          <w:i w:val="false"/>
          <w:color w:val="000000"/>
          <w:sz w:val="28"/>
        </w:rPr>
        <w:t>статьи 68</w:t>
      </w:r>
      <w:r>
        <w:rPr>
          <w:rFonts w:ascii="Times New Roman"/>
          <w:b w:val="false"/>
          <w:i w:val="false"/>
          <w:color w:val="000000"/>
          <w:sz w:val="28"/>
        </w:rPr>
        <w:t xml:space="preserve">, частями первой,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70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адвокат на основании письменного уведомления о защите (представительстве) и копии удостоверения адвоката допускается к участию в деле в любой момент уголовного процесса, в том числе и после вынесения приговора. Если адвокат не принимал участия на досудебной стадии дела и предоставил суду письменное уведомление о защите (представительстве) и копии удостоверения адвоката после рассмотрения дела судом, то судебные акты могут быть обжалованы адвокатом.</w:t>
      </w:r>
    </w:p>
    <w:bookmarkEnd w:id="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с изменениями, внесенными нормативным постановлением Верховного Суда РК от 22.12.2022 </w:t>
      </w:r>
      <w:r>
        <w:rPr>
          <w:rFonts w:ascii="Times New Roman"/>
          <w:b w:val="false"/>
          <w:i w:val="false"/>
          <w:color w:val="00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Осужденный вправе принести на приговор ходатайство: о несогласии с приговором либо о пересмотре приговора в вышестоящих судебных инстанциях.</w:t>
      </w:r>
    </w:p>
    <w:bookmarkEnd w:id="82"/>
    <w:bookmarkStart w:name="z8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Судам следует учесть, что указанные ходатайства осужденного влекут разные правовые последствия.</w:t>
      </w:r>
    </w:p>
    <w:bookmarkEnd w:id="83"/>
    <w:bookmarkStart w:name="z8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Ходатайство о несогласии с приговором может быть принесено в течение семи суток со дня получения копии приговора в случаях, если осужденный оспаривает правовую оценку его действий, принятое решение по гражданскому иску, не согласен с доказательствами, обоснованностью назначения наказания, применением приказного производства, также по другим основаниям, кроме оспаривания назначенного размера штрафа.</w:t>
      </w:r>
    </w:p>
    <w:bookmarkEnd w:id="84"/>
    <w:bookmarkStart w:name="z8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Судья, рассмотрев ходатайство о несогласии с приговором, обязан отменить приговор в день поступления ходатайства и возвратить уголовное дело для организации дознания либо расследования в общем порядке.</w:t>
      </w:r>
    </w:p>
    <w:bookmarkEnd w:id="85"/>
    <w:bookmarkStart w:name="z8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Постановление об отмене приговора и возвращении уголовного дела обжалованию или пересмотру по ходатайству прокурора не подлежит.</w:t>
      </w:r>
    </w:p>
    <w:bookmarkEnd w:id="86"/>
    <w:bookmarkStart w:name="z9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обстоятельств, препятствующих рассмотрению ходатайства осужденного судьей, вынесшим приговор, решение об отмене приговора принимается другим судьей этого же суда.</w:t>
      </w:r>
    </w:p>
    <w:bookmarkEnd w:id="87"/>
    <w:bookmarkStart w:name="z9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Ходатайство, в котором осужденный указывает о несогласии с размером штрафа, является основанием для пересмотра приговора в апелляционной либо кассационной инстанции в порядке, установленном законом.</w:t>
      </w:r>
    </w:p>
    <w:bookmarkEnd w:id="88"/>
    <w:bookmarkStart w:name="z9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Восстановление срока апелляционного обжалования рассматривается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статьей 419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УПК.</w:t>
      </w:r>
    </w:p>
    <w:bookmarkEnd w:id="89"/>
    <w:bookmarkStart w:name="z9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кассационном порядке пересмотр судебных актов по основаниям, влекущим улучшение положения осужденного, сроками не ограничен.</w:t>
      </w:r>
    </w:p>
    <w:bookmarkEnd w:id="90"/>
    <w:bookmarkStart w:name="z9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Сроки по делам приказного производства исчисляются согласно правилам,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УПК. В случаях, когда последний день срока приходится на нерабочий день, то днем окончания срока считается следующий за ним рабочий день, кроме случаев исчисления сроков при задержании, содержании под стражей, домашнем аресте и нахождении в медицинском учреждении или организации образования с особым режимом содержания.</w:t>
      </w:r>
    </w:p>
    <w:bookmarkEnd w:id="91"/>
    <w:bookmarkStart w:name="z9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Судья, возвративший дело в порядке приказного производства после отмены им вынесенного приговора, в соответствии с частью третьей </w:t>
      </w:r>
      <w:r>
        <w:rPr>
          <w:rFonts w:ascii="Times New Roman"/>
          <w:b w:val="false"/>
          <w:i w:val="false"/>
          <w:color w:val="000000"/>
          <w:sz w:val="28"/>
        </w:rPr>
        <w:t>статьи 87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не может участвовать в рассмотрении данного дела при его повторном поступлении в суд в общем порядке.</w:t>
      </w:r>
    </w:p>
    <w:bookmarkEnd w:id="92"/>
    <w:bookmarkStart w:name="z9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Согласно статье 4 Конституции Республики Казахстан настоящее нормативное постановление включается в состав действующего права, является общеобязательным и вводится в действие со дня первого официального опубликования.</w:t>
      </w:r>
    </w:p>
    <w:bookmarkEnd w:id="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Верховного Суда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Ж. Асанов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Судья Верховного Суда Республики Казахстан,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пленарного заседания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Г. Альмагамбетова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