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86cb" w14:textId="5ce8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декабря 2012 года № 1727 "Об утверждении Правил определения размера, назначения, перерасчета, осуществления и прекращения жилищных выплат сотрудникам специальных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2018 года № 217.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2012 года № 1727 "Об утверждении Правил определения размера, назначения, перерасчета, осуществления и прекращения жилищных выплат сотрудникам специальных государственных органов Республики Казахстан" (САПП Республики Казахстан, 2013 г., № 6, ст. 137)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назначения, перерасчета, осуществления и прекращения жилищных выплат сотрудникам специальных государственных органов Республики Казахстан, утвержденные указанным постановлением, изложить в новой редакции согласно приложению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2018 года.</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2018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2012 года № 1727</w:t>
            </w:r>
          </w:p>
        </w:tc>
      </w:tr>
    </w:tbl>
    <w:bookmarkStart w:name="z15" w:id="6"/>
    <w:p>
      <w:pPr>
        <w:spacing w:after="0"/>
        <w:ind w:left="0"/>
        <w:jc w:val="left"/>
      </w:pPr>
      <w:r>
        <w:rPr>
          <w:rFonts w:ascii="Times New Roman"/>
          <w:b/>
          <w:i w:val="false"/>
          <w:color w:val="000000"/>
        </w:rPr>
        <w:t xml:space="preserve">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Республики Казахстан от 16 апреля 1997 года "О жилищных отношениях" (далее – Закон) и определяют порядок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8"/>
    <w:bookmarkStart w:name="z18" w:id="9"/>
    <w:p>
      <w:pPr>
        <w:spacing w:after="0"/>
        <w:ind w:left="0"/>
        <w:jc w:val="both"/>
      </w:pPr>
      <w:r>
        <w:rPr>
          <w:rFonts w:ascii="Times New Roman"/>
          <w:b w:val="false"/>
          <w:i w:val="false"/>
          <w:color w:val="000000"/>
          <w:sz w:val="28"/>
        </w:rPr>
        <w:t>
      Действие настоящих Правил также распространяется на военнослужащих Службы государственной охраны Республики Казахстан.</w:t>
      </w:r>
    </w:p>
    <w:bookmarkEnd w:id="9"/>
    <w:bookmarkStart w:name="z19" w:id="10"/>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1"/>
    <w:bookmarkStart w:name="z21" w:id="12"/>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специальных государственных органов (далее – сотрудники), признанным нуждающимися в жилище, с даты регистрации рапорта о признании нуждающимся в жилище и назначении жилищных выплат,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101-1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22" w:id="13"/>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приложению 2 к настоящим Правилам;</w:t>
      </w:r>
    </w:p>
    <w:bookmarkEnd w:id="13"/>
    <w:bookmarkStart w:name="z23" w:id="14"/>
    <w:p>
      <w:pPr>
        <w:spacing w:after="0"/>
        <w:ind w:left="0"/>
        <w:jc w:val="both"/>
      </w:pPr>
      <w:r>
        <w:rPr>
          <w:rFonts w:ascii="Times New Roman"/>
          <w:b w:val="false"/>
          <w:i w:val="false"/>
          <w:color w:val="000000"/>
          <w:sz w:val="28"/>
        </w:rPr>
        <w:t xml:space="preserve">
      4) личный специальный счет – текущий банковский счет, открываемый сотрудниками в банке второго уровня (далее – банк) по их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4"/>
    <w:bookmarkStart w:name="z24" w:id="15"/>
    <w:p>
      <w:pPr>
        <w:spacing w:after="0"/>
        <w:ind w:left="0"/>
        <w:jc w:val="both"/>
      </w:pPr>
      <w:r>
        <w:rPr>
          <w:rFonts w:ascii="Times New Roman"/>
          <w:b w:val="false"/>
          <w:i w:val="false"/>
          <w:color w:val="000000"/>
          <w:sz w:val="28"/>
        </w:rPr>
        <w:t>
      5) полезная площадь жилища – сумма жилой и нежилой площадей жилища;</w:t>
      </w:r>
    </w:p>
    <w:bookmarkEnd w:id="15"/>
    <w:bookmarkStart w:name="z25" w:id="16"/>
    <w:p>
      <w:pPr>
        <w:spacing w:after="0"/>
        <w:ind w:left="0"/>
        <w:jc w:val="both"/>
      </w:pPr>
      <w:r>
        <w:rPr>
          <w:rFonts w:ascii="Times New Roman"/>
          <w:b w:val="false"/>
          <w:i w:val="false"/>
          <w:color w:val="000000"/>
          <w:sz w:val="28"/>
        </w:rPr>
        <w:t>
      6) учреждения – государственные учреждения, сотрудники которых являются получателями жилищных выплат;</w:t>
      </w:r>
    </w:p>
    <w:bookmarkEnd w:id="16"/>
    <w:bookmarkStart w:name="z26" w:id="17"/>
    <w:p>
      <w:pPr>
        <w:spacing w:after="0"/>
        <w:ind w:left="0"/>
        <w:jc w:val="both"/>
      </w:pPr>
      <w:r>
        <w:rPr>
          <w:rFonts w:ascii="Times New Roman"/>
          <w:b w:val="false"/>
          <w:i w:val="false"/>
          <w:color w:val="000000"/>
          <w:sz w:val="28"/>
        </w:rPr>
        <w:t>
      7) жилищная комиссия – комиссия, создаваемая решением руководителя учреждения для рассмотрения вопросов признания сотрудников нуждающимися в жилище, назначения жилищных выплат и других вопросов по жилищным отношениям. Положение о жилищной комиссии и ее состав утверждаются руководителем учреждения с учетом особенностей, предусмотренных настоящими Правилами;</w:t>
      </w:r>
    </w:p>
    <w:bookmarkEnd w:id="17"/>
    <w:bookmarkStart w:name="z27" w:id="18"/>
    <w:p>
      <w:pPr>
        <w:spacing w:after="0"/>
        <w:ind w:left="0"/>
        <w:jc w:val="both"/>
      </w:pPr>
      <w:r>
        <w:rPr>
          <w:rFonts w:ascii="Times New Roman"/>
          <w:b w:val="false"/>
          <w:i w:val="false"/>
          <w:color w:val="000000"/>
          <w:sz w:val="28"/>
        </w:rPr>
        <w:t>
      8) дата признания сотрудника нуждающимся в жилище для назначения ему жилищных выплат – дата регистрации рапорта, с которой сотрудник признается нуждающимся в жилище, для назначения жилищных выплат, которая определяется жилищной комиссией;</w:t>
      </w:r>
    </w:p>
    <w:bookmarkEnd w:id="18"/>
    <w:bookmarkStart w:name="z28" w:id="19"/>
    <w:p>
      <w:pPr>
        <w:spacing w:after="0"/>
        <w:ind w:left="0"/>
        <w:jc w:val="both"/>
      </w:pPr>
      <w:r>
        <w:rPr>
          <w:rFonts w:ascii="Times New Roman"/>
          <w:b w:val="false"/>
          <w:i w:val="false"/>
          <w:color w:val="000000"/>
          <w:sz w:val="28"/>
        </w:rPr>
        <w:t>
      9) ответственное структурное подразделение – подразделение учреждения, на которое возложены функции по учету сотрудников, признанных нуждающимися в жилище.</w:t>
      </w:r>
    </w:p>
    <w:bookmarkEnd w:id="19"/>
    <w:bookmarkStart w:name="z29" w:id="20"/>
    <w:p>
      <w:pPr>
        <w:spacing w:after="0"/>
        <w:ind w:left="0"/>
        <w:jc w:val="both"/>
      </w:pPr>
      <w:r>
        <w:rPr>
          <w:rFonts w:ascii="Times New Roman"/>
          <w:b w:val="false"/>
          <w:i w:val="false"/>
          <w:color w:val="000000"/>
          <w:sz w:val="28"/>
        </w:rPr>
        <w:t xml:space="preserve">
      3. К получателям жилищных выплат относятся сотрудники,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20"/>
    <w:bookmarkStart w:name="z30" w:id="21"/>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bookmarkEnd w:id="21"/>
    <w:bookmarkStart w:name="z31" w:id="22"/>
    <w:p>
      <w:pPr>
        <w:spacing w:after="0"/>
        <w:ind w:left="0"/>
        <w:jc w:val="both"/>
      </w:pPr>
      <w:r>
        <w:rPr>
          <w:rFonts w:ascii="Times New Roman"/>
          <w:b w:val="false"/>
          <w:i w:val="false"/>
          <w:color w:val="000000"/>
          <w:sz w:val="28"/>
        </w:rPr>
        <w:t>
      Если оба супруга являются сотрудниками и (или) военнослужащими,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bookmarkEnd w:id="22"/>
    <w:bookmarkStart w:name="z32" w:id="23"/>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 а также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101-1 Закона.</w:t>
      </w:r>
    </w:p>
    <w:bookmarkEnd w:id="23"/>
    <w:bookmarkStart w:name="z33" w:id="24"/>
    <w:p>
      <w:pPr>
        <w:spacing w:after="0"/>
        <w:ind w:left="0"/>
        <w:jc w:val="both"/>
      </w:pPr>
      <w:r>
        <w:rPr>
          <w:rFonts w:ascii="Times New Roman"/>
          <w:b w:val="false"/>
          <w:i w:val="false"/>
          <w:color w:val="000000"/>
          <w:sz w:val="28"/>
        </w:rPr>
        <w:t>
      5. Сотрудникам, находящимся в дополнительных отпусках по беременности и родам, уходу за ребенком, в командировке, на учебе, лечении, жилищные выплаты осуществляются на общих основаниях.</w:t>
      </w:r>
    </w:p>
    <w:bookmarkEnd w:id="24"/>
    <w:bookmarkStart w:name="z34" w:id="25"/>
    <w:p>
      <w:pPr>
        <w:spacing w:after="0"/>
        <w:ind w:left="0"/>
        <w:jc w:val="both"/>
      </w:pPr>
      <w:r>
        <w:rPr>
          <w:rFonts w:ascii="Times New Roman"/>
          <w:b w:val="false"/>
          <w:i w:val="false"/>
          <w:color w:val="000000"/>
          <w:sz w:val="28"/>
        </w:rPr>
        <w:t xml:space="preserve">
      6. Определение лиц, относящихся к членам семьи сотрудника,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w:t>
      </w:r>
    </w:p>
    <w:bookmarkEnd w:id="25"/>
    <w:bookmarkStart w:name="z35" w:id="26"/>
    <w:p>
      <w:pPr>
        <w:spacing w:after="0"/>
        <w:ind w:left="0"/>
        <w:jc w:val="both"/>
      </w:pPr>
      <w:r>
        <w:rPr>
          <w:rFonts w:ascii="Times New Roman"/>
          <w:b w:val="false"/>
          <w:i w:val="false"/>
          <w:color w:val="000000"/>
          <w:sz w:val="28"/>
        </w:rPr>
        <w:t>
      7. Учет сотрудников, признанных получателями жилищных выплат, ведется ответственным структурным подразделением учреждения.</w:t>
      </w:r>
    </w:p>
    <w:bookmarkEnd w:id="26"/>
    <w:bookmarkStart w:name="z36" w:id="27"/>
    <w:p>
      <w:pPr>
        <w:spacing w:after="0"/>
        <w:ind w:left="0"/>
        <w:jc w:val="both"/>
      </w:pPr>
      <w:r>
        <w:rPr>
          <w:rFonts w:ascii="Times New Roman"/>
          <w:b w:val="false"/>
          <w:i w:val="false"/>
          <w:color w:val="000000"/>
          <w:sz w:val="28"/>
        </w:rPr>
        <w:t>
      8. Расчет подлежащих к выплате сумм получателям жилищных выплат на основании сформированных ответственным структурным подразделением учреждения списков производится финансовым подразделением учреждения.</w:t>
      </w:r>
    </w:p>
    <w:bookmarkEnd w:id="27"/>
    <w:bookmarkStart w:name="z37" w:id="28"/>
    <w:p>
      <w:pPr>
        <w:spacing w:after="0"/>
        <w:ind w:left="0"/>
        <w:jc w:val="both"/>
      </w:pPr>
      <w:r>
        <w:rPr>
          <w:rFonts w:ascii="Times New Roman"/>
          <w:b w:val="false"/>
          <w:i w:val="false"/>
          <w:color w:val="000000"/>
          <w:sz w:val="28"/>
        </w:rPr>
        <w:t xml:space="preserve">
      9.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8"/>
    <w:bookmarkStart w:name="z38" w:id="29"/>
    <w:p>
      <w:pPr>
        <w:spacing w:after="0"/>
        <w:ind w:left="0"/>
        <w:jc w:val="both"/>
      </w:pPr>
      <w:r>
        <w:rPr>
          <w:rFonts w:ascii="Times New Roman"/>
          <w:b w:val="false"/>
          <w:i w:val="false"/>
          <w:color w:val="000000"/>
          <w:sz w:val="28"/>
        </w:rPr>
        <w:t>
      10. Жилищные выплаты не могут быть использованы учреждением, кроме как на перечисление на личный специальный счет получателя жилищных выплат.</w:t>
      </w:r>
    </w:p>
    <w:bookmarkEnd w:id="29"/>
    <w:bookmarkStart w:name="z39" w:id="30"/>
    <w:p>
      <w:pPr>
        <w:spacing w:after="0"/>
        <w:ind w:left="0"/>
        <w:jc w:val="both"/>
      </w:pPr>
      <w:r>
        <w:rPr>
          <w:rFonts w:ascii="Times New Roman"/>
          <w:b w:val="false"/>
          <w:i w:val="false"/>
          <w:color w:val="000000"/>
          <w:sz w:val="28"/>
        </w:rPr>
        <w:t>
      Запланированные, но не использованные учреждением по состоянию на 31 декабря текущего финансового года суммы жилищных выплат аннулируются.</w:t>
      </w:r>
    </w:p>
    <w:bookmarkEnd w:id="30"/>
    <w:bookmarkStart w:name="z40" w:id="31"/>
    <w:p>
      <w:pPr>
        <w:spacing w:after="0"/>
        <w:ind w:left="0"/>
        <w:jc w:val="both"/>
      </w:pPr>
      <w:r>
        <w:rPr>
          <w:rFonts w:ascii="Times New Roman"/>
          <w:b w:val="false"/>
          <w:i w:val="false"/>
          <w:color w:val="000000"/>
          <w:sz w:val="28"/>
        </w:rPr>
        <w:t xml:space="preserve">
      11. В случае исключения сотрудника из списков личного состава в связи с гибелью или смертью, признанием его в установленном законодательством Республики Казахстан порядке безвестно отсутствующим или объявлением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31"/>
    <w:bookmarkStart w:name="z41" w:id="32"/>
    <w:p>
      <w:pPr>
        <w:spacing w:after="0"/>
        <w:ind w:left="0"/>
        <w:jc w:val="both"/>
      </w:pPr>
      <w:r>
        <w:rPr>
          <w:rFonts w:ascii="Times New Roman"/>
          <w:b w:val="false"/>
          <w:i w:val="false"/>
          <w:color w:val="000000"/>
          <w:sz w:val="28"/>
        </w:rPr>
        <w:t xml:space="preserve">
      Закрытие личного специального счета сотрудника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p>
    <w:bookmarkEnd w:id="32"/>
    <w:bookmarkStart w:name="z42" w:id="33"/>
    <w:p>
      <w:pPr>
        <w:spacing w:after="0"/>
        <w:ind w:left="0"/>
        <w:jc w:val="left"/>
      </w:pPr>
      <w:r>
        <w:rPr>
          <w:rFonts w:ascii="Times New Roman"/>
          <w:b/>
          <w:i w:val="false"/>
          <w:color w:val="000000"/>
        </w:rPr>
        <w:t xml:space="preserve"> Глава 2. Порядок исчисления размера жилищных выплат</w:t>
      </w:r>
    </w:p>
    <w:bookmarkEnd w:id="33"/>
    <w:bookmarkStart w:name="z43" w:id="34"/>
    <w:p>
      <w:pPr>
        <w:spacing w:after="0"/>
        <w:ind w:left="0"/>
        <w:jc w:val="both"/>
      </w:pPr>
      <w:r>
        <w:rPr>
          <w:rFonts w:ascii="Times New Roman"/>
          <w:b w:val="false"/>
          <w:i w:val="false"/>
          <w:color w:val="000000"/>
          <w:sz w:val="28"/>
        </w:rPr>
        <w:t>
      12. Размер текущей жилищной выплаты исчисляется путем умножения размера стоимости аренды одного квадратного метра благоустроенного жилья в соответствующем регионе Республики Казахстан, в котором сотрудник проходит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w:t>
      </w:r>
    </w:p>
    <w:bookmarkEnd w:id="34"/>
    <w:bookmarkStart w:name="z44" w:id="35"/>
    <w:p>
      <w:pPr>
        <w:spacing w:after="0"/>
        <w:ind w:left="0"/>
        <w:jc w:val="both"/>
      </w:pPr>
      <w:r>
        <w:rPr>
          <w:rFonts w:ascii="Times New Roman"/>
          <w:b w:val="false"/>
          <w:i w:val="false"/>
          <w:color w:val="000000"/>
          <w:sz w:val="28"/>
        </w:rPr>
        <w:t>
      13. Размер стоимости аренды одного квадратного метра благоустроенного жилья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35"/>
    <w:bookmarkStart w:name="z45" w:id="36"/>
    <w:p>
      <w:pPr>
        <w:spacing w:after="0"/>
        <w:ind w:left="0"/>
        <w:jc w:val="both"/>
      </w:pPr>
      <w:r>
        <w:rPr>
          <w:rFonts w:ascii="Times New Roman"/>
          <w:b w:val="false"/>
          <w:i w:val="false"/>
          <w:color w:val="000000"/>
          <w:sz w:val="28"/>
        </w:rPr>
        <w:t>
      Размер стоимости аренды одного квадратного метра благоустроенного жилья устанавливается в начале каждого финансового года и не подлежит изменению и корректировке.</w:t>
      </w:r>
    </w:p>
    <w:bookmarkEnd w:id="36"/>
    <w:bookmarkStart w:name="z46" w:id="37"/>
    <w:p>
      <w:pPr>
        <w:spacing w:after="0"/>
        <w:ind w:left="0"/>
        <w:jc w:val="both"/>
      </w:pPr>
      <w:r>
        <w:rPr>
          <w:rFonts w:ascii="Times New Roman"/>
          <w:b w:val="false"/>
          <w:i w:val="false"/>
          <w:color w:val="000000"/>
          <w:sz w:val="28"/>
        </w:rPr>
        <w:t>
      14. В случае отсутствия статистических данных по населенному пункту, размер стоимости аренды одного квадратного метра благоустроенного жилья определяется по статистическим данным районного центра, а в случае отсутствия статистических данных в районном центре – по статистическим данным областного центра.</w:t>
      </w:r>
    </w:p>
    <w:bookmarkEnd w:id="37"/>
    <w:bookmarkStart w:name="z47" w:id="38"/>
    <w:p>
      <w:pPr>
        <w:spacing w:after="0"/>
        <w:ind w:left="0"/>
        <w:jc w:val="both"/>
      </w:pPr>
      <w:r>
        <w:rPr>
          <w:rFonts w:ascii="Times New Roman"/>
          <w:b w:val="false"/>
          <w:i w:val="false"/>
          <w:color w:val="000000"/>
          <w:sz w:val="28"/>
        </w:rPr>
        <w:t xml:space="preserve">
      15. Размер единовременной жилищной выплаты по основанию, предусмотренному </w:t>
      </w:r>
      <w:r>
        <w:rPr>
          <w:rFonts w:ascii="Times New Roman"/>
          <w:b w:val="false"/>
          <w:i w:val="false"/>
          <w:color w:val="000000"/>
          <w:sz w:val="28"/>
        </w:rPr>
        <w:t>пунктом 5</w:t>
      </w:r>
      <w:r>
        <w:rPr>
          <w:rFonts w:ascii="Times New Roman"/>
          <w:b w:val="false"/>
          <w:i w:val="false"/>
          <w:color w:val="000000"/>
          <w:sz w:val="28"/>
        </w:rPr>
        <w:t xml:space="preserve"> статьи 101-1 Закона, исчисляется путем умножения размера стоимости аренды одного квадратного метра благоустроенного жилья в соответствующем регионе Республики Казахстан, в котором сотрудник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с учетом ее изменения и на количество месяцев нахождения в статусе нуждающегося в жилище.</w:t>
      </w:r>
    </w:p>
    <w:bookmarkEnd w:id="38"/>
    <w:bookmarkStart w:name="z48" w:id="39"/>
    <w:p>
      <w:pPr>
        <w:spacing w:after="0"/>
        <w:ind w:left="0"/>
        <w:jc w:val="both"/>
      </w:pPr>
      <w:r>
        <w:rPr>
          <w:rFonts w:ascii="Times New Roman"/>
          <w:b w:val="false"/>
          <w:i w:val="false"/>
          <w:color w:val="000000"/>
          <w:sz w:val="28"/>
        </w:rPr>
        <w:t>
      При этом период нахождения в статусе нуждающегося в жилище для получения единовременных жилищных выплат устанавливается со дня признания нуждающимся в жилище в период прохождения службы в учреждениях органов национальной безопасности, Службы государственной охраны Республики Казахстан и уполномоченного органа в сфере внешней разведки, а также в учреждениях Вооруженных Сил, других войск и воинских формирований.</w:t>
      </w:r>
    </w:p>
    <w:bookmarkEnd w:id="39"/>
    <w:bookmarkStart w:name="z49" w:id="40"/>
    <w:p>
      <w:pPr>
        <w:spacing w:after="0"/>
        <w:ind w:left="0"/>
        <w:jc w:val="both"/>
      </w:pPr>
      <w:r>
        <w:rPr>
          <w:rFonts w:ascii="Times New Roman"/>
          <w:b w:val="false"/>
          <w:i w:val="false"/>
          <w:color w:val="000000"/>
          <w:sz w:val="28"/>
        </w:rPr>
        <w:t>
      В случае отсутствия возможности определения указанного дня – с даты подачи первоначального рапорта о признании его нуждающимся в жилище в период прохождения службы в учреждениях органов национальной безопасности, Службы государственной охраны Республики Казахстан и уполномоченного органа в сфере внешней разведки, а также в учреждениях Вооруженных Сил, других войск и воинских формирований.</w:t>
      </w:r>
    </w:p>
    <w:bookmarkEnd w:id="40"/>
    <w:bookmarkStart w:name="z50" w:id="41"/>
    <w:p>
      <w:pPr>
        <w:spacing w:after="0"/>
        <w:ind w:left="0"/>
        <w:jc w:val="both"/>
      </w:pPr>
      <w:r>
        <w:rPr>
          <w:rFonts w:ascii="Times New Roman"/>
          <w:b w:val="false"/>
          <w:i w:val="false"/>
          <w:color w:val="000000"/>
          <w:sz w:val="28"/>
        </w:rPr>
        <w:t>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жилище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p>
    <w:bookmarkEnd w:id="41"/>
    <w:bookmarkStart w:name="z51" w:id="42"/>
    <w:p>
      <w:pPr>
        <w:spacing w:after="0"/>
        <w:ind w:left="0"/>
        <w:jc w:val="both"/>
      </w:pPr>
      <w:r>
        <w:rPr>
          <w:rFonts w:ascii="Times New Roman"/>
          <w:b w:val="false"/>
          <w:i w:val="false"/>
          <w:color w:val="000000"/>
          <w:sz w:val="28"/>
        </w:rPr>
        <w:t>
      16.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bookmarkEnd w:id="42"/>
    <w:bookmarkStart w:name="z52" w:id="43"/>
    <w:p>
      <w:pPr>
        <w:spacing w:after="0"/>
        <w:ind w:left="0"/>
        <w:jc w:val="both"/>
      </w:pPr>
      <w:r>
        <w:rPr>
          <w:rFonts w:ascii="Times New Roman"/>
          <w:b w:val="false"/>
          <w:i w:val="false"/>
          <w:color w:val="000000"/>
          <w:sz w:val="28"/>
        </w:rPr>
        <w:t>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43"/>
    <w:bookmarkStart w:name="z53" w:id="44"/>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44"/>
    <w:bookmarkStart w:name="z54" w:id="45"/>
    <w:p>
      <w:pPr>
        <w:spacing w:after="0"/>
        <w:ind w:left="0"/>
        <w:jc w:val="both"/>
      </w:pPr>
      <w:r>
        <w:rPr>
          <w:rFonts w:ascii="Times New Roman"/>
          <w:b w:val="false"/>
          <w:i w:val="false"/>
          <w:color w:val="000000"/>
          <w:sz w:val="28"/>
        </w:rPr>
        <w:t>
      При этом выплаты, предусмотренные пунктами 15 и 16 настоящих Правил, носят единовременный характер и производятся после увольнения до дня исключения сотрудника из списков личного состава.</w:t>
      </w:r>
    </w:p>
    <w:bookmarkEnd w:id="45"/>
    <w:bookmarkStart w:name="z55" w:id="46"/>
    <w:p>
      <w:pPr>
        <w:spacing w:after="0"/>
        <w:ind w:left="0"/>
        <w:jc w:val="both"/>
      </w:pPr>
      <w:r>
        <w:rPr>
          <w:rFonts w:ascii="Times New Roman"/>
          <w:b w:val="false"/>
          <w:i w:val="false"/>
          <w:color w:val="000000"/>
          <w:sz w:val="28"/>
        </w:rPr>
        <w:t>
      17. Членам семьи сотрудника специального государственного органа,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46"/>
    <w:bookmarkStart w:name="z56" w:id="47"/>
    <w:p>
      <w:pPr>
        <w:spacing w:after="0"/>
        <w:ind w:left="0"/>
        <w:jc w:val="both"/>
      </w:pPr>
      <w:r>
        <w:rPr>
          <w:rFonts w:ascii="Times New Roman"/>
          <w:b w:val="false"/>
          <w:i w:val="false"/>
          <w:color w:val="000000"/>
          <w:sz w:val="28"/>
        </w:rPr>
        <w:t>
      В случае отсутствия статистических данных по населенному пункту для исчисления размера единовременных выплат, предусмотренных пунктами 15, 16 и 17 настоящих Правил, цена за один квадратный метр определяется по статистическим данным районного центра, а в случае отсутствия статистических данных по районному центру – по статистическим данным областного центра.</w:t>
      </w:r>
    </w:p>
    <w:bookmarkEnd w:id="47"/>
    <w:bookmarkStart w:name="z57" w:id="48"/>
    <w:p>
      <w:pPr>
        <w:spacing w:after="0"/>
        <w:ind w:left="0"/>
        <w:jc w:val="both"/>
      </w:pPr>
      <w:r>
        <w:rPr>
          <w:rFonts w:ascii="Times New Roman"/>
          <w:b w:val="false"/>
          <w:i w:val="false"/>
          <w:color w:val="000000"/>
          <w:sz w:val="28"/>
        </w:rPr>
        <w:t xml:space="preserve">
      18. Жилищные выплаты, предусмотренные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101-9 Закона, не выплачиваются, если в установленном законодательством Республики Казахстан порядке доказано, что гибель (смерть) сотрудника наступила:</w:t>
      </w:r>
    </w:p>
    <w:bookmarkEnd w:id="48"/>
    <w:bookmarkStart w:name="z58" w:id="49"/>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49"/>
    <w:bookmarkStart w:name="z59" w:id="50"/>
    <w:p>
      <w:pPr>
        <w:spacing w:after="0"/>
        <w:ind w:left="0"/>
        <w:jc w:val="both"/>
      </w:pPr>
      <w:r>
        <w:rPr>
          <w:rFonts w:ascii="Times New Roman"/>
          <w:b w:val="false"/>
          <w:i w:val="false"/>
          <w:color w:val="000000"/>
          <w:sz w:val="28"/>
        </w:rPr>
        <w:t>
      2) при совершении уголовного или административного правонарушения;</w:t>
      </w:r>
    </w:p>
    <w:bookmarkEnd w:id="50"/>
    <w:bookmarkStart w:name="z60" w:id="51"/>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51"/>
    <w:bookmarkStart w:name="z61" w:id="52"/>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bookmarkEnd w:id="52"/>
    <w:bookmarkStart w:name="z62" w:id="53"/>
    <w:p>
      <w:pPr>
        <w:spacing w:after="0"/>
        <w:ind w:left="0"/>
        <w:jc w:val="both"/>
      </w:pPr>
      <w:r>
        <w:rPr>
          <w:rFonts w:ascii="Times New Roman"/>
          <w:b w:val="false"/>
          <w:i w:val="false"/>
          <w:color w:val="000000"/>
          <w:sz w:val="28"/>
        </w:rPr>
        <w:t>
      5) в результате действий сотрудника специального государственного органа, нарушившего условия контракта о прохождении службы.</w:t>
      </w:r>
    </w:p>
    <w:bookmarkEnd w:id="53"/>
    <w:bookmarkStart w:name="z63" w:id="54"/>
    <w:p>
      <w:pPr>
        <w:spacing w:after="0"/>
        <w:ind w:left="0"/>
        <w:jc w:val="both"/>
      </w:pPr>
      <w:r>
        <w:rPr>
          <w:rFonts w:ascii="Times New Roman"/>
          <w:b w:val="false"/>
          <w:i w:val="false"/>
          <w:color w:val="000000"/>
          <w:sz w:val="28"/>
        </w:rPr>
        <w:t>
      Причинная связь гибели (смерти) сотрудников в период службы в специальных государственных органах и заболевания, полученного в период прохождения службы, определяется в порядке, предусмотренном законодательством Республики Казахстан.</w:t>
      </w:r>
    </w:p>
    <w:bookmarkEnd w:id="54"/>
    <w:bookmarkStart w:name="z64" w:id="55"/>
    <w:p>
      <w:pPr>
        <w:spacing w:after="0"/>
        <w:ind w:left="0"/>
        <w:jc w:val="both"/>
      </w:pPr>
      <w:r>
        <w:rPr>
          <w:rFonts w:ascii="Times New Roman"/>
          <w:b w:val="false"/>
          <w:i w:val="false"/>
          <w:color w:val="000000"/>
          <w:sz w:val="28"/>
        </w:rPr>
        <w:t xml:space="preserve">
      19. При наличии у получателя жилищных выплат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единовременные жилищные выплаты, перечисленные на его личный специальный счет, направляются на досрочное погашение указанных обязательств.</w:t>
      </w:r>
    </w:p>
    <w:bookmarkEnd w:id="55"/>
    <w:bookmarkStart w:name="z65" w:id="56"/>
    <w:p>
      <w:pPr>
        <w:spacing w:after="0"/>
        <w:ind w:left="0"/>
        <w:jc w:val="both"/>
      </w:pPr>
      <w:r>
        <w:rPr>
          <w:rFonts w:ascii="Times New Roman"/>
          <w:b w:val="false"/>
          <w:i w:val="false"/>
          <w:color w:val="000000"/>
          <w:sz w:val="28"/>
        </w:rPr>
        <w:t xml:space="preserve">
      20. Площадь жилья для улучшения жилищных условий сотрудника определяется как разница между нормой полезной площади жилища, установленной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и полезной площадью жилища, предоставленного сотруднику из государственного жилищного фонда, или жилища, арендованного местным исполнительным органом в частном жилищном фонде, с учетом членов семьи.</w:t>
      </w:r>
    </w:p>
    <w:bookmarkEnd w:id="56"/>
    <w:bookmarkStart w:name="z66" w:id="57"/>
    <w:p>
      <w:pPr>
        <w:spacing w:after="0"/>
        <w:ind w:left="0"/>
        <w:jc w:val="both"/>
      </w:pPr>
      <w:r>
        <w:rPr>
          <w:rFonts w:ascii="Times New Roman"/>
          <w:b w:val="false"/>
          <w:i w:val="false"/>
          <w:color w:val="000000"/>
          <w:sz w:val="28"/>
        </w:rPr>
        <w:t xml:space="preserve">
      21. Расчет площади претендуемого жилья сотрудника определяется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67" w:id="58"/>
    <w:p>
      <w:pPr>
        <w:spacing w:after="0"/>
        <w:ind w:left="0"/>
        <w:jc w:val="left"/>
      </w:pPr>
      <w:r>
        <w:rPr>
          <w:rFonts w:ascii="Times New Roman"/>
          <w:b/>
          <w:i w:val="false"/>
          <w:color w:val="000000"/>
        </w:rPr>
        <w:t xml:space="preserve"> Глава 3. Порядок назначения жилищных выплат</w:t>
      </w:r>
    </w:p>
    <w:bookmarkEnd w:id="58"/>
    <w:bookmarkStart w:name="z68" w:id="59"/>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59"/>
    <w:bookmarkStart w:name="z69" w:id="60"/>
    <w:p>
      <w:pPr>
        <w:spacing w:after="0"/>
        <w:ind w:left="0"/>
        <w:jc w:val="both"/>
      </w:pPr>
      <w:r>
        <w:rPr>
          <w:rFonts w:ascii="Times New Roman"/>
          <w:b w:val="false"/>
          <w:i w:val="false"/>
          <w:color w:val="000000"/>
          <w:sz w:val="28"/>
        </w:rPr>
        <w:t>
      22. Для признания нуждающимся в жилище и назначения жилищных выплат сотрудник представляет в жилищную комиссию учреждения по месту прохождения службы следующие документы:</w:t>
      </w:r>
    </w:p>
    <w:bookmarkEnd w:id="60"/>
    <w:bookmarkStart w:name="z70" w:id="61"/>
    <w:p>
      <w:pPr>
        <w:spacing w:after="0"/>
        <w:ind w:left="0"/>
        <w:jc w:val="both"/>
      </w:pPr>
      <w:r>
        <w:rPr>
          <w:rFonts w:ascii="Times New Roman"/>
          <w:b w:val="false"/>
          <w:i w:val="false"/>
          <w:color w:val="000000"/>
          <w:sz w:val="28"/>
        </w:rPr>
        <w:t>
      1) рапорт на имя первого руководителя учреждения либо определяемого им должностного лица о признании его нуждающимся в жилище и назначении жилищных выплат.</w:t>
      </w:r>
    </w:p>
    <w:bookmarkEnd w:id="61"/>
    <w:bookmarkStart w:name="z71" w:id="62"/>
    <w:p>
      <w:pPr>
        <w:spacing w:after="0"/>
        <w:ind w:left="0"/>
        <w:jc w:val="both"/>
      </w:pPr>
      <w:r>
        <w:rPr>
          <w:rFonts w:ascii="Times New Roman"/>
          <w:b w:val="false"/>
          <w:i w:val="false"/>
          <w:color w:val="000000"/>
          <w:sz w:val="28"/>
        </w:rPr>
        <w:t>
      Для получения единовременных жилищных выплат сотрудник дополнительно представляет документы, подтверждающие признание его нуждающимся в жилище в период прохождения службы в учреждениях специальных государственных органов Республики Казахстан, Вооруженных Сил, других войск и воинских формирований.</w:t>
      </w:r>
    </w:p>
    <w:bookmarkEnd w:id="62"/>
    <w:bookmarkStart w:name="z72" w:id="63"/>
    <w:p>
      <w:pPr>
        <w:spacing w:after="0"/>
        <w:ind w:left="0"/>
        <w:jc w:val="both"/>
      </w:pPr>
      <w:r>
        <w:rPr>
          <w:rFonts w:ascii="Times New Roman"/>
          <w:b w:val="false"/>
          <w:i w:val="false"/>
          <w:color w:val="000000"/>
          <w:sz w:val="28"/>
        </w:rPr>
        <w:t>
      В случае отсутствия возможности представления документов, подтверждающих признание его нуждающимся в жилище, для получения единовременных жилищных выплат в период прохождения службы в учреждениях специальных государственных органов Республики Казахстан, Вооруженных Сил, других войск и воинских формирований, представляется копия первоначального рапорта о признании его нуждающимся в жилище в период прохождения службы в учреждениях специальных государственных органов Республики Казахстан, Вооруженных Сил, других войск и воинских формирований;</w:t>
      </w:r>
    </w:p>
    <w:bookmarkEnd w:id="63"/>
    <w:bookmarkStart w:name="z73" w:id="64"/>
    <w:p>
      <w:pPr>
        <w:spacing w:after="0"/>
        <w:ind w:left="0"/>
        <w:jc w:val="both"/>
      </w:pPr>
      <w:r>
        <w:rPr>
          <w:rFonts w:ascii="Times New Roman"/>
          <w:b w:val="false"/>
          <w:i w:val="false"/>
          <w:color w:val="000000"/>
          <w:sz w:val="28"/>
        </w:rPr>
        <w:t>
      2) справку органов юстиции об отсутствии (наличии) недвижимого имущества по территории Республики Казахстан, полученную по составу семьи в течение десяти календарных дней до дня регистрации рапорта;</w:t>
      </w:r>
    </w:p>
    <w:bookmarkEnd w:id="64"/>
    <w:bookmarkStart w:name="z74" w:id="65"/>
    <w:p>
      <w:pPr>
        <w:spacing w:after="0"/>
        <w:ind w:left="0"/>
        <w:jc w:val="both"/>
      </w:pPr>
      <w:r>
        <w:rPr>
          <w:rFonts w:ascii="Times New Roman"/>
          <w:b w:val="false"/>
          <w:i w:val="false"/>
          <w:color w:val="000000"/>
          <w:sz w:val="28"/>
        </w:rPr>
        <w:t>
      3) справку местного исполнительного органа о наличии или отсутствии жилища из коммунального жилищного фонда, полученную по составу семьи в течение десяти календарных дней до дня регистрации рапорта;</w:t>
      </w:r>
    </w:p>
    <w:bookmarkEnd w:id="65"/>
    <w:bookmarkStart w:name="z75" w:id="66"/>
    <w:p>
      <w:pPr>
        <w:spacing w:after="0"/>
        <w:ind w:left="0"/>
        <w:jc w:val="both"/>
      </w:pPr>
      <w:r>
        <w:rPr>
          <w:rFonts w:ascii="Times New Roman"/>
          <w:b w:val="false"/>
          <w:i w:val="false"/>
          <w:color w:val="000000"/>
          <w:sz w:val="28"/>
        </w:rPr>
        <w:t>
      4) справку с места службы с указанием сведений о составе семьи, с места работы супруга (супруги) в случае, когда супруга (супруг) является работником государственного учреждения или государственного предприятия, о получении денежной компенсации взамен права безвозмездной приватизации служебного жилища, выданную кадровым подразделением государственного учреждения;</w:t>
      </w:r>
    </w:p>
    <w:bookmarkEnd w:id="66"/>
    <w:bookmarkStart w:name="z76" w:id="67"/>
    <w:p>
      <w:pPr>
        <w:spacing w:after="0"/>
        <w:ind w:left="0"/>
        <w:jc w:val="both"/>
      </w:pPr>
      <w:r>
        <w:rPr>
          <w:rFonts w:ascii="Times New Roman"/>
          <w:b w:val="false"/>
          <w:i w:val="false"/>
          <w:color w:val="000000"/>
          <w:sz w:val="28"/>
        </w:rPr>
        <w:t>
      5) справку с места работы супруги (супруга) со сведениями о получении жилища из государственного жилищного фонда, полученную в течение месяца до дня регистрации рапорта, в случае, когда супруга (супруг) является работником государственного учреждения или государственного предприятия;</w:t>
      </w:r>
    </w:p>
    <w:bookmarkEnd w:id="67"/>
    <w:bookmarkStart w:name="z77" w:id="68"/>
    <w:p>
      <w:pPr>
        <w:spacing w:after="0"/>
        <w:ind w:left="0"/>
        <w:jc w:val="both"/>
      </w:pPr>
      <w:r>
        <w:rPr>
          <w:rFonts w:ascii="Times New Roman"/>
          <w:b w:val="false"/>
          <w:i w:val="false"/>
          <w:color w:val="000000"/>
          <w:sz w:val="28"/>
        </w:rPr>
        <w:t xml:space="preserve">
      6) справку о сдаче служебного жилища по прежнему месту службы в случае, если по раннему месту прохождения службы обеспечивался служебным жилищем; </w:t>
      </w:r>
    </w:p>
    <w:bookmarkEnd w:id="68"/>
    <w:bookmarkStart w:name="z78" w:id="69"/>
    <w:p>
      <w:pPr>
        <w:spacing w:after="0"/>
        <w:ind w:left="0"/>
        <w:jc w:val="both"/>
      </w:pPr>
      <w:r>
        <w:rPr>
          <w:rFonts w:ascii="Times New Roman"/>
          <w:b w:val="false"/>
          <w:i w:val="false"/>
          <w:color w:val="000000"/>
          <w:sz w:val="28"/>
        </w:rPr>
        <w:t>
      7) справку ипотечной организации об ипотечном договоре, заключенном с сотрудником, основное обязательство по которому не исполнено;</w:t>
      </w:r>
    </w:p>
    <w:bookmarkEnd w:id="69"/>
    <w:bookmarkStart w:name="z79" w:id="70"/>
    <w:p>
      <w:pPr>
        <w:spacing w:after="0"/>
        <w:ind w:left="0"/>
        <w:jc w:val="both"/>
      </w:pPr>
      <w:r>
        <w:rPr>
          <w:rFonts w:ascii="Times New Roman"/>
          <w:b w:val="false"/>
          <w:i w:val="false"/>
          <w:color w:val="000000"/>
          <w:sz w:val="28"/>
        </w:rPr>
        <w:t>
      8) копии документов, удостоверяющих личность сотрудника и членов его семьи;</w:t>
      </w:r>
    </w:p>
    <w:bookmarkEnd w:id="70"/>
    <w:bookmarkStart w:name="z80" w:id="71"/>
    <w:p>
      <w:pPr>
        <w:spacing w:after="0"/>
        <w:ind w:left="0"/>
        <w:jc w:val="both"/>
      </w:pPr>
      <w:r>
        <w:rPr>
          <w:rFonts w:ascii="Times New Roman"/>
          <w:b w:val="false"/>
          <w:i w:val="false"/>
          <w:color w:val="000000"/>
          <w:sz w:val="28"/>
        </w:rPr>
        <w:t>
      9) копии свидетельств о рождении детей, заключении (расторжении) брака, смерти членов семьи;</w:t>
      </w:r>
    </w:p>
    <w:bookmarkEnd w:id="71"/>
    <w:bookmarkStart w:name="z81" w:id="72"/>
    <w:p>
      <w:pPr>
        <w:spacing w:after="0"/>
        <w:ind w:left="0"/>
        <w:jc w:val="both"/>
      </w:pPr>
      <w:r>
        <w:rPr>
          <w:rFonts w:ascii="Times New Roman"/>
          <w:b w:val="false"/>
          <w:i w:val="false"/>
          <w:color w:val="000000"/>
          <w:sz w:val="28"/>
        </w:rPr>
        <w:t>
      10) при наличии инвалидности у детей, полученной до достижения ими восемнадцати лет, копии документов, подтверждающих инвалидность;</w:t>
      </w:r>
    </w:p>
    <w:bookmarkEnd w:id="72"/>
    <w:bookmarkStart w:name="z82" w:id="73"/>
    <w:p>
      <w:pPr>
        <w:spacing w:after="0"/>
        <w:ind w:left="0"/>
        <w:jc w:val="both"/>
      </w:pPr>
      <w:r>
        <w:rPr>
          <w:rFonts w:ascii="Times New Roman"/>
          <w:b w:val="false"/>
          <w:i w:val="false"/>
          <w:color w:val="000000"/>
          <w:sz w:val="28"/>
        </w:rPr>
        <w:t xml:space="preserve">
      11)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73"/>
    <w:bookmarkStart w:name="z83" w:id="74"/>
    <w:p>
      <w:pPr>
        <w:spacing w:after="0"/>
        <w:ind w:left="0"/>
        <w:jc w:val="both"/>
      </w:pPr>
      <w:r>
        <w:rPr>
          <w:rFonts w:ascii="Times New Roman"/>
          <w:b w:val="false"/>
          <w:i w:val="false"/>
          <w:color w:val="000000"/>
          <w:sz w:val="28"/>
        </w:rPr>
        <w:t>
      12) копии документов, подтверждающих площадь занимаемого жилища (только для сотрудников, признанных нуждающимися в жилище в связи с необходимостью улучшения жилищных условий);</w:t>
      </w:r>
    </w:p>
    <w:bookmarkEnd w:id="74"/>
    <w:bookmarkStart w:name="z84" w:id="75"/>
    <w:p>
      <w:pPr>
        <w:spacing w:after="0"/>
        <w:ind w:left="0"/>
        <w:jc w:val="both"/>
      </w:pPr>
      <w:r>
        <w:rPr>
          <w:rFonts w:ascii="Times New Roman"/>
          <w:b w:val="false"/>
          <w:i w:val="false"/>
          <w:color w:val="000000"/>
          <w:sz w:val="28"/>
        </w:rPr>
        <w:t xml:space="preserve">
      13) копии документов, подтверждающих расходы, произведенные ранее на цели,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статьи 101-5 Закона, в случае, когда на момент приобретения жилища сотрудник имел статус нуждающегося в жилище;</w:t>
      </w:r>
    </w:p>
    <w:bookmarkEnd w:id="75"/>
    <w:bookmarkStart w:name="z85" w:id="76"/>
    <w:p>
      <w:pPr>
        <w:spacing w:after="0"/>
        <w:ind w:left="0"/>
        <w:jc w:val="both"/>
      </w:pPr>
      <w:r>
        <w:rPr>
          <w:rFonts w:ascii="Times New Roman"/>
          <w:b w:val="false"/>
          <w:i w:val="false"/>
          <w:color w:val="000000"/>
          <w:sz w:val="28"/>
        </w:rPr>
        <w:t>
      14) в случаях, когда жилище, в котором проживает семья не отвечает установленным санитарно-эпидемиологическим требованиям, сотрудник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76"/>
    <w:bookmarkStart w:name="z86" w:id="77"/>
    <w:p>
      <w:pPr>
        <w:spacing w:after="0"/>
        <w:ind w:left="0"/>
        <w:jc w:val="both"/>
      </w:pPr>
      <w:r>
        <w:rPr>
          <w:rFonts w:ascii="Times New Roman"/>
          <w:b w:val="false"/>
          <w:i w:val="false"/>
          <w:color w:val="000000"/>
          <w:sz w:val="28"/>
        </w:rPr>
        <w:t>
      15) в случаях, когда жилище, в котором проживает семья, не отвечает установленным техническим требованиям, сотрудник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77"/>
    <w:bookmarkStart w:name="z87" w:id="78"/>
    <w:p>
      <w:pPr>
        <w:spacing w:after="0"/>
        <w:ind w:left="0"/>
        <w:jc w:val="both"/>
      </w:pPr>
      <w:r>
        <w:rPr>
          <w:rFonts w:ascii="Times New Roman"/>
          <w:b w:val="false"/>
          <w:i w:val="false"/>
          <w:color w:val="000000"/>
          <w:sz w:val="28"/>
        </w:rPr>
        <w:t>
      16) в случаях, когда в смежных, неизолированных жилых помещениях проживают две и более семей, сотрудник дополнительно представляет копии технического паспорта и правоустанавливающего документа на жилое помещение, в котором он проживает.</w:t>
      </w:r>
    </w:p>
    <w:bookmarkEnd w:id="78"/>
    <w:bookmarkStart w:name="z88" w:id="79"/>
    <w:p>
      <w:pPr>
        <w:spacing w:after="0"/>
        <w:ind w:left="0"/>
        <w:jc w:val="both"/>
      </w:pPr>
      <w:r>
        <w:rPr>
          <w:rFonts w:ascii="Times New Roman"/>
          <w:b w:val="false"/>
          <w:i w:val="false"/>
          <w:color w:val="000000"/>
          <w:sz w:val="28"/>
        </w:rPr>
        <w:t>
      При увольнении по болезни, если заболевание получено в период прохождения службы, по которому военно-врачебной комиссией сотрудник признан негодным к службе (не годен с исключением с учета), прилагается копия заключения военно-врачебной комиссии, заверенная кадровым подразделением учреждения.</w:t>
      </w:r>
    </w:p>
    <w:bookmarkEnd w:id="79"/>
    <w:bookmarkStart w:name="z89" w:id="80"/>
    <w:p>
      <w:pPr>
        <w:spacing w:after="0"/>
        <w:ind w:left="0"/>
        <w:jc w:val="both"/>
      </w:pPr>
      <w:r>
        <w:rPr>
          <w:rFonts w:ascii="Times New Roman"/>
          <w:b w:val="false"/>
          <w:i w:val="false"/>
          <w:color w:val="000000"/>
          <w:sz w:val="28"/>
        </w:rPr>
        <w:t>
      23. Ответственное структурное подразделение учреждения в течение десяти рабочих дней со дня регистрации рапорта сотрудника осуществляет проверку представленных документов на соответствие требованиям пункта 22 настоящих Правил и подготавливает материалы на заседание жилищной комиссии учреждения, которое проводится не реже одного раза в месяц.</w:t>
      </w:r>
    </w:p>
    <w:bookmarkEnd w:id="80"/>
    <w:bookmarkStart w:name="z90" w:id="81"/>
    <w:p>
      <w:pPr>
        <w:spacing w:after="0"/>
        <w:ind w:left="0"/>
        <w:jc w:val="both"/>
      </w:pPr>
      <w:r>
        <w:rPr>
          <w:rFonts w:ascii="Times New Roman"/>
          <w:b w:val="false"/>
          <w:i w:val="false"/>
          <w:color w:val="000000"/>
          <w:sz w:val="28"/>
        </w:rPr>
        <w:t>
      При несоответствии представленных документов требованиям пункта 22 настоящих Правил ответственное структурное подразделение возвращает их сотруднику для доработки. Сотрудник в течение пяти рабочих дней повторно обращается в ответственное структурное подразделение, при этом рапорт считается поданным в день его первичной регистрации.</w:t>
      </w:r>
    </w:p>
    <w:bookmarkEnd w:id="81"/>
    <w:bookmarkStart w:name="z91" w:id="82"/>
    <w:p>
      <w:pPr>
        <w:spacing w:after="0"/>
        <w:ind w:left="0"/>
        <w:jc w:val="both"/>
      </w:pPr>
      <w:r>
        <w:rPr>
          <w:rFonts w:ascii="Times New Roman"/>
          <w:b w:val="false"/>
          <w:i w:val="false"/>
          <w:color w:val="000000"/>
          <w:sz w:val="28"/>
        </w:rPr>
        <w:t>
      24. Жилищной комиссией учреждения выносится решение о признании сотрудника нуждающимся в жилище и назначении ему жилищных выплат (с указанием размера площади жилья для составления расчетов жилищных выплат и даты признания сотрудника нуждающимся в жилище) или отсутствии основания для признания нуждающимся в жилище и назначении жилищных выплат, которое оформляется протоколом заседания жилищной комиссии учреждения.</w:t>
      </w:r>
    </w:p>
    <w:bookmarkEnd w:id="82"/>
    <w:bookmarkStart w:name="z92" w:id="83"/>
    <w:p>
      <w:pPr>
        <w:spacing w:after="0"/>
        <w:ind w:left="0"/>
        <w:jc w:val="both"/>
      </w:pPr>
      <w:r>
        <w:rPr>
          <w:rFonts w:ascii="Times New Roman"/>
          <w:b w:val="false"/>
          <w:i w:val="false"/>
          <w:color w:val="000000"/>
          <w:sz w:val="28"/>
        </w:rPr>
        <w:t xml:space="preserve">
      25. В случаях несоответствия сотрудника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101-3 Закона и (или) непредставления им необходимых документов, определенных пунктом 22 настоящих Правил, жилищной комиссией выносится решение об отказе в признании сотрудника нуждающимся в жилище и назначении ему жилищных выплат. Уведомление или выписка из протокола заседания жилищной комиссии учреждения доводится до сведения сотрудника под подпись и приобщается в его личное дело. Копии протоколов заседаний жилищной комиссии и (или) выписок из них выдаются только на основании письменного заявления сотрудника.</w:t>
      </w:r>
    </w:p>
    <w:bookmarkEnd w:id="83"/>
    <w:bookmarkStart w:name="z93" w:id="84"/>
    <w:p>
      <w:pPr>
        <w:spacing w:after="0"/>
        <w:ind w:left="0"/>
        <w:jc w:val="both"/>
      </w:pPr>
      <w:r>
        <w:rPr>
          <w:rFonts w:ascii="Times New Roman"/>
          <w:b w:val="false"/>
          <w:i w:val="false"/>
          <w:color w:val="000000"/>
          <w:sz w:val="28"/>
        </w:rPr>
        <w:t>
      26. Жилищные выплаты не производятся сотрудникам, которым по месту прохождения службы предоставлено жилище из государственного жилищного фонда или жилище, арендованное местным исполнительным органом в частном жилищном фонде, за исключением сотрудников, предоставленное жилище (квартира или индивидуальный жилой дом) которых не соответствует восемнадцати квадратным метрам на каждого члена семьи полезной площади.</w:t>
      </w:r>
    </w:p>
    <w:bookmarkEnd w:id="84"/>
    <w:bookmarkStart w:name="z94" w:id="85"/>
    <w:p>
      <w:pPr>
        <w:spacing w:after="0"/>
        <w:ind w:left="0"/>
        <w:jc w:val="both"/>
      </w:pPr>
      <w:r>
        <w:rPr>
          <w:rFonts w:ascii="Times New Roman"/>
          <w:b w:val="false"/>
          <w:i w:val="false"/>
          <w:color w:val="000000"/>
          <w:sz w:val="28"/>
        </w:rPr>
        <w:t>
      27. Сотрудникам, обеспеченным служебным жилищем, находящимся на территории военных городков, пограничных застав и иных закрытых объектов или в общежитии, жилищные выплаты производятся в размере пятидесяти процентов от размера жилищных выплат.</w:t>
      </w:r>
    </w:p>
    <w:bookmarkEnd w:id="85"/>
    <w:bookmarkStart w:name="z95" w:id="86"/>
    <w:p>
      <w:pPr>
        <w:spacing w:after="0"/>
        <w:ind w:left="0"/>
        <w:jc w:val="both"/>
      </w:pPr>
      <w:r>
        <w:rPr>
          <w:rFonts w:ascii="Times New Roman"/>
          <w:b w:val="false"/>
          <w:i w:val="false"/>
          <w:color w:val="000000"/>
          <w:sz w:val="28"/>
        </w:rPr>
        <w:t xml:space="preserve">
      28. После рассмотрения жилищной комиссией учреждения документов для назначения жилищных выплат и утверждения списка получателей жилищных выплат кадровой службой подразделения, где проходит службу сотрудник, подшиваются в личное дело сотрудника решение жилищной комиссии о признании его нуждающимся в жилище в виде справок согласно </w:t>
      </w:r>
      <w:r>
        <w:rPr>
          <w:rFonts w:ascii="Times New Roman"/>
          <w:b w:val="false"/>
          <w:i w:val="false"/>
          <w:color w:val="000000"/>
          <w:sz w:val="28"/>
        </w:rPr>
        <w:t xml:space="preserve">приложениям 5 </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а также документы, указанные в пункте 22 настоящих Правил, если иное не предусмотрено настоящими Правилами.</w:t>
      </w:r>
    </w:p>
    <w:bookmarkEnd w:id="86"/>
    <w:bookmarkStart w:name="z96" w:id="87"/>
    <w:p>
      <w:pPr>
        <w:spacing w:after="0"/>
        <w:ind w:left="0"/>
        <w:jc w:val="both"/>
      </w:pPr>
      <w:r>
        <w:rPr>
          <w:rFonts w:ascii="Times New Roman"/>
          <w:b w:val="false"/>
          <w:i w:val="false"/>
          <w:color w:val="000000"/>
          <w:sz w:val="28"/>
        </w:rPr>
        <w:t xml:space="preserve">
      Для открытия личного специального счета сотруднику выдаются справки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составленные ответственным структурным подразделением учреждения.</w:t>
      </w:r>
    </w:p>
    <w:bookmarkEnd w:id="87"/>
    <w:bookmarkStart w:name="z97" w:id="88"/>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88"/>
    <w:bookmarkStart w:name="z98" w:id="89"/>
    <w:p>
      <w:pPr>
        <w:spacing w:after="0"/>
        <w:ind w:left="0"/>
        <w:jc w:val="both"/>
      </w:pPr>
      <w:r>
        <w:rPr>
          <w:rFonts w:ascii="Times New Roman"/>
          <w:b w:val="false"/>
          <w:i w:val="false"/>
          <w:color w:val="000000"/>
          <w:sz w:val="28"/>
        </w:rPr>
        <w:t xml:space="preserve">
      29. На основании решения жилищной комиссии учреждения ответственным структурным подразделением учреждения составляется список получателей текущих жилищных выплат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9"/>
    <w:bookmarkStart w:name="z99" w:id="90"/>
    <w:p>
      <w:pPr>
        <w:spacing w:after="0"/>
        <w:ind w:left="0"/>
        <w:jc w:val="both"/>
      </w:pPr>
      <w:r>
        <w:rPr>
          <w:rFonts w:ascii="Times New Roman"/>
          <w:b w:val="false"/>
          <w:i w:val="false"/>
          <w:color w:val="000000"/>
          <w:sz w:val="28"/>
        </w:rPr>
        <w:t xml:space="preserve">
      30. На основании списка получателей текущих жилищных выплат финансовое подразделение учреждения подготавливает расчет сумм получателей текущих жилищных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0"/>
    <w:bookmarkStart w:name="z100" w:id="91"/>
    <w:p>
      <w:pPr>
        <w:spacing w:after="0"/>
        <w:ind w:left="0"/>
        <w:jc w:val="both"/>
      </w:pPr>
      <w:r>
        <w:rPr>
          <w:rFonts w:ascii="Times New Roman"/>
          <w:b w:val="false"/>
          <w:i w:val="false"/>
          <w:color w:val="000000"/>
          <w:sz w:val="28"/>
        </w:rPr>
        <w:t>
      31. Список получателей текущих жилищных выплат и расчет утверждаются приказом первого руководителя учреждения (для структурных подразделений Комитета национальной безопасности Республики Казахстан – приказом заместителя первого руководителя учреждения), который подготавливается ответственным структурным подразделением учреждения.</w:t>
      </w:r>
    </w:p>
    <w:bookmarkEnd w:id="91"/>
    <w:bookmarkStart w:name="z101" w:id="92"/>
    <w:p>
      <w:pPr>
        <w:spacing w:after="0"/>
        <w:ind w:left="0"/>
        <w:jc w:val="both"/>
      </w:pPr>
      <w:r>
        <w:rPr>
          <w:rFonts w:ascii="Times New Roman"/>
          <w:b w:val="false"/>
          <w:i w:val="false"/>
          <w:color w:val="000000"/>
          <w:sz w:val="28"/>
        </w:rPr>
        <w:t>
      32. Внесение изменений и дополнений в список получателей текущих жилищных выплат и их расчет осуществляется при изменении состава их семьи, перемене места службы в связи с переездом из одного региона в другой, а также в иных случаях, предусмотренных законодательством Республики Казахстан.</w:t>
      </w:r>
    </w:p>
    <w:bookmarkEnd w:id="92"/>
    <w:bookmarkStart w:name="z102" w:id="93"/>
    <w:p>
      <w:pPr>
        <w:spacing w:after="0"/>
        <w:ind w:left="0"/>
        <w:jc w:val="left"/>
      </w:pPr>
      <w:r>
        <w:rPr>
          <w:rFonts w:ascii="Times New Roman"/>
          <w:b/>
          <w:i w:val="false"/>
          <w:color w:val="000000"/>
        </w:rPr>
        <w:t xml:space="preserve"> Параграф 3. Составление списка и расчета получателей единовременных жилищных выплат</w:t>
      </w:r>
    </w:p>
    <w:bookmarkEnd w:id="93"/>
    <w:bookmarkStart w:name="z103" w:id="94"/>
    <w:p>
      <w:pPr>
        <w:spacing w:after="0"/>
        <w:ind w:left="0"/>
        <w:jc w:val="both"/>
      </w:pPr>
      <w:r>
        <w:rPr>
          <w:rFonts w:ascii="Times New Roman"/>
          <w:b w:val="false"/>
          <w:i w:val="false"/>
          <w:color w:val="000000"/>
          <w:sz w:val="28"/>
        </w:rPr>
        <w:t xml:space="preserve">
      33. В соответствии с требованиями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Закона на основании решения жилищной комиссии учреждения ответственным структурным подразделением учреждения составляется список получателей единовременных жилищных выплат по форме согласно приложению 9 к настоящим Правилам.</w:t>
      </w:r>
    </w:p>
    <w:bookmarkEnd w:id="94"/>
    <w:bookmarkStart w:name="z104" w:id="95"/>
    <w:p>
      <w:pPr>
        <w:spacing w:after="0"/>
        <w:ind w:left="0"/>
        <w:jc w:val="both"/>
      </w:pPr>
      <w:r>
        <w:rPr>
          <w:rFonts w:ascii="Times New Roman"/>
          <w:b w:val="false"/>
          <w:i w:val="false"/>
          <w:color w:val="000000"/>
          <w:sz w:val="28"/>
        </w:rPr>
        <w:t xml:space="preserve">
      34. На основании списка получателей единовременных жилищных выплат финансовое подразделение учреждения подготавливает расчет сумм получателей единовременных жилищных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05" w:id="96"/>
    <w:p>
      <w:pPr>
        <w:spacing w:after="0"/>
        <w:ind w:left="0"/>
        <w:jc w:val="both"/>
      </w:pPr>
      <w:r>
        <w:rPr>
          <w:rFonts w:ascii="Times New Roman"/>
          <w:b w:val="false"/>
          <w:i w:val="false"/>
          <w:color w:val="000000"/>
          <w:sz w:val="28"/>
        </w:rPr>
        <w:t>
      35. Список и расчет получателей единовременных жилищных выплат утверждаются приказом первого руководителя учреждения (для структурных подразделений Комитета национальной безопасности Республики Казахстан – приказом заместителя первого руководителя учреждения), который подготавливается ответственным структурным подразделением учреждения.</w:t>
      </w:r>
    </w:p>
    <w:bookmarkEnd w:id="96"/>
    <w:bookmarkStart w:name="z106" w:id="97"/>
    <w:p>
      <w:pPr>
        <w:spacing w:after="0"/>
        <w:ind w:left="0"/>
        <w:jc w:val="both"/>
      </w:pPr>
      <w:r>
        <w:rPr>
          <w:rFonts w:ascii="Times New Roman"/>
          <w:b w:val="false"/>
          <w:i w:val="false"/>
          <w:color w:val="000000"/>
          <w:sz w:val="28"/>
        </w:rPr>
        <w:t xml:space="preserve">
      Список и расчет получателей единовременных жилищных выплат по основанию, предусмотренному в </w:t>
      </w:r>
      <w:r>
        <w:rPr>
          <w:rFonts w:ascii="Times New Roman"/>
          <w:b w:val="false"/>
          <w:i w:val="false"/>
          <w:color w:val="000000"/>
          <w:sz w:val="28"/>
        </w:rPr>
        <w:t>пункте 5</w:t>
      </w:r>
      <w:r>
        <w:rPr>
          <w:rFonts w:ascii="Times New Roman"/>
          <w:b w:val="false"/>
          <w:i w:val="false"/>
          <w:color w:val="000000"/>
          <w:sz w:val="28"/>
        </w:rPr>
        <w:t xml:space="preserve"> статьи 101-1 Закона, утверждаются приказом первого руководителя учреждения, входящего в систему органов национальной безопасности Республики Казахстан (для структурных подразделений Комитета национальной безопасности Республики Казахстан – приказом заместителя первого руководителя учреждения), согласовываются с финансовым и ответственным структурным подразделениями Комитета национальной безопасности Республики Казахстан.</w:t>
      </w:r>
    </w:p>
    <w:bookmarkEnd w:id="97"/>
    <w:bookmarkStart w:name="z107" w:id="98"/>
    <w:p>
      <w:pPr>
        <w:spacing w:after="0"/>
        <w:ind w:left="0"/>
        <w:jc w:val="left"/>
      </w:pPr>
      <w:r>
        <w:rPr>
          <w:rFonts w:ascii="Times New Roman"/>
          <w:b/>
          <w:i w:val="false"/>
          <w:color w:val="000000"/>
        </w:rPr>
        <w:t xml:space="preserve"> Глава 4. Перерасчет жилищных выплат</w:t>
      </w:r>
    </w:p>
    <w:bookmarkEnd w:id="98"/>
    <w:bookmarkStart w:name="z108" w:id="99"/>
    <w:p>
      <w:pPr>
        <w:spacing w:after="0"/>
        <w:ind w:left="0"/>
        <w:jc w:val="both"/>
      </w:pPr>
      <w:r>
        <w:rPr>
          <w:rFonts w:ascii="Times New Roman"/>
          <w:b w:val="false"/>
          <w:i w:val="false"/>
          <w:color w:val="000000"/>
          <w:sz w:val="28"/>
        </w:rPr>
        <w:t>
      36. Перерасчет размера текущих жилищных выплат производится при:</w:t>
      </w:r>
    </w:p>
    <w:bookmarkEnd w:id="99"/>
    <w:bookmarkStart w:name="z109" w:id="100"/>
    <w:p>
      <w:pPr>
        <w:spacing w:after="0"/>
        <w:ind w:left="0"/>
        <w:jc w:val="both"/>
      </w:pPr>
      <w:r>
        <w:rPr>
          <w:rFonts w:ascii="Times New Roman"/>
          <w:b w:val="false"/>
          <w:i w:val="false"/>
          <w:color w:val="000000"/>
          <w:sz w:val="28"/>
        </w:rPr>
        <w:t>
      1) изменении состава семьи, в том числе достижении детьми совершеннолетия, за исключением детей, ставших инвалидами до достижения ими возраста восемнадцати лет;</w:t>
      </w:r>
    </w:p>
    <w:bookmarkEnd w:id="100"/>
    <w:bookmarkStart w:name="z110" w:id="101"/>
    <w:p>
      <w:pPr>
        <w:spacing w:after="0"/>
        <w:ind w:left="0"/>
        <w:jc w:val="both"/>
      </w:pPr>
      <w:r>
        <w:rPr>
          <w:rFonts w:ascii="Times New Roman"/>
          <w:b w:val="false"/>
          <w:i w:val="false"/>
          <w:color w:val="000000"/>
          <w:sz w:val="28"/>
        </w:rPr>
        <w:t xml:space="preserve">
      2) перемене места службы в связи с переездом из одного населенного пункта в другой, за исключением случаев,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01"/>
    <w:bookmarkStart w:name="z111" w:id="102"/>
    <w:p>
      <w:pPr>
        <w:spacing w:after="0"/>
        <w:ind w:left="0"/>
        <w:jc w:val="both"/>
      </w:pPr>
      <w:r>
        <w:rPr>
          <w:rFonts w:ascii="Times New Roman"/>
          <w:b w:val="false"/>
          <w:i w:val="false"/>
          <w:color w:val="000000"/>
          <w:sz w:val="28"/>
        </w:rPr>
        <w:t xml:space="preserve">
      3) возврате сотрудником предоставленного жилища из государственного жилищного фонда или жилища, арендованного местным исполнительным органом в частном жилищном фонде, площадь которого не соответствовала норме полезной площади, установленной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w:t>
      </w:r>
    </w:p>
    <w:bookmarkEnd w:id="102"/>
    <w:bookmarkStart w:name="z112" w:id="103"/>
    <w:p>
      <w:pPr>
        <w:spacing w:after="0"/>
        <w:ind w:left="0"/>
        <w:jc w:val="both"/>
      </w:pPr>
      <w:r>
        <w:rPr>
          <w:rFonts w:ascii="Times New Roman"/>
          <w:b w:val="false"/>
          <w:i w:val="false"/>
          <w:color w:val="000000"/>
          <w:sz w:val="28"/>
        </w:rPr>
        <w:t>
      4) ежегодном изменении стоимости аренды одного квадратного метра благоустроенного жилья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103"/>
    <w:bookmarkStart w:name="z113" w:id="104"/>
    <w:p>
      <w:pPr>
        <w:spacing w:after="0"/>
        <w:ind w:left="0"/>
        <w:jc w:val="both"/>
      </w:pPr>
      <w:r>
        <w:rPr>
          <w:rFonts w:ascii="Times New Roman"/>
          <w:b w:val="false"/>
          <w:i w:val="false"/>
          <w:color w:val="000000"/>
          <w:sz w:val="28"/>
        </w:rPr>
        <w:t>
      Перерасчет размера текущих жилищных выплат, за исключением случая, предусмотренного в подпункте 4) настоящего пункта, осуществляется на основании приказа первого руководителя учреждения, издаваемого на основании решения жилищной комиссии и рапорта сотрудника с приложением документов, определенных в пункте 22 настоящих Правил.</w:t>
      </w:r>
    </w:p>
    <w:bookmarkEnd w:id="104"/>
    <w:bookmarkStart w:name="z114" w:id="105"/>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4) настоящего пункта, производится на основании приказа первого руководителя учреждения.</w:t>
      </w:r>
    </w:p>
    <w:bookmarkEnd w:id="105"/>
    <w:bookmarkStart w:name="z115" w:id="106"/>
    <w:p>
      <w:pPr>
        <w:spacing w:after="0"/>
        <w:ind w:left="0"/>
        <w:jc w:val="both"/>
      </w:pPr>
      <w:r>
        <w:rPr>
          <w:rFonts w:ascii="Times New Roman"/>
          <w:b w:val="false"/>
          <w:i w:val="false"/>
          <w:color w:val="000000"/>
          <w:sz w:val="28"/>
        </w:rPr>
        <w:t>
      Перерасчет размера текущих жилищных выплат для структурных подразделений Комитета национальной безопасности Республики Казахстан утверждается приказом заместителя первого руководителя учреждения.</w:t>
      </w:r>
    </w:p>
    <w:bookmarkEnd w:id="106"/>
    <w:bookmarkStart w:name="z116" w:id="107"/>
    <w:p>
      <w:pPr>
        <w:spacing w:after="0"/>
        <w:ind w:left="0"/>
        <w:jc w:val="both"/>
      </w:pPr>
      <w:r>
        <w:rPr>
          <w:rFonts w:ascii="Times New Roman"/>
          <w:b w:val="false"/>
          <w:i w:val="false"/>
          <w:color w:val="000000"/>
          <w:sz w:val="28"/>
        </w:rPr>
        <w:t>
      37. Фактическая сумма жилищных выплат рассчитывается с даты признания сотрудника нуждающимся в жилище и назначении жилищных выплат.</w:t>
      </w:r>
    </w:p>
    <w:bookmarkEnd w:id="107"/>
    <w:bookmarkStart w:name="z117" w:id="108"/>
    <w:p>
      <w:pPr>
        <w:spacing w:after="0"/>
        <w:ind w:left="0"/>
        <w:jc w:val="both"/>
      </w:pPr>
      <w:r>
        <w:rPr>
          <w:rFonts w:ascii="Times New Roman"/>
          <w:b w:val="false"/>
          <w:i w:val="false"/>
          <w:color w:val="000000"/>
          <w:sz w:val="28"/>
        </w:rPr>
        <w:t>
      В случаях, определенных в пункте 36 настоящих Правил, – с момента фактического наступления события.</w:t>
      </w:r>
    </w:p>
    <w:bookmarkEnd w:id="108"/>
    <w:bookmarkStart w:name="z118" w:id="109"/>
    <w:p>
      <w:pPr>
        <w:spacing w:after="0"/>
        <w:ind w:left="0"/>
        <w:jc w:val="both"/>
      </w:pPr>
      <w:r>
        <w:rPr>
          <w:rFonts w:ascii="Times New Roman"/>
          <w:b w:val="false"/>
          <w:i w:val="false"/>
          <w:color w:val="000000"/>
          <w:sz w:val="28"/>
        </w:rPr>
        <w:t>
      38. Перерасчет единовременных жилищных выплат за прошедший период не производится.</w:t>
      </w:r>
    </w:p>
    <w:bookmarkEnd w:id="109"/>
    <w:bookmarkStart w:name="z119" w:id="110"/>
    <w:p>
      <w:pPr>
        <w:spacing w:after="0"/>
        <w:ind w:left="0"/>
        <w:jc w:val="left"/>
      </w:pPr>
      <w:r>
        <w:rPr>
          <w:rFonts w:ascii="Times New Roman"/>
          <w:b/>
          <w:i w:val="false"/>
          <w:color w:val="000000"/>
        </w:rPr>
        <w:t xml:space="preserve"> Глава 5. Порядок осуществления жилищных выплат</w:t>
      </w:r>
    </w:p>
    <w:bookmarkEnd w:id="110"/>
    <w:bookmarkStart w:name="z120" w:id="111"/>
    <w:p>
      <w:pPr>
        <w:spacing w:after="0"/>
        <w:ind w:left="0"/>
        <w:jc w:val="both"/>
      </w:pPr>
      <w:r>
        <w:rPr>
          <w:rFonts w:ascii="Times New Roman"/>
          <w:b w:val="false"/>
          <w:i w:val="false"/>
          <w:color w:val="000000"/>
          <w:sz w:val="28"/>
        </w:rPr>
        <w:t xml:space="preserve">
      39. Личный специальный счет для жилищных выплат открывается самостоятельно каждым сотрудником, признанным нуждающимся в жилище,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с приложением дополнительно справок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11"/>
    <w:bookmarkStart w:name="z121" w:id="112"/>
    <w:p>
      <w:pPr>
        <w:spacing w:after="0"/>
        <w:ind w:left="0"/>
        <w:jc w:val="both"/>
      </w:pPr>
      <w:r>
        <w:rPr>
          <w:rFonts w:ascii="Times New Roman"/>
          <w:b w:val="false"/>
          <w:i w:val="false"/>
          <w:color w:val="000000"/>
          <w:sz w:val="28"/>
        </w:rPr>
        <w:t xml:space="preserve">
      40. Между учреждением, сотрудником и банком заключается трехсторонний договор (далее – договор) о жилищных выплатах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2"/>
    <w:bookmarkStart w:name="z122" w:id="113"/>
    <w:p>
      <w:pPr>
        <w:spacing w:after="0"/>
        <w:ind w:left="0"/>
        <w:jc w:val="both"/>
      </w:pPr>
      <w:r>
        <w:rPr>
          <w:rFonts w:ascii="Times New Roman"/>
          <w:b w:val="false"/>
          <w:i w:val="false"/>
          <w:color w:val="000000"/>
          <w:sz w:val="28"/>
        </w:rPr>
        <w:t>
      При этом договор заключается со стороны учреждения от имени действительного или условного наименования.</w:t>
      </w:r>
    </w:p>
    <w:bookmarkEnd w:id="113"/>
    <w:bookmarkStart w:name="z123" w:id="114"/>
    <w:p>
      <w:pPr>
        <w:spacing w:after="0"/>
        <w:ind w:left="0"/>
        <w:jc w:val="both"/>
      </w:pPr>
      <w:r>
        <w:rPr>
          <w:rFonts w:ascii="Times New Roman"/>
          <w:b w:val="false"/>
          <w:i w:val="false"/>
          <w:color w:val="000000"/>
          <w:sz w:val="28"/>
        </w:rPr>
        <w:t xml:space="preserve">
      В соответствии с договором учреждение перечисляет на личный специальный счет сотрудника жилищные выплаты, а банк предоставляет право сотруднику распоряжаться жилищными выплатами в соответствии с целями, предусмотренными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14"/>
    <w:bookmarkStart w:name="z124" w:id="115"/>
    <w:p>
      <w:pPr>
        <w:spacing w:after="0"/>
        <w:ind w:left="0"/>
        <w:jc w:val="both"/>
      </w:pPr>
      <w:r>
        <w:rPr>
          <w:rFonts w:ascii="Times New Roman"/>
          <w:b w:val="false"/>
          <w:i w:val="false"/>
          <w:color w:val="000000"/>
          <w:sz w:val="28"/>
        </w:rPr>
        <w:t xml:space="preserve">
      Финансовое подразделение учреждения регистрирует договор и личный специальный счет сотрудника в журнале учета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5"/>
    <w:bookmarkStart w:name="z125" w:id="116"/>
    <w:p>
      <w:pPr>
        <w:spacing w:after="0"/>
        <w:ind w:left="0"/>
        <w:jc w:val="both"/>
      </w:pPr>
      <w:r>
        <w:rPr>
          <w:rFonts w:ascii="Times New Roman"/>
          <w:b w:val="false"/>
          <w:i w:val="false"/>
          <w:color w:val="000000"/>
          <w:sz w:val="28"/>
        </w:rPr>
        <w:t xml:space="preserve">
      41. Финансовое подразделение учреждения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6"/>
    <w:bookmarkStart w:name="z126" w:id="117"/>
    <w:p>
      <w:pPr>
        <w:spacing w:after="0"/>
        <w:ind w:left="0"/>
        <w:jc w:val="both"/>
      </w:pPr>
      <w:r>
        <w:rPr>
          <w:rFonts w:ascii="Times New Roman"/>
          <w:b w:val="false"/>
          <w:i w:val="false"/>
          <w:color w:val="000000"/>
          <w:sz w:val="28"/>
        </w:rPr>
        <w:t>
      42. Текущие жилищные выплаты производятся ежемесячно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117"/>
    <w:bookmarkStart w:name="z127" w:id="118"/>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118"/>
    <w:bookmarkStart w:name="z128" w:id="119"/>
    <w:p>
      <w:pPr>
        <w:spacing w:after="0"/>
        <w:ind w:left="0"/>
        <w:jc w:val="both"/>
      </w:pPr>
      <w:r>
        <w:rPr>
          <w:rFonts w:ascii="Times New Roman"/>
          <w:b w:val="false"/>
          <w:i w:val="false"/>
          <w:color w:val="000000"/>
          <w:sz w:val="28"/>
        </w:rPr>
        <w:t>
      43. При переводе, увольнении со службы сотрудника финансовое подразделение учреждения указывает сведения о произведенных ему жилищных выплатах в денежном аттестате с приложением копии карточки аналитического учета.</w:t>
      </w:r>
    </w:p>
    <w:bookmarkEnd w:id="119"/>
    <w:bookmarkStart w:name="z129" w:id="120"/>
    <w:p>
      <w:pPr>
        <w:spacing w:after="0"/>
        <w:ind w:left="0"/>
        <w:jc w:val="both"/>
      </w:pPr>
      <w:r>
        <w:rPr>
          <w:rFonts w:ascii="Times New Roman"/>
          <w:b w:val="false"/>
          <w:i w:val="false"/>
          <w:color w:val="000000"/>
          <w:sz w:val="28"/>
        </w:rPr>
        <w:t>
      44. Порядок осуществления жилищных выплат сотрудникам, проходящим службу в особом порядке для выполнения специальных оперативных заданий, и штатным негласным сотрудникам утверждается первыми руководителями специальных государственных органов Республики Казахстан.</w:t>
      </w:r>
    </w:p>
    <w:bookmarkEnd w:id="120"/>
    <w:bookmarkStart w:name="z130" w:id="121"/>
    <w:p>
      <w:pPr>
        <w:spacing w:after="0"/>
        <w:ind w:left="0"/>
        <w:jc w:val="both"/>
      </w:pPr>
      <w:r>
        <w:rPr>
          <w:rFonts w:ascii="Times New Roman"/>
          <w:b w:val="false"/>
          <w:i w:val="false"/>
          <w:color w:val="000000"/>
          <w:sz w:val="28"/>
        </w:rPr>
        <w:t>
      45. За сотрудниками, направленными для прохождения службы за границу, назначенные жилищные выплаты сохраняются на все время пребывания за границей.</w:t>
      </w:r>
    </w:p>
    <w:bookmarkEnd w:id="121"/>
    <w:bookmarkStart w:name="z131" w:id="122"/>
    <w:p>
      <w:pPr>
        <w:spacing w:after="0"/>
        <w:ind w:left="0"/>
        <w:jc w:val="left"/>
      </w:pPr>
      <w:r>
        <w:rPr>
          <w:rFonts w:ascii="Times New Roman"/>
          <w:b/>
          <w:i w:val="false"/>
          <w:color w:val="000000"/>
        </w:rPr>
        <w:t xml:space="preserve"> Глава 6. Порядок прекращения, приостановления и возобновления жилищных выплат</w:t>
      </w:r>
    </w:p>
    <w:bookmarkEnd w:id="122"/>
    <w:bookmarkStart w:name="z132" w:id="123"/>
    <w:p>
      <w:pPr>
        <w:spacing w:after="0"/>
        <w:ind w:left="0"/>
        <w:jc w:val="both"/>
      </w:pPr>
      <w:r>
        <w:rPr>
          <w:rFonts w:ascii="Times New Roman"/>
          <w:b w:val="false"/>
          <w:i w:val="false"/>
          <w:color w:val="000000"/>
          <w:sz w:val="28"/>
        </w:rPr>
        <w:t xml:space="preserve">
      46. Жилищные выплаты прекращаются в случаях, предусмотренных </w:t>
      </w:r>
      <w:r>
        <w:rPr>
          <w:rFonts w:ascii="Times New Roman"/>
          <w:b w:val="false"/>
          <w:i w:val="false"/>
          <w:color w:val="000000"/>
          <w:sz w:val="28"/>
        </w:rPr>
        <w:t>статьей 101-4</w:t>
      </w:r>
      <w:r>
        <w:rPr>
          <w:rFonts w:ascii="Times New Roman"/>
          <w:b w:val="false"/>
          <w:i w:val="false"/>
          <w:color w:val="000000"/>
          <w:sz w:val="28"/>
        </w:rPr>
        <w:t xml:space="preserve"> Закона.</w:t>
      </w:r>
    </w:p>
    <w:bookmarkEnd w:id="123"/>
    <w:bookmarkStart w:name="z133" w:id="124"/>
    <w:p>
      <w:pPr>
        <w:spacing w:after="0"/>
        <w:ind w:left="0"/>
        <w:jc w:val="both"/>
      </w:pPr>
      <w:r>
        <w:rPr>
          <w:rFonts w:ascii="Times New Roman"/>
          <w:b w:val="false"/>
          <w:i w:val="false"/>
          <w:color w:val="000000"/>
          <w:sz w:val="28"/>
        </w:rPr>
        <w:t>
      47. Жилищные выплаты прекращаются согласно приказу первого руководителя учреждения (для структурных подразделений Комитета национальной безопасности Республики Казахстан – приказу заместителя первого руководителя учреждения) со дня:</w:t>
      </w:r>
    </w:p>
    <w:bookmarkEnd w:id="124"/>
    <w:bookmarkStart w:name="z134" w:id="125"/>
    <w:p>
      <w:pPr>
        <w:spacing w:after="0"/>
        <w:ind w:left="0"/>
        <w:jc w:val="both"/>
      </w:pPr>
      <w:r>
        <w:rPr>
          <w:rFonts w:ascii="Times New Roman"/>
          <w:b w:val="false"/>
          <w:i w:val="false"/>
          <w:color w:val="000000"/>
          <w:sz w:val="28"/>
        </w:rPr>
        <w:t>
      1) исключения из списков личного состава, в случаях увольнения сотрудника из специальных государственных органов;</w:t>
      </w:r>
    </w:p>
    <w:bookmarkEnd w:id="125"/>
    <w:bookmarkStart w:name="z135" w:id="126"/>
    <w:p>
      <w:pPr>
        <w:spacing w:after="0"/>
        <w:ind w:left="0"/>
        <w:jc w:val="both"/>
      </w:pPr>
      <w:r>
        <w:rPr>
          <w:rFonts w:ascii="Times New Roman"/>
          <w:b w:val="false"/>
          <w:i w:val="false"/>
          <w:color w:val="000000"/>
          <w:sz w:val="28"/>
        </w:rPr>
        <w:t xml:space="preserve">
      2) утраты сотрудниками статуса нуждающихся в жилище,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жилья с последующим выкупом, ими не исполнено;</w:t>
      </w:r>
    </w:p>
    <w:bookmarkEnd w:id="126"/>
    <w:bookmarkStart w:name="z136" w:id="127"/>
    <w:p>
      <w:pPr>
        <w:spacing w:after="0"/>
        <w:ind w:left="0"/>
        <w:jc w:val="both"/>
      </w:pPr>
      <w:r>
        <w:rPr>
          <w:rFonts w:ascii="Times New Roman"/>
          <w:b w:val="false"/>
          <w:i w:val="false"/>
          <w:color w:val="000000"/>
          <w:sz w:val="28"/>
        </w:rPr>
        <w:t>
      3) исключения из списков личного состава сотрудника в связи с гибелью или смертью, признанием в установленном законом порядке безвестно отсутствующим или объявлением умершим;</w:t>
      </w:r>
    </w:p>
    <w:bookmarkEnd w:id="127"/>
    <w:bookmarkStart w:name="z137" w:id="128"/>
    <w:p>
      <w:pPr>
        <w:spacing w:after="0"/>
        <w:ind w:left="0"/>
        <w:jc w:val="both"/>
      </w:pPr>
      <w:r>
        <w:rPr>
          <w:rFonts w:ascii="Times New Roman"/>
          <w:b w:val="false"/>
          <w:i w:val="false"/>
          <w:color w:val="000000"/>
          <w:sz w:val="28"/>
        </w:rPr>
        <w:t>
      4) регистрации рапорта сотрудника об отказе в получении жилищных выплат на имя председателя жилищной комиссии учреждения, в котором проходит службу.</w:t>
      </w:r>
    </w:p>
    <w:bookmarkEnd w:id="128"/>
    <w:bookmarkStart w:name="z138" w:id="129"/>
    <w:p>
      <w:pPr>
        <w:spacing w:after="0"/>
        <w:ind w:left="0"/>
        <w:jc w:val="both"/>
      </w:pPr>
      <w:r>
        <w:rPr>
          <w:rFonts w:ascii="Times New Roman"/>
          <w:b w:val="false"/>
          <w:i w:val="false"/>
          <w:color w:val="000000"/>
          <w:sz w:val="28"/>
        </w:rPr>
        <w:t>
      При закрытии личного специального счета сотрудника остаток неиспользованных средств возвращается банком на счет учреждения.</w:t>
      </w:r>
    </w:p>
    <w:bookmarkEnd w:id="129"/>
    <w:bookmarkStart w:name="z139" w:id="130"/>
    <w:p>
      <w:pPr>
        <w:spacing w:after="0"/>
        <w:ind w:left="0"/>
        <w:jc w:val="both"/>
      </w:pPr>
      <w:r>
        <w:rPr>
          <w:rFonts w:ascii="Times New Roman"/>
          <w:b w:val="false"/>
          <w:i w:val="false"/>
          <w:color w:val="000000"/>
          <w:sz w:val="28"/>
        </w:rPr>
        <w:t>
      При перемещении сотрудника назначенные текущие жилищные выплаты приостанавливаются со дня издания приказа первого руководителя учреждения, а для структурных подразделений Комитета национальной безопасности Республики Казахстан – приказа заместителя первого руководителя учреждения и возобновляются государственным учреждением специального государственного органа Республики Казахстан, Вооруженных Сил, других войск и воинских формирований, куда лицо прибыло для дальнейшего прохождения службы, при условии представления документов, указанных в пункте 22 настоящих Правил.</w:t>
      </w:r>
    </w:p>
    <w:bookmarkEnd w:id="130"/>
    <w:bookmarkStart w:name="z140" w:id="131"/>
    <w:p>
      <w:pPr>
        <w:spacing w:after="0"/>
        <w:ind w:left="0"/>
        <w:jc w:val="both"/>
      </w:pPr>
      <w:r>
        <w:rPr>
          <w:rFonts w:ascii="Times New Roman"/>
          <w:b w:val="false"/>
          <w:i w:val="false"/>
          <w:color w:val="000000"/>
          <w:sz w:val="28"/>
        </w:rPr>
        <w:t xml:space="preserve">
      48. В случае, когда получатель жилищных выплат для дальнейшего прохождения службы убывает в другой регион, размер текущих жилищных выплат сохраняется по прежнему региону, где проходил службу, если соответствующий договор заключался с ним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жилья с последующим выкупом.</w:t>
      </w:r>
    </w:p>
    <w:bookmarkEnd w:id="131"/>
    <w:bookmarkStart w:name="z141" w:id="132"/>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сотрудник проходит службу.</w:t>
      </w:r>
    </w:p>
    <w:bookmarkEnd w:id="132"/>
    <w:bookmarkStart w:name="z142" w:id="133"/>
    <w:p>
      <w:pPr>
        <w:spacing w:after="0"/>
        <w:ind w:left="0"/>
        <w:jc w:val="both"/>
      </w:pPr>
      <w:r>
        <w:rPr>
          <w:rFonts w:ascii="Times New Roman"/>
          <w:b w:val="false"/>
          <w:i w:val="false"/>
          <w:color w:val="000000"/>
          <w:sz w:val="28"/>
        </w:rPr>
        <w:t xml:space="preserve">
      Жилищные выплаты осуществляются на основании приказа первого руководителя учреждения, издаваемого на основании решения жилищной комиссии учреждения и рапорта сотрудника с приложением документов, определенных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(для структурных подразделений Комитета национальной безопасности Республики Казахстан – приказа заместителя первого руководителя учреждения).</w:t>
      </w:r>
    </w:p>
    <w:bookmarkEnd w:id="133"/>
    <w:bookmarkStart w:name="z143" w:id="134"/>
    <w:p>
      <w:pPr>
        <w:spacing w:after="0"/>
        <w:ind w:left="0"/>
        <w:jc w:val="both"/>
      </w:pPr>
      <w:r>
        <w:rPr>
          <w:rFonts w:ascii="Times New Roman"/>
          <w:b w:val="false"/>
          <w:i w:val="false"/>
          <w:color w:val="000000"/>
          <w:sz w:val="28"/>
        </w:rPr>
        <w:t>
      49. В случае прекращения жилищных выплат сотруднику, учреждением направляется письмо в банк с изложением основания прекращения жилищных выплат.</w:t>
      </w:r>
    </w:p>
    <w:bookmarkEnd w:id="134"/>
    <w:bookmarkStart w:name="z144" w:id="135"/>
    <w:p>
      <w:pPr>
        <w:spacing w:after="0"/>
        <w:ind w:left="0"/>
        <w:jc w:val="left"/>
      </w:pPr>
      <w:r>
        <w:rPr>
          <w:rFonts w:ascii="Times New Roman"/>
          <w:b/>
          <w:i w:val="false"/>
          <w:color w:val="000000"/>
        </w:rPr>
        <w:t xml:space="preserve"> Глава 7. Порядок действий сотрудника, учреждения и банка в случае обнаружения ошибок при перечислении платежей по жилищным выплатам</w:t>
      </w:r>
    </w:p>
    <w:bookmarkEnd w:id="135"/>
    <w:bookmarkStart w:name="z145" w:id="136"/>
    <w:p>
      <w:pPr>
        <w:spacing w:after="0"/>
        <w:ind w:left="0"/>
        <w:jc w:val="both"/>
      </w:pPr>
      <w:r>
        <w:rPr>
          <w:rFonts w:ascii="Times New Roman"/>
          <w:b w:val="false"/>
          <w:i w:val="false"/>
          <w:color w:val="000000"/>
          <w:sz w:val="28"/>
        </w:rPr>
        <w:t>
      50. Получатель жилищных выплат, обнаружив отсутствие отдельных сумм уплаченных жилищных выплат при получении сведений о суммах жилищных выплат на личном специальном счете, направляет рапорт первому руководителю учреждения либо определяемому им должностному лицу  об обнаружении ошибок (неправомерно или излишне перечисленных и (или) неперечисленных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36"/>
    <w:bookmarkStart w:name="z146" w:id="137"/>
    <w:p>
      <w:pPr>
        <w:spacing w:after="0"/>
        <w:ind w:left="0"/>
        <w:jc w:val="both"/>
      </w:pPr>
      <w:r>
        <w:rPr>
          <w:rFonts w:ascii="Times New Roman"/>
          <w:b w:val="false"/>
          <w:i w:val="false"/>
          <w:color w:val="000000"/>
          <w:sz w:val="28"/>
        </w:rPr>
        <w:t xml:space="preserve">
      51. В случае обнаружения учреждением ошибок или получения им рапорта сотрудника об обнаружении ошибок, допущенных при перечислении сумм жилищных выплат, ошибки корректируются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учреждение обращается в банк с заявлением о возврате ошибочно перечисленных жилищных выплат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 заявлению о возврате ошибочно перечисленных жилищных выплат прилагается заявление сотрудника, получившего ошибочно перечисленные жилищные выплаты, о согласии списания с его личного специального счета ошибочно зачисленных сумм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7"/>
    <w:bookmarkStart w:name="z147" w:id="138"/>
    <w:p>
      <w:pPr>
        <w:spacing w:after="0"/>
        <w:ind w:left="0"/>
        <w:jc w:val="both"/>
      </w:pPr>
      <w:r>
        <w:rPr>
          <w:rFonts w:ascii="Times New Roman"/>
          <w:b w:val="false"/>
          <w:i w:val="false"/>
          <w:color w:val="000000"/>
          <w:sz w:val="28"/>
        </w:rPr>
        <w:t>
      52. В заявлении на возврат ошибочно зачисленных сумм жилищных выплат указываются: наименование и реквизиты учреждения (бизнес-идентификационный номер (БИН),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 личного специального счета которого производится возврат, и индивидуальные суммы, подлежащие возврату. Заявление должно быть подписано первым руководителем, начальником финансового подразделения учреждения (главным бухгалтером) и заверено печатью.</w:t>
      </w:r>
    </w:p>
    <w:bookmarkEnd w:id="138"/>
    <w:bookmarkStart w:name="z148" w:id="139"/>
    <w:p>
      <w:pPr>
        <w:spacing w:after="0"/>
        <w:ind w:left="0"/>
        <w:jc w:val="both"/>
      </w:pPr>
      <w:r>
        <w:rPr>
          <w:rFonts w:ascii="Times New Roman"/>
          <w:b w:val="false"/>
          <w:i w:val="false"/>
          <w:color w:val="000000"/>
          <w:sz w:val="28"/>
        </w:rPr>
        <w:t>
      53. При поступлении заявления учреждения на возврат ошибочно зачисленных жилищных выплат банк в течение десяти операционных дней со дня получения заявления:</w:t>
      </w:r>
    </w:p>
    <w:bookmarkEnd w:id="139"/>
    <w:bookmarkStart w:name="z149" w:id="140"/>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учреждения;</w:t>
      </w:r>
    </w:p>
    <w:bookmarkEnd w:id="140"/>
    <w:bookmarkStart w:name="z150" w:id="141"/>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41"/>
    <w:bookmarkStart w:name="z151" w:id="142"/>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личный специальный счет денег;</w:t>
      </w:r>
    </w:p>
    <w:bookmarkEnd w:id="142"/>
    <w:bookmarkStart w:name="z152" w:id="143"/>
    <w:p>
      <w:pPr>
        <w:spacing w:after="0"/>
        <w:ind w:left="0"/>
        <w:jc w:val="both"/>
      </w:pPr>
      <w:r>
        <w:rPr>
          <w:rFonts w:ascii="Times New Roman"/>
          <w:b w:val="false"/>
          <w:i w:val="false"/>
          <w:color w:val="000000"/>
          <w:sz w:val="28"/>
        </w:rPr>
        <w:t>
      4) осуществляет возврат ошибочно зачисленных жилищных выплат учреждению или сообщает о невозможности такого возврата с обоснованием причин.</w:t>
      </w:r>
    </w:p>
    <w:bookmarkEnd w:id="143"/>
    <w:bookmarkStart w:name="z153" w:id="144"/>
    <w:p>
      <w:pPr>
        <w:spacing w:after="0"/>
        <w:ind w:left="0"/>
        <w:jc w:val="both"/>
      </w:pPr>
      <w:r>
        <w:rPr>
          <w:rFonts w:ascii="Times New Roman"/>
          <w:b w:val="false"/>
          <w:i w:val="false"/>
          <w:color w:val="000000"/>
          <w:sz w:val="28"/>
        </w:rPr>
        <w:t xml:space="preserve">
      54. В случае допущения ошибок банком, обслуживающим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w:t>
      </w:r>
    </w:p>
    <w:bookmarkEnd w:id="144"/>
    <w:bookmarkStart w:name="z154" w:id="145"/>
    <w:p>
      <w:pPr>
        <w:spacing w:after="0"/>
        <w:ind w:left="0"/>
        <w:jc w:val="both"/>
      </w:pPr>
      <w:r>
        <w:rPr>
          <w:rFonts w:ascii="Times New Roman"/>
          <w:b w:val="false"/>
          <w:i w:val="false"/>
          <w:color w:val="000000"/>
          <w:sz w:val="28"/>
        </w:rPr>
        <w:t>
      55. В заявлении на возврат ошибочно зачисленных сумм жилищных выплат по вине банка указываются: наименование и бизнес-идентификационный номер (БИН), индивидуальный идентификационный код (ИИК), банковский идентификационный код (БИК), копии платежных документов, дата проводки и причина возврата. Заявление должно быть подписано первым руководителем либо определяемым им должностным лицом, начальником финансового подразделения учреждения (главным бухгалтером) и заверено печатью (при наличии).</w:t>
      </w:r>
    </w:p>
    <w:bookmarkEnd w:id="145"/>
    <w:bookmarkStart w:name="z155" w:id="146"/>
    <w:p>
      <w:pPr>
        <w:spacing w:after="0"/>
        <w:ind w:left="0"/>
        <w:jc w:val="both"/>
      </w:pPr>
      <w:r>
        <w:rPr>
          <w:rFonts w:ascii="Times New Roman"/>
          <w:b w:val="false"/>
          <w:i w:val="false"/>
          <w:color w:val="000000"/>
          <w:sz w:val="28"/>
        </w:rPr>
        <w:t>
      56. Территориальное подразделение казначейства в течение трех операционных дней со дня поступления от банка ошибочно зачисленных сумм жилищных выплат уведомляет учреждение о возврате ошибочно зачисленных жилищных выплат.</w:t>
      </w:r>
    </w:p>
    <w:bookmarkEnd w:id="146"/>
    <w:bookmarkStart w:name="z156" w:id="147"/>
    <w:p>
      <w:pPr>
        <w:spacing w:after="0"/>
        <w:ind w:left="0"/>
        <w:jc w:val="both"/>
      </w:pPr>
      <w:r>
        <w:rPr>
          <w:rFonts w:ascii="Times New Roman"/>
          <w:b w:val="false"/>
          <w:i w:val="false"/>
          <w:color w:val="000000"/>
          <w:sz w:val="28"/>
        </w:rPr>
        <w:t>
      57. В случае отсутствия средств на личном специальном счете сотрудника, сотрудник восстанавливает неправомерно или излишне перечисленные в текущем году жилищные выплаты в кассу учреждения либо через банк второго уровня для последующего восстановления на бюджетный счет учреждения, по выплатам прошлых лет – для перечисления в доход соответствующего бюджета на основании приказа первого руководителя учреждения, а для структурных подразделений Комитета национальной безопасности Республики Казахстан – на основании приказа заместителя первого руководителя учреждения.</w:t>
      </w:r>
    </w:p>
    <w:bookmarkEnd w:id="147"/>
    <w:bookmarkStart w:name="z157" w:id="148"/>
    <w:p>
      <w:pPr>
        <w:spacing w:after="0"/>
        <w:ind w:left="0"/>
        <w:jc w:val="both"/>
      </w:pPr>
      <w:r>
        <w:rPr>
          <w:rFonts w:ascii="Times New Roman"/>
          <w:b w:val="false"/>
          <w:i w:val="false"/>
          <w:color w:val="000000"/>
          <w:sz w:val="28"/>
        </w:rPr>
        <w:t>
      58. В случае отказа сотрудника от возврата неправомерно или излишне перечисленных жилищных выплат, возмещение производится в судебном порядке.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159" w:id="149"/>
    <w:p>
      <w:pPr>
        <w:spacing w:after="0"/>
        <w:ind w:left="0"/>
        <w:jc w:val="both"/>
      </w:pPr>
      <w:r>
        <w:rPr>
          <w:rFonts w:ascii="Times New Roman"/>
          <w:b w:val="false"/>
          <w:i w:val="false"/>
          <w:color w:val="000000"/>
          <w:sz w:val="28"/>
        </w:rPr>
        <w:t>
      Расчет текущих жилищных выплат по _________________________________________</w:t>
      </w:r>
      <w:r>
        <w:br/>
      </w:r>
      <w:r>
        <w:rPr>
          <w:rFonts w:ascii="Times New Roman"/>
          <w:b w:val="false"/>
          <w:i w:val="false"/>
          <w:color w:val="000000"/>
          <w:sz w:val="28"/>
        </w:rPr>
        <w:t xml:space="preserve">                                                 (наименование учреждения)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01"/>
        <w:gridCol w:w="1303"/>
        <w:gridCol w:w="607"/>
        <w:gridCol w:w="2579"/>
        <w:gridCol w:w="3596"/>
        <w:gridCol w:w="3539"/>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 п/п</w:t>
            </w:r>
          </w:p>
          <w:bookmarkEnd w:id="150"/>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подразделения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(из графы 8 приложения 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жилья в регионе по данным уполномоченного органа статистики (в тенге)</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в месяц (графа 4 х графу 5) (в тенге)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0"/>
              <w:ind w:left="0"/>
              <w:jc w:val="both"/>
            </w:pPr>
            <w:r>
              <w:rPr>
                <w:rFonts w:ascii="Times New Roman"/>
                <w:b/>
                <w:i w:val="false"/>
                <w:color w:val="000000"/>
              </w:rPr>
              <w:t xml:space="preserve"> 1</w:t>
            </w:r>
          </w:p>
          <w:bookmarkEnd w:id="151"/>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1</w:t>
            </w:r>
          </w:p>
          <w:bookmarkEnd w:id="152"/>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Итого по сотруднику</w:t>
            </w:r>
          </w:p>
          <w:bookmarkEnd w:id="15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Итого по учреждению</w:t>
            </w:r>
          </w:p>
          <w:bookmarkEnd w:id="154"/>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Начальник учреждения</w:t>
            </w:r>
          </w:p>
          <w:bookmarkEnd w:id="1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w:t>
            </w:r>
            <w:r>
              <w:br/>
            </w:r>
            <w:r>
              <w:rPr>
                <w:rFonts w:ascii="Times New Roman"/>
                <w:b w:val="false"/>
                <w:i w:val="false"/>
                <w:color w:val="000000"/>
                <w:sz w:val="20"/>
              </w:rPr>
              <w:t xml:space="preserve">    (дата, подпись)                         (Ф.И.О.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Начальник финансового подразделения</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w:t>
            </w:r>
            <w:r>
              <w:br/>
            </w:r>
            <w:r>
              <w:rPr>
                <w:rFonts w:ascii="Times New Roman"/>
                <w:b w:val="false"/>
                <w:i w:val="false"/>
                <w:color w:val="000000"/>
                <w:sz w:val="20"/>
              </w:rPr>
              <w:t xml:space="preserve">    (дата, подпись)                         (Ф.И.О. (при наличии)</w:t>
            </w:r>
          </w:p>
        </w:tc>
      </w:tr>
    </w:tbl>
    <w:bookmarkStart w:name="z167" w:id="157"/>
    <w:p>
      <w:pPr>
        <w:spacing w:after="0"/>
        <w:ind w:left="0"/>
        <w:jc w:val="both"/>
      </w:pPr>
      <w:r>
        <w:rPr>
          <w:rFonts w:ascii="Times New Roman"/>
          <w:b w:val="false"/>
          <w:i w:val="false"/>
          <w:color w:val="000000"/>
          <w:sz w:val="28"/>
        </w:rPr>
        <w:t>
      Примечание:</w:t>
      </w:r>
    </w:p>
    <w:bookmarkEnd w:id="157"/>
    <w:bookmarkStart w:name="z168" w:id="158"/>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учреждения;</w:t>
      </w:r>
    </w:p>
    <w:bookmarkEnd w:id="158"/>
    <w:bookmarkStart w:name="z169" w:id="159"/>
    <w:p>
      <w:pPr>
        <w:spacing w:after="0"/>
        <w:ind w:left="0"/>
        <w:jc w:val="both"/>
      </w:pPr>
      <w:r>
        <w:rPr>
          <w:rFonts w:ascii="Times New Roman"/>
          <w:b w:val="false"/>
          <w:i w:val="false"/>
          <w:color w:val="000000"/>
          <w:sz w:val="28"/>
        </w:rPr>
        <w:t xml:space="preserve">
      2) сведения в графах 1-5 представляются ответственным структурным подразделением учреждения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171" w:id="160"/>
    <w:p>
      <w:pPr>
        <w:spacing w:after="0"/>
        <w:ind w:left="0"/>
        <w:jc w:val="left"/>
      </w:pPr>
      <w:r>
        <w:rPr>
          <w:rFonts w:ascii="Times New Roman"/>
          <w:b/>
          <w:i w:val="false"/>
          <w:color w:val="000000"/>
        </w:rPr>
        <w:t xml:space="preserve"> Расчет единовременных жилищных выплат</w:t>
      </w:r>
    </w:p>
    <w:bookmarkEnd w:id="160"/>
    <w:bookmarkStart w:name="z172" w:id="161"/>
    <w:p>
      <w:pPr>
        <w:spacing w:after="0"/>
        <w:ind w:left="0"/>
        <w:jc w:val="both"/>
      </w:pPr>
      <w:r>
        <w:rPr>
          <w:rFonts w:ascii="Times New Roman"/>
          <w:b w:val="false"/>
          <w:i w:val="false"/>
          <w:color w:val="000000"/>
          <w:sz w:val="28"/>
        </w:rPr>
        <w:t xml:space="preserve">
      В соответствии с подпунктом 44-2)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"О жилищных отношениях" данный сотрудник является получателем жилищных выплат по ____________________________________________________________</w:t>
      </w:r>
      <w:r>
        <w:br/>
      </w:r>
      <w:r>
        <w:rPr>
          <w:rFonts w:ascii="Times New Roman"/>
          <w:b w:val="false"/>
          <w:i w:val="false"/>
          <w:color w:val="000000"/>
          <w:sz w:val="28"/>
        </w:rPr>
        <w:t xml:space="preserve">                                           (наименование учреждения)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08"/>
        <w:gridCol w:w="108"/>
        <w:gridCol w:w="1160"/>
        <w:gridCol w:w="217"/>
        <w:gridCol w:w="554"/>
        <w:gridCol w:w="601"/>
        <w:gridCol w:w="674"/>
        <w:gridCol w:w="1219"/>
        <w:gridCol w:w="3369"/>
        <w:gridCol w:w="2010"/>
        <w:gridCol w:w="2010"/>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 п/п</w:t>
            </w:r>
          </w:p>
          <w:bookmarkEnd w:id="1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нуждающегося в жилище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(кв.м)</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кв.м жилья в регионе по данным уполномоченного органа статистики</w:t>
            </w:r>
            <w:r>
              <w:br/>
            </w:r>
            <w:r>
              <w:rPr>
                <w:rFonts w:ascii="Times New Roman"/>
                <w:b w:val="false"/>
                <w:i w:val="false"/>
                <w:color w:val="000000"/>
                <w:sz w:val="20"/>
              </w:rPr>
              <w:t>
(в тенге)</w:t>
            </w:r>
          </w:p>
        </w:tc>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5 статьи 101-1 Закона (графу 8 х графу 9 х графу 10) (в тенге)</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6 статьи 101-1 Закона (в тенге)</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2 статьи 101-9 Закона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0"/>
              <w:ind w:left="0"/>
              <w:jc w:val="both"/>
            </w:pPr>
            <w:r>
              <w:rPr>
                <w:rFonts w:ascii="Times New Roman"/>
                <w:b/>
                <w:i w:val="false"/>
                <w:color w:val="000000"/>
              </w:rPr>
              <w:t xml:space="preserve"> 1</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1</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Итого по сотруднику</w:t>
            </w:r>
          </w:p>
          <w:bookmarkEnd w:id="165"/>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Итого по учреждению</w:t>
            </w:r>
          </w:p>
          <w:bookmarkEnd w:id="166"/>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Начальник учреждения</w:t>
            </w:r>
          </w:p>
          <w:bookmarkEnd w:id="1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_______________________________________</w:t>
            </w:r>
            <w:r>
              <w:br/>
            </w:r>
            <w:r>
              <w:rPr>
                <w:rFonts w:ascii="Times New Roman"/>
                <w:b w:val="false"/>
                <w:i w:val="false"/>
                <w:color w:val="000000"/>
                <w:sz w:val="20"/>
              </w:rPr>
              <w:t xml:space="preserve">                 (дата, подпись)                                    (Ф.И.О.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Начальник финансового подразделения</w:t>
            </w:r>
          </w:p>
          <w:bookmarkEnd w:id="16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_______________________________________</w:t>
            </w:r>
            <w:r>
              <w:br/>
            </w:r>
            <w:r>
              <w:rPr>
                <w:rFonts w:ascii="Times New Roman"/>
                <w:b w:val="false"/>
                <w:i w:val="false"/>
                <w:color w:val="000000"/>
                <w:sz w:val="20"/>
              </w:rPr>
              <w:t xml:space="preserve">                 (дата, подпись)                                    (Ф.И.О. (при наличии)</w:t>
            </w:r>
          </w:p>
        </w:tc>
      </w:tr>
    </w:tbl>
    <w:bookmarkStart w:name="z181" w:id="169"/>
    <w:p>
      <w:pPr>
        <w:spacing w:after="0"/>
        <w:ind w:left="0"/>
        <w:jc w:val="both"/>
      </w:pPr>
      <w:r>
        <w:rPr>
          <w:rFonts w:ascii="Times New Roman"/>
          <w:b w:val="false"/>
          <w:i w:val="false"/>
          <w:color w:val="000000"/>
          <w:sz w:val="28"/>
        </w:rPr>
        <w:t>
      Примечание:</w:t>
      </w:r>
    </w:p>
    <w:bookmarkEnd w:id="169"/>
    <w:bookmarkStart w:name="z182" w:id="170"/>
    <w:p>
      <w:pPr>
        <w:spacing w:after="0"/>
        <w:ind w:left="0"/>
        <w:jc w:val="both"/>
      </w:pPr>
      <w:r>
        <w:rPr>
          <w:rFonts w:ascii="Times New Roman"/>
          <w:b w:val="false"/>
          <w:i w:val="false"/>
          <w:color w:val="000000"/>
          <w:sz w:val="28"/>
        </w:rPr>
        <w:t>
      1) расчет единовременных выплат заполняется финансовым подразделением учреждения;</w:t>
      </w:r>
    </w:p>
    <w:bookmarkEnd w:id="170"/>
    <w:bookmarkStart w:name="z183" w:id="171"/>
    <w:p>
      <w:pPr>
        <w:spacing w:after="0"/>
        <w:ind w:left="0"/>
        <w:jc w:val="both"/>
      </w:pPr>
      <w:r>
        <w:rPr>
          <w:rFonts w:ascii="Times New Roman"/>
          <w:b w:val="false"/>
          <w:i w:val="false"/>
          <w:color w:val="000000"/>
          <w:sz w:val="28"/>
        </w:rPr>
        <w:t xml:space="preserve">
      2) сведения в графах 1-7 представляются ответственным структурным подразделением учреждения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185" w:id="172"/>
    <w:p>
      <w:pPr>
        <w:spacing w:after="0"/>
        <w:ind w:left="0"/>
        <w:jc w:val="left"/>
      </w:pPr>
      <w:r>
        <w:rPr>
          <w:rFonts w:ascii="Times New Roman"/>
          <w:b/>
          <w:i w:val="false"/>
          <w:color w:val="000000"/>
        </w:rPr>
        <w:t xml:space="preserve"> Расчет площади претендуемого жилья сотрудника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721"/>
        <w:gridCol w:w="4398"/>
        <w:gridCol w:w="1671"/>
        <w:gridCol w:w="369"/>
        <w:gridCol w:w="369"/>
        <w:gridCol w:w="369"/>
        <w:gridCol w:w="2713"/>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 п/п</w:t>
            </w:r>
          </w:p>
          <w:bookmarkEnd w:id="173"/>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сотрудника (полностью)</w:t>
            </w:r>
          </w:p>
        </w:tc>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полезной площади жилища для сотрудника, в том числе членов семьи, в соответствии с требованиями статьи 101-1 Закона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(имеющаяся) полезная площадь жилища (кв.м)</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(графа 3 – графа 4)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5+графа 7)</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семьи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0"/>
              <w:ind w:left="0"/>
              <w:jc w:val="both"/>
            </w:pPr>
            <w:r>
              <w:rPr>
                <w:rFonts w:ascii="Times New Roman"/>
                <w:b/>
                <w:i w:val="false"/>
                <w:color w:val="000000"/>
              </w:rPr>
              <w:t xml:space="preserve"> 1</w:t>
            </w:r>
          </w:p>
          <w:bookmarkEnd w:id="174"/>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76"/>
    <w:p>
      <w:pPr>
        <w:spacing w:after="0"/>
        <w:ind w:left="0"/>
        <w:jc w:val="both"/>
      </w:pPr>
      <w:r>
        <w:rPr>
          <w:rFonts w:ascii="Times New Roman"/>
          <w:b w:val="false"/>
          <w:i w:val="false"/>
          <w:color w:val="000000"/>
          <w:sz w:val="28"/>
        </w:rPr>
        <w:t>
      Начальник кадрового подразделения _______________ ____________________  (дата, подпись) (Ф.И.О. (при наличии) " ____ " _________ 20 ___ года.</w:t>
      </w:r>
    </w:p>
    <w:bookmarkEnd w:id="176"/>
    <w:bookmarkStart w:name="z192" w:id="177"/>
    <w:p>
      <w:pPr>
        <w:spacing w:after="0"/>
        <w:ind w:left="0"/>
        <w:jc w:val="both"/>
      </w:pPr>
      <w:r>
        <w:rPr>
          <w:rFonts w:ascii="Times New Roman"/>
          <w:b w:val="false"/>
          <w:i w:val="false"/>
          <w:color w:val="000000"/>
          <w:sz w:val="28"/>
        </w:rPr>
        <w:t>
      Примечание: сведения о площади претендуемого жилья сотрудника заполняются кадровой службой подразделения, где проходит службу сотрудник.</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194" w:id="17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учреждения)</w:t>
      </w:r>
    </w:p>
    <w:bookmarkEnd w:id="178"/>
    <w:bookmarkStart w:name="z195" w:id="179"/>
    <w:p>
      <w:pPr>
        <w:spacing w:after="0"/>
        <w:ind w:left="0"/>
        <w:jc w:val="left"/>
      </w:pPr>
      <w:r>
        <w:rPr>
          <w:rFonts w:ascii="Times New Roman"/>
          <w:b/>
          <w:i w:val="false"/>
          <w:color w:val="000000"/>
        </w:rPr>
        <w:t xml:space="preserve">        Справка о получателе текущих жилищных выплат (для представления в банк)</w:t>
      </w:r>
    </w:p>
    <w:bookmarkEnd w:id="179"/>
    <w:bookmarkStart w:name="z196" w:id="18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(Ф.И.О. (при наличии) сотрудника (полностью)</w:t>
      </w:r>
    </w:p>
    <w:bookmarkEnd w:id="180"/>
    <w:bookmarkStart w:name="z197" w:id="181"/>
    <w:p>
      <w:pPr>
        <w:spacing w:after="0"/>
        <w:ind w:left="0"/>
        <w:jc w:val="both"/>
      </w:pPr>
      <w:r>
        <w:rPr>
          <w:rFonts w:ascii="Times New Roman"/>
          <w:b w:val="false"/>
          <w:i w:val="false"/>
          <w:color w:val="000000"/>
          <w:sz w:val="28"/>
        </w:rPr>
        <w:t>
      Протоколом жилищной комиссии от "__" ____________ 20 __ года № __ признан нуждающимся в жилище с "__" _______ 20 ____ года.</w:t>
      </w:r>
    </w:p>
    <w:bookmarkEnd w:id="181"/>
    <w:bookmarkStart w:name="z198" w:id="182"/>
    <w:p>
      <w:pPr>
        <w:spacing w:after="0"/>
        <w:ind w:left="0"/>
        <w:jc w:val="both"/>
      </w:pPr>
      <w:r>
        <w:rPr>
          <w:rFonts w:ascii="Times New Roman"/>
          <w:b w:val="false"/>
          <w:i w:val="false"/>
          <w:color w:val="000000"/>
          <w:sz w:val="28"/>
        </w:rPr>
        <w:t xml:space="preserve">
      В соответствии с подпунктом 44-2)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"О жилищных отношениях" данный сотрудник является получателем жилищных выплат.</w:t>
      </w:r>
    </w:p>
    <w:bookmarkEnd w:id="182"/>
    <w:bookmarkStart w:name="z199" w:id="183"/>
    <w:p>
      <w:pPr>
        <w:spacing w:after="0"/>
        <w:ind w:left="0"/>
        <w:jc w:val="both"/>
      </w:pPr>
      <w:r>
        <w:rPr>
          <w:rFonts w:ascii="Times New Roman"/>
          <w:b w:val="false"/>
          <w:i w:val="false"/>
          <w:color w:val="000000"/>
          <w:sz w:val="28"/>
        </w:rPr>
        <w:t>
      Текущие жилищные выплаты составляют _________ тенге.</w:t>
      </w:r>
    </w:p>
    <w:bookmarkEnd w:id="183"/>
    <w:bookmarkStart w:name="z200" w:id="184"/>
    <w:p>
      <w:pPr>
        <w:spacing w:after="0"/>
        <w:ind w:left="0"/>
        <w:jc w:val="both"/>
      </w:pPr>
      <w:r>
        <w:rPr>
          <w:rFonts w:ascii="Times New Roman"/>
          <w:b w:val="false"/>
          <w:i w:val="false"/>
          <w:color w:val="000000"/>
          <w:sz w:val="28"/>
        </w:rPr>
        <w:t>
      Начальник ответственного структурного подразделения _________________________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наличии) М.П.</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202" w:id="185"/>
    <w:p>
      <w:pPr>
        <w:spacing w:after="0"/>
        <w:ind w:left="0"/>
        <w:jc w:val="left"/>
      </w:pPr>
      <w:r>
        <w:rPr>
          <w:rFonts w:ascii="Times New Roman"/>
          <w:b/>
          <w:i w:val="false"/>
          <w:color w:val="000000"/>
        </w:rPr>
        <w:t xml:space="preserve">              Справка о получателе текущих жилищных выплат (для приобщения в</w:t>
      </w:r>
      <w:r>
        <w:br/>
      </w:r>
      <w:r>
        <w:rPr>
          <w:rFonts w:ascii="Times New Roman"/>
          <w:b/>
          <w:i w:val="false"/>
          <w:color w:val="000000"/>
        </w:rPr>
        <w:t xml:space="preserve">                                     личное дело сотрудника)</w:t>
      </w:r>
    </w:p>
    <w:bookmarkEnd w:id="185"/>
    <w:bookmarkStart w:name="z203" w:id="18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(Ф.И.О. (при наличии) сотрудника (полностью)</w:t>
      </w:r>
    </w:p>
    <w:bookmarkEnd w:id="186"/>
    <w:bookmarkStart w:name="z204" w:id="187"/>
    <w:p>
      <w:pPr>
        <w:spacing w:after="0"/>
        <w:ind w:left="0"/>
        <w:jc w:val="both"/>
      </w:pPr>
      <w:r>
        <w:rPr>
          <w:rFonts w:ascii="Times New Roman"/>
          <w:b w:val="false"/>
          <w:i w:val="false"/>
          <w:color w:val="000000"/>
          <w:sz w:val="28"/>
        </w:rPr>
        <w:t>
      Протоколом жилищной комиссии от "__" __________ 20 __ года № __ и приказом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(первого руководителя учреждения, дата, номер приказа)</w:t>
      </w:r>
      <w:r>
        <w:br/>
      </w:r>
      <w:r>
        <w:rPr>
          <w:rFonts w:ascii="Times New Roman"/>
          <w:b w:val="false"/>
          <w:i w:val="false"/>
          <w:color w:val="000000"/>
          <w:sz w:val="28"/>
        </w:rPr>
        <w:t>признан нуждающимся в жилище с "___" _____ 20 ____ года.</w:t>
      </w:r>
    </w:p>
    <w:bookmarkEnd w:id="187"/>
    <w:bookmarkStart w:name="z205" w:id="188"/>
    <w:p>
      <w:pPr>
        <w:spacing w:after="0"/>
        <w:ind w:left="0"/>
        <w:jc w:val="both"/>
      </w:pPr>
      <w:r>
        <w:rPr>
          <w:rFonts w:ascii="Times New Roman"/>
          <w:b w:val="false"/>
          <w:i w:val="false"/>
          <w:color w:val="000000"/>
          <w:sz w:val="28"/>
        </w:rPr>
        <w:t xml:space="preserve">
      В соответствии с подпунктом 44-2)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"О жилищных отношениях" данный сотрудник является получателем жилищных выплат.</w:t>
      </w:r>
    </w:p>
    <w:bookmarkEnd w:id="188"/>
    <w:bookmarkStart w:name="z206" w:id="189"/>
    <w:p>
      <w:pPr>
        <w:spacing w:after="0"/>
        <w:ind w:left="0"/>
        <w:jc w:val="both"/>
      </w:pPr>
      <w:r>
        <w:rPr>
          <w:rFonts w:ascii="Times New Roman"/>
          <w:b w:val="false"/>
          <w:i w:val="false"/>
          <w:color w:val="000000"/>
          <w:sz w:val="28"/>
        </w:rPr>
        <w:t>
      Текущие жилищные выплаты составляют _________ тенге.</w:t>
      </w:r>
    </w:p>
    <w:bookmarkEnd w:id="189"/>
    <w:bookmarkStart w:name="z207" w:id="190"/>
    <w:p>
      <w:pPr>
        <w:spacing w:after="0"/>
        <w:ind w:left="0"/>
        <w:jc w:val="both"/>
      </w:pPr>
      <w:r>
        <w:rPr>
          <w:rFonts w:ascii="Times New Roman"/>
          <w:b w:val="false"/>
          <w:i w:val="false"/>
          <w:color w:val="000000"/>
          <w:sz w:val="28"/>
        </w:rPr>
        <w:t>
      Сведения о членах семьи, признанных нуждающимися в жилье: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4832"/>
        <w:gridCol w:w="1249"/>
        <w:gridCol w:w="1037"/>
        <w:gridCol w:w="1945"/>
        <w:gridCol w:w="1946"/>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 п/п</w:t>
            </w:r>
          </w:p>
          <w:bookmarkEnd w:id="191"/>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сотрудника (полностью)</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0"/>
              <w:ind w:left="0"/>
              <w:jc w:val="both"/>
            </w:pPr>
            <w:r>
              <w:rPr>
                <w:rFonts w:ascii="Times New Roman"/>
                <w:b/>
                <w:i w:val="false"/>
                <w:color w:val="000000"/>
              </w:rPr>
              <w:t xml:space="preserve"> 1</w:t>
            </w:r>
          </w:p>
          <w:bookmarkEnd w:id="192"/>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bookmarkStart w:name="z210" w:id="193"/>
    <w:p>
      <w:pPr>
        <w:spacing w:after="0"/>
        <w:ind w:left="0"/>
        <w:jc w:val="both"/>
      </w:pPr>
      <w:r>
        <w:rPr>
          <w:rFonts w:ascii="Times New Roman"/>
          <w:b w:val="false"/>
          <w:i w:val="false"/>
          <w:color w:val="000000"/>
          <w:sz w:val="28"/>
        </w:rPr>
        <w:t>
      Начальник кадрового подразделения ______________ ___________________________</w:t>
      </w:r>
      <w:r>
        <w:br/>
      </w:r>
      <w:r>
        <w:rPr>
          <w:rFonts w:ascii="Times New Roman"/>
          <w:b w:val="false"/>
          <w:i w:val="false"/>
          <w:color w:val="000000"/>
          <w:sz w:val="28"/>
        </w:rPr>
        <w:t xml:space="preserve">                                     (дата, подпись)             (Ф.И.О. (при наличии)</w:t>
      </w:r>
      <w:r>
        <w:br/>
      </w:r>
      <w:r>
        <w:rPr>
          <w:rFonts w:ascii="Times New Roman"/>
          <w:b w:val="false"/>
          <w:i w:val="false"/>
          <w:color w:val="000000"/>
          <w:sz w:val="28"/>
        </w:rPr>
        <w:t>"____" _________ 20 ___ года.</w:t>
      </w:r>
    </w:p>
    <w:bookmarkEnd w:id="193"/>
    <w:bookmarkStart w:name="z211" w:id="194"/>
    <w:p>
      <w:pPr>
        <w:spacing w:after="0"/>
        <w:ind w:left="0"/>
        <w:jc w:val="both"/>
      </w:pPr>
      <w:r>
        <w:rPr>
          <w:rFonts w:ascii="Times New Roman"/>
          <w:b w:val="false"/>
          <w:i w:val="false"/>
          <w:color w:val="000000"/>
          <w:sz w:val="28"/>
        </w:rPr>
        <w:t>
      Примечание: настоящая справка заполняется кадровой службой подразделения, где сотрудник проходит службу, и подписывается ее руководителем.</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213" w:id="195"/>
    <w:p>
      <w:pPr>
        <w:spacing w:after="0"/>
        <w:ind w:left="0"/>
        <w:jc w:val="left"/>
      </w:pPr>
      <w:r>
        <w:rPr>
          <w:rFonts w:ascii="Times New Roman"/>
          <w:b/>
          <w:i w:val="false"/>
          <w:color w:val="000000"/>
        </w:rPr>
        <w:t xml:space="preserve">  Справка о получателе единовременных жилищных выплат (для представления в банк)</w:t>
      </w:r>
    </w:p>
    <w:bookmarkEnd w:id="195"/>
    <w:bookmarkStart w:name="z214" w:id="19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наличии) сотрудника (полностью)</w:t>
      </w:r>
    </w:p>
    <w:bookmarkEnd w:id="196"/>
    <w:bookmarkStart w:name="z215" w:id="197"/>
    <w:p>
      <w:pPr>
        <w:spacing w:after="0"/>
        <w:ind w:left="0"/>
        <w:jc w:val="both"/>
      </w:pPr>
      <w:r>
        <w:rPr>
          <w:rFonts w:ascii="Times New Roman"/>
          <w:b w:val="false"/>
          <w:i w:val="false"/>
          <w:color w:val="000000"/>
          <w:sz w:val="28"/>
        </w:rPr>
        <w:t>
      Протоколом жилищной комиссии от "__" ________ 20 __ года № __ признан нуждающимся в жилье с "___" _____ 20 ____ года.</w:t>
      </w:r>
    </w:p>
    <w:bookmarkEnd w:id="197"/>
    <w:bookmarkStart w:name="z216" w:id="198"/>
    <w:p>
      <w:pPr>
        <w:spacing w:after="0"/>
        <w:ind w:left="0"/>
        <w:jc w:val="both"/>
      </w:pPr>
      <w:r>
        <w:rPr>
          <w:rFonts w:ascii="Times New Roman"/>
          <w:b w:val="false"/>
          <w:i w:val="false"/>
          <w:color w:val="000000"/>
          <w:sz w:val="28"/>
        </w:rPr>
        <w:t xml:space="preserve">
      В соответствии с подпунктом 44-2)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"О жилищных отношениях" данный сотрудник является получателем жилищных выплат.</w:t>
      </w:r>
    </w:p>
    <w:bookmarkEnd w:id="198"/>
    <w:bookmarkStart w:name="z217" w:id="199"/>
    <w:p>
      <w:pPr>
        <w:spacing w:after="0"/>
        <w:ind w:left="0"/>
        <w:jc w:val="both"/>
      </w:pPr>
      <w:r>
        <w:rPr>
          <w:rFonts w:ascii="Times New Roman"/>
          <w:b w:val="false"/>
          <w:i w:val="false"/>
          <w:color w:val="000000"/>
          <w:sz w:val="28"/>
        </w:rPr>
        <w:t>
      Начальник ответственного структурного подразделения _________________________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наличии) М.П.</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219" w:id="200"/>
    <w:p>
      <w:pPr>
        <w:spacing w:after="0"/>
        <w:ind w:left="0"/>
        <w:jc w:val="left"/>
      </w:pPr>
      <w:r>
        <w:rPr>
          <w:rFonts w:ascii="Times New Roman"/>
          <w:b/>
          <w:i w:val="false"/>
          <w:color w:val="000000"/>
        </w:rPr>
        <w:t xml:space="preserve">                    Справка о получателе единовременных жилищных выплат</w:t>
      </w:r>
      <w:r>
        <w:br/>
      </w:r>
      <w:r>
        <w:rPr>
          <w:rFonts w:ascii="Times New Roman"/>
          <w:b/>
          <w:i w:val="false"/>
          <w:color w:val="000000"/>
        </w:rPr>
        <w:t xml:space="preserve">             на 1 января 2013 года (для приобщения в личное дело сотрудника)</w:t>
      </w:r>
    </w:p>
    <w:bookmarkEnd w:id="200"/>
    <w:bookmarkStart w:name="z220" w:id="20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(Ф.И.О.) (при наличии) сотрудника (полностью)</w:t>
      </w:r>
    </w:p>
    <w:bookmarkEnd w:id="201"/>
    <w:bookmarkStart w:name="z221" w:id="202"/>
    <w:p>
      <w:pPr>
        <w:spacing w:after="0"/>
        <w:ind w:left="0"/>
        <w:jc w:val="both"/>
      </w:pPr>
      <w:r>
        <w:rPr>
          <w:rFonts w:ascii="Times New Roman"/>
          <w:b w:val="false"/>
          <w:i w:val="false"/>
          <w:color w:val="000000"/>
          <w:sz w:val="28"/>
        </w:rPr>
        <w:t>
      Протоколом жилищной комиссии от "__" __________ 20 __ года № __ и приказом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(первого руководителя учреждения, дата, номер приказа)</w:t>
      </w:r>
      <w:r>
        <w:br/>
      </w:r>
      <w:r>
        <w:rPr>
          <w:rFonts w:ascii="Times New Roman"/>
          <w:b w:val="false"/>
          <w:i w:val="false"/>
          <w:color w:val="000000"/>
          <w:sz w:val="28"/>
        </w:rPr>
        <w:t>признан нуждающимся в жилище с "___" ______ 20 ____ года.</w:t>
      </w:r>
    </w:p>
    <w:bookmarkEnd w:id="202"/>
    <w:bookmarkStart w:name="z222" w:id="203"/>
    <w:p>
      <w:pPr>
        <w:spacing w:after="0"/>
        <w:ind w:left="0"/>
        <w:jc w:val="both"/>
      </w:pPr>
      <w:r>
        <w:rPr>
          <w:rFonts w:ascii="Times New Roman"/>
          <w:b w:val="false"/>
          <w:i w:val="false"/>
          <w:color w:val="000000"/>
          <w:sz w:val="28"/>
        </w:rPr>
        <w:t xml:space="preserve">
      На основании рапорта от "___" ___________ 20 ___ года за № ___ и в соответствии с подпунктом 44-2)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"О жилищных отношениях" данный сотрудник является получателем жилищных выплат.</w:t>
      </w:r>
    </w:p>
    <w:bookmarkEnd w:id="203"/>
    <w:bookmarkStart w:name="z223" w:id="204"/>
    <w:p>
      <w:pPr>
        <w:spacing w:after="0"/>
        <w:ind w:left="0"/>
        <w:jc w:val="both"/>
      </w:pPr>
      <w:r>
        <w:rPr>
          <w:rFonts w:ascii="Times New Roman"/>
          <w:b w:val="false"/>
          <w:i w:val="false"/>
          <w:color w:val="000000"/>
          <w:sz w:val="28"/>
        </w:rPr>
        <w:t>
      Выслуга лет на 1 января 2013 года составляет _____ лет _____ месяцев _____ дней.</w:t>
      </w:r>
    </w:p>
    <w:bookmarkEnd w:id="204"/>
    <w:bookmarkStart w:name="z224" w:id="205"/>
    <w:p>
      <w:pPr>
        <w:spacing w:after="0"/>
        <w:ind w:left="0"/>
        <w:jc w:val="both"/>
      </w:pPr>
      <w:r>
        <w:rPr>
          <w:rFonts w:ascii="Times New Roman"/>
          <w:b w:val="false"/>
          <w:i w:val="false"/>
          <w:color w:val="000000"/>
          <w:sz w:val="28"/>
        </w:rPr>
        <w:t>
      Сведения о прохождении службы: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310"/>
        <w:gridCol w:w="4331"/>
        <w:gridCol w:w="2784"/>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 п/п</w:t>
            </w:r>
          </w:p>
          <w:bookmarkEnd w:id="206"/>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службы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приказов о прохождении службы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0"/>
              <w:ind w:left="0"/>
              <w:jc w:val="both"/>
            </w:pPr>
            <w:r>
              <w:rPr>
                <w:rFonts w:ascii="Times New Roman"/>
                <w:b/>
                <w:i w:val="false"/>
                <w:color w:val="000000"/>
              </w:rPr>
              <w:t xml:space="preserve"> 1</w:t>
            </w:r>
          </w:p>
          <w:bookmarkEnd w:id="207"/>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1</w:t>
            </w:r>
          </w:p>
          <w:bookmarkEnd w:id="208"/>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09"/>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6"/>
        <w:gridCol w:w="2961"/>
        <w:gridCol w:w="921"/>
        <w:gridCol w:w="1677"/>
        <w:gridCol w:w="3146"/>
        <w:gridCol w:w="3147"/>
        <w:gridCol w:w="8"/>
        <w:gridCol w:w="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 п/п</w:t>
            </w:r>
          </w:p>
          <w:bookmarkEnd w:id="210"/>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0"/>
              <w:ind w:left="0"/>
              <w:jc w:val="both"/>
            </w:pPr>
            <w:r>
              <w:rPr>
                <w:rFonts w:ascii="Times New Roman"/>
                <w:b/>
                <w:i w:val="false"/>
                <w:color w:val="000000"/>
              </w:rPr>
              <w:t xml:space="preserve"> 1</w:t>
            </w:r>
          </w:p>
          <w:bookmarkEnd w:id="211"/>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1</w:t>
            </w:r>
          </w:p>
          <w:bookmarkEnd w:id="212"/>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Начальник учреждения</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Председатель жилищной комиссии</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bl>
    <w:bookmarkStart w:name="z235" w:id="216"/>
    <w:p>
      <w:pPr>
        <w:spacing w:after="0"/>
        <w:ind w:left="0"/>
        <w:jc w:val="both"/>
      </w:pPr>
      <w:r>
        <w:rPr>
          <w:rFonts w:ascii="Times New Roman"/>
          <w:b w:val="false"/>
          <w:i w:val="false"/>
          <w:color w:val="000000"/>
          <w:sz w:val="28"/>
        </w:rPr>
        <w:t>
      Примечание: сведения о получателе жилищных выплат и членах его семьи заполняются кадровой службой подразделения, где сотрудник проходит службу.</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237" w:id="217"/>
    <w:p>
      <w:pPr>
        <w:spacing w:after="0"/>
        <w:ind w:left="0"/>
        <w:jc w:val="left"/>
      </w:pPr>
      <w:r>
        <w:rPr>
          <w:rFonts w:ascii="Times New Roman"/>
          <w:b/>
          <w:i w:val="false"/>
          <w:color w:val="000000"/>
        </w:rPr>
        <w:t xml:space="preserve">                    Список получателей текущих жилищных выплат</w:t>
      </w:r>
    </w:p>
    <w:bookmarkEnd w:id="217"/>
    <w:bookmarkStart w:name="z238" w:id="218"/>
    <w:p>
      <w:pPr>
        <w:spacing w:after="0"/>
        <w:ind w:left="0"/>
        <w:jc w:val="both"/>
      </w:pPr>
      <w:r>
        <w:rPr>
          <w:rFonts w:ascii="Times New Roman"/>
          <w:b w:val="false"/>
          <w:i w:val="false"/>
          <w:color w:val="000000"/>
          <w:sz w:val="28"/>
        </w:rPr>
        <w:t>
      по ______________________________________________________________________</w:t>
      </w:r>
      <w:r>
        <w:br/>
      </w:r>
      <w:r>
        <w:rPr>
          <w:rFonts w:ascii="Times New Roman"/>
          <w:b w:val="false"/>
          <w:i w:val="false"/>
          <w:color w:val="000000"/>
          <w:sz w:val="28"/>
        </w:rPr>
        <w:t xml:space="preserve">                               (наименование учреждения)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68"/>
        <w:gridCol w:w="3457"/>
        <w:gridCol w:w="1066"/>
        <w:gridCol w:w="73"/>
        <w:gridCol w:w="699"/>
        <w:gridCol w:w="1781"/>
        <w:gridCol w:w="4670"/>
      </w:tblGrid>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 п/п</w:t>
            </w:r>
          </w:p>
          <w:bookmarkEnd w:id="2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(из графы 8 приложения 3)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0"/>
              <w:ind w:left="0"/>
              <w:jc w:val="both"/>
            </w:pPr>
            <w:r>
              <w:rPr>
                <w:rFonts w:ascii="Times New Roman"/>
                <w:b/>
                <w:i w:val="false"/>
                <w:color w:val="000000"/>
              </w:rPr>
              <w:t xml:space="preserve"> 1</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Итого по сотруднику</w:t>
            </w:r>
          </w:p>
          <w:bookmarkEnd w:id="221"/>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Итого по учреждению</w:t>
            </w:r>
          </w:p>
          <w:bookmarkEnd w:id="222"/>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Начальник учреждения</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Председатель жилищной комиссии</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bl>
    <w:bookmarkStart w:name="z247" w:id="226"/>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кадровой службой подразделения, где проходит службу сотрудник.</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249" w:id="227"/>
    <w:p>
      <w:pPr>
        <w:spacing w:after="0"/>
        <w:ind w:left="0"/>
        <w:jc w:val="left"/>
      </w:pPr>
      <w:r>
        <w:rPr>
          <w:rFonts w:ascii="Times New Roman"/>
          <w:b/>
          <w:i w:val="false"/>
          <w:color w:val="000000"/>
        </w:rPr>
        <w:t xml:space="preserve">              Список получателей единовременных жилищных выплат</w:t>
      </w:r>
    </w:p>
    <w:bookmarkEnd w:id="227"/>
    <w:bookmarkStart w:name="z250" w:id="228"/>
    <w:p>
      <w:pPr>
        <w:spacing w:after="0"/>
        <w:ind w:left="0"/>
        <w:jc w:val="both"/>
      </w:pPr>
      <w:r>
        <w:rPr>
          <w:rFonts w:ascii="Times New Roman"/>
          <w:b w:val="false"/>
          <w:i w:val="false"/>
          <w:color w:val="000000"/>
          <w:sz w:val="28"/>
        </w:rPr>
        <w:t xml:space="preserve">
      В соответствии с подпунктом 44-2)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"О жилищных отношениях" данный сотрудник является получателем жилищных выплат по _______________________________________________________________________</w:t>
      </w:r>
      <w:r>
        <w:br/>
      </w:r>
      <w:r>
        <w:rPr>
          <w:rFonts w:ascii="Times New Roman"/>
          <w:b w:val="false"/>
          <w:i w:val="false"/>
          <w:color w:val="000000"/>
          <w:sz w:val="28"/>
        </w:rPr>
        <w:t xml:space="preserve">                               (наименование учреждения)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98"/>
        <w:gridCol w:w="1589"/>
        <w:gridCol w:w="2520"/>
        <w:gridCol w:w="1424"/>
        <w:gridCol w:w="298"/>
        <w:gridCol w:w="759"/>
        <w:gridCol w:w="759"/>
        <w:gridCol w:w="2290"/>
        <w:gridCol w:w="1992"/>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 п/п</w:t>
            </w:r>
          </w:p>
          <w:bookmarkEnd w:id="229"/>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нуждающегося в жилье (полностью)</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выслуга лет (стаж службы) по состоянию на 1 января 2013 года</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сотрудника нуждающимся в жилье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(графа 8 – графа 5) (месяцы)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(из графы 8 приложения 3)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состава семьи, степень родства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0"/>
              <w:ind w:left="0"/>
              <w:jc w:val="both"/>
            </w:pPr>
            <w:r>
              <w:rPr>
                <w:rFonts w:ascii="Times New Roman"/>
                <w:b/>
                <w:i w:val="false"/>
                <w:color w:val="000000"/>
              </w:rPr>
              <w:t xml:space="preserve"> 1</w:t>
            </w:r>
          </w:p>
          <w:bookmarkEnd w:id="230"/>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Итого по сотруднику</w:t>
            </w:r>
          </w:p>
          <w:bookmarkEnd w:id="231"/>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2"/>
          <w:p>
            <w:pPr>
              <w:spacing w:after="20"/>
              <w:ind w:left="20"/>
              <w:jc w:val="both"/>
            </w:pPr>
            <w:r>
              <w:rPr>
                <w:rFonts w:ascii="Times New Roman"/>
                <w:b w:val="false"/>
                <w:i w:val="false"/>
                <w:color w:val="000000"/>
                <w:sz w:val="20"/>
              </w:rPr>
              <w:t>
Итого по учреждению</w:t>
            </w:r>
          </w:p>
          <w:bookmarkEnd w:id="232"/>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4"/>
        <w:gridCol w:w="3881"/>
        <w:gridCol w:w="8005"/>
      </w:tblGrid>
      <w:tr>
        <w:trPr>
          <w:trHeight w:val="30" w:hRule="atLeast"/>
        </w:trPr>
        <w:tc>
          <w:tcPr>
            <w:tcW w:w="414" w:type="dxa"/>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Начальник учреждения</w:t>
            </w:r>
          </w:p>
          <w:bookmarkEnd w:id="233"/>
        </w:tc>
        <w:tc>
          <w:tcPr>
            <w:tcW w:w="3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8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414" w:type="dxa"/>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Председатель жилищной комиссии</w:t>
            </w:r>
          </w:p>
          <w:bookmarkEnd w:id="234"/>
        </w:tc>
        <w:tc>
          <w:tcPr>
            <w:tcW w:w="3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8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414" w:type="dxa"/>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235"/>
        </w:tc>
        <w:tc>
          <w:tcPr>
            <w:tcW w:w="3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8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bl>
    <w:bookmarkStart w:name="z259" w:id="236"/>
    <w:p>
      <w:pPr>
        <w:spacing w:after="0"/>
        <w:ind w:left="0"/>
        <w:jc w:val="both"/>
      </w:pPr>
      <w:r>
        <w:rPr>
          <w:rFonts w:ascii="Times New Roman"/>
          <w:b w:val="false"/>
          <w:i w:val="false"/>
          <w:color w:val="000000"/>
          <w:sz w:val="28"/>
        </w:rPr>
        <w:t>
      Примечание: список получателей единовременных жилищных выплат заполняется ответственным структурным подразделением учреждения.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261" w:id="237"/>
    <w:p>
      <w:pPr>
        <w:spacing w:after="0"/>
        <w:ind w:left="0"/>
        <w:jc w:val="left"/>
      </w:pPr>
      <w:r>
        <w:rPr>
          <w:rFonts w:ascii="Times New Roman"/>
          <w:b/>
          <w:i w:val="false"/>
          <w:color w:val="000000"/>
        </w:rPr>
        <w:t xml:space="preserve"> Договор о жилищных выплатах</w:t>
      </w:r>
    </w:p>
    <w:bookmarkEnd w:id="237"/>
    <w:bookmarkStart w:name="z262" w:id="238"/>
    <w:p>
      <w:pPr>
        <w:spacing w:after="0"/>
        <w:ind w:left="0"/>
        <w:jc w:val="both"/>
      </w:pPr>
      <w:r>
        <w:rPr>
          <w:rFonts w:ascii="Times New Roman"/>
          <w:b w:val="false"/>
          <w:i w:val="false"/>
          <w:color w:val="000000"/>
          <w:sz w:val="28"/>
        </w:rPr>
        <w:t>
      ____________________________________ банк, именуемый в дальнейшем "банк", в лице ________________, действующего на основании__________________________________________, государственное учреждение "________________________", именуемое в дальнейшем _____________________ (далее – учреждение) в лице ____________________, действующего на основании Положения, и сотрудник учреждения _________________, именуемый в дальнейшем сотрудник, действующий на основании удостоверения личности от "__" ______ 20 ___ года № __________, выданного __________, далее совместно именуемые "Стороны", заключили настоящий договор (далее – договор) о нижеследующем:</w:t>
      </w:r>
    </w:p>
    <w:bookmarkEnd w:id="238"/>
    <w:bookmarkStart w:name="z263" w:id="239"/>
    <w:p>
      <w:pPr>
        <w:spacing w:after="0"/>
        <w:ind w:left="0"/>
        <w:jc w:val="both"/>
      </w:pPr>
      <w:r>
        <w:rPr>
          <w:rFonts w:ascii="Times New Roman"/>
          <w:b w:val="false"/>
          <w:i w:val="false"/>
          <w:color w:val="000000"/>
          <w:sz w:val="28"/>
        </w:rPr>
        <w:t>
      1. Основные понятия, используемые в договоре</w:t>
      </w:r>
    </w:p>
    <w:bookmarkEnd w:id="239"/>
    <w:bookmarkStart w:name="z264" w:id="240"/>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40"/>
    <w:bookmarkStart w:name="z265" w:id="241"/>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объемы денежных средств, выплачиваемые сотрудникам специальных государственных органов Республики Казахстан в виде специального денежного обеспечения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 Республики Казахстан от 16 апреля 1997 года "О жилищных отношениях" (далее – Закон), за счет средств государственного бюджета. Жилищные выплаты состоят из текущих и единовременных выплат;</w:t>
      </w:r>
    </w:p>
    <w:bookmarkEnd w:id="241"/>
    <w:bookmarkStart w:name="z266" w:id="242"/>
    <w:p>
      <w:pPr>
        <w:spacing w:after="0"/>
        <w:ind w:left="0"/>
        <w:jc w:val="both"/>
      </w:pPr>
      <w:r>
        <w:rPr>
          <w:rFonts w:ascii="Times New Roman"/>
          <w:b w:val="false"/>
          <w:i w:val="false"/>
          <w:color w:val="000000"/>
          <w:sz w:val="28"/>
        </w:rPr>
        <w:t>
      2) текущие жилищные выплаты – жилищные выплаты, осуществляемые на ежемесячной основе сотрудникам;</w:t>
      </w:r>
    </w:p>
    <w:bookmarkEnd w:id="242"/>
    <w:bookmarkStart w:name="z267" w:id="243"/>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Закона;</w:t>
      </w:r>
    </w:p>
    <w:bookmarkEnd w:id="243"/>
    <w:bookmarkStart w:name="z268" w:id="244"/>
    <w:p>
      <w:pPr>
        <w:spacing w:after="0"/>
        <w:ind w:left="0"/>
        <w:jc w:val="both"/>
      </w:pPr>
      <w:r>
        <w:rPr>
          <w:rFonts w:ascii="Times New Roman"/>
          <w:b w:val="false"/>
          <w:i w:val="false"/>
          <w:color w:val="000000"/>
          <w:sz w:val="28"/>
        </w:rPr>
        <w:t>
      4) Правила –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утвержденные постановлением Правительства Республики Казахстан от "__" ________ 20 ___ года № ____.</w:t>
      </w:r>
    </w:p>
    <w:bookmarkEnd w:id="244"/>
    <w:bookmarkStart w:name="z269" w:id="245"/>
    <w:p>
      <w:pPr>
        <w:spacing w:after="0"/>
        <w:ind w:left="0"/>
        <w:jc w:val="both"/>
      </w:pPr>
      <w:r>
        <w:rPr>
          <w:rFonts w:ascii="Times New Roman"/>
          <w:b w:val="false"/>
          <w:i w:val="false"/>
          <w:color w:val="000000"/>
          <w:sz w:val="28"/>
        </w:rPr>
        <w:t>
      2. Предмет договора</w:t>
      </w:r>
    </w:p>
    <w:bookmarkEnd w:id="245"/>
    <w:bookmarkStart w:name="z270" w:id="246"/>
    <w:p>
      <w:pPr>
        <w:spacing w:after="0"/>
        <w:ind w:left="0"/>
        <w:jc w:val="both"/>
      </w:pPr>
      <w:r>
        <w:rPr>
          <w:rFonts w:ascii="Times New Roman"/>
          <w:b w:val="false"/>
          <w:i w:val="false"/>
          <w:color w:val="000000"/>
          <w:sz w:val="28"/>
        </w:rPr>
        <w:t>
      2.1. Банк после представления сотрудником справки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 договора, подписанного учреждением и сотрудником,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сотруднику личный специальный текущий банковский счет в тенге (далее – счет) для получения сотрудником жилищных выплат (далее – денег) с соответствующего счета учреждения, открытого в территориальном подразделении казначейства Министерства финансов Республики Казахстан.</w:t>
      </w:r>
    </w:p>
    <w:bookmarkEnd w:id="246"/>
    <w:bookmarkStart w:name="z271" w:id="247"/>
    <w:p>
      <w:pPr>
        <w:spacing w:after="0"/>
        <w:ind w:left="0"/>
        <w:jc w:val="both"/>
      </w:pPr>
      <w:r>
        <w:rPr>
          <w:rFonts w:ascii="Times New Roman"/>
          <w:b w:val="false"/>
          <w:i w:val="false"/>
          <w:color w:val="000000"/>
          <w:sz w:val="28"/>
        </w:rPr>
        <w:t>
      2.2. Учреждение перечисляет денежные средства, предусмотренные в качестве жилищных выплат, на личный специальный счет сотрудника, открытый в банке.</w:t>
      </w:r>
    </w:p>
    <w:bookmarkEnd w:id="247"/>
    <w:bookmarkStart w:name="z272" w:id="248"/>
    <w:p>
      <w:pPr>
        <w:spacing w:after="0"/>
        <w:ind w:left="0"/>
        <w:jc w:val="both"/>
      </w:pPr>
      <w:r>
        <w:rPr>
          <w:rFonts w:ascii="Times New Roman"/>
          <w:b w:val="false"/>
          <w:i w:val="false"/>
          <w:color w:val="000000"/>
          <w:sz w:val="28"/>
        </w:rPr>
        <w:t xml:space="preserve">
      2.3. Сотрудник использует жилищные выплаты в целях, предусмотренных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48"/>
    <w:bookmarkStart w:name="z273" w:id="249"/>
    <w:p>
      <w:pPr>
        <w:spacing w:after="0"/>
        <w:ind w:left="0"/>
        <w:jc w:val="both"/>
      </w:pPr>
      <w:r>
        <w:rPr>
          <w:rFonts w:ascii="Times New Roman"/>
          <w:b w:val="false"/>
          <w:i w:val="false"/>
          <w:color w:val="000000"/>
          <w:sz w:val="28"/>
        </w:rPr>
        <w:t xml:space="preserve">
      2.4. Банк осуществляет перевод жилищных выплат со счета сотрудника на основании его указания. В платежном документе указываются цели их использования, предусмотренные статьей 101-5 Закона. </w:t>
      </w:r>
    </w:p>
    <w:bookmarkEnd w:id="249"/>
    <w:bookmarkStart w:name="z274" w:id="250"/>
    <w:p>
      <w:pPr>
        <w:spacing w:after="0"/>
        <w:ind w:left="0"/>
        <w:jc w:val="both"/>
      </w:pPr>
      <w:r>
        <w:rPr>
          <w:rFonts w:ascii="Times New Roman"/>
          <w:b w:val="false"/>
          <w:i w:val="false"/>
          <w:color w:val="000000"/>
          <w:sz w:val="28"/>
        </w:rPr>
        <w:t>
      При этом в платежном документе также указываются цели их направления.</w:t>
      </w:r>
    </w:p>
    <w:bookmarkEnd w:id="250"/>
    <w:bookmarkStart w:name="z275" w:id="251"/>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учреждением и сотрудником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251"/>
    <w:bookmarkStart w:name="z276" w:id="252"/>
    <w:p>
      <w:pPr>
        <w:spacing w:after="0"/>
        <w:ind w:left="0"/>
        <w:jc w:val="both"/>
      </w:pPr>
      <w:r>
        <w:rPr>
          <w:rFonts w:ascii="Times New Roman"/>
          <w:b w:val="false"/>
          <w:i w:val="false"/>
          <w:color w:val="000000"/>
          <w:sz w:val="28"/>
        </w:rPr>
        <w:t>
      3. Ведение счета</w:t>
      </w:r>
    </w:p>
    <w:bookmarkEnd w:id="252"/>
    <w:bookmarkStart w:name="z277" w:id="253"/>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253"/>
    <w:bookmarkStart w:name="z278" w:id="254"/>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учреждения, открытого в территориальном подразделении казначейства Министерства финансов Республики Казахстан;</w:t>
      </w:r>
    </w:p>
    <w:bookmarkEnd w:id="254"/>
    <w:bookmarkStart w:name="z279" w:id="255"/>
    <w:p>
      <w:pPr>
        <w:spacing w:after="0"/>
        <w:ind w:left="0"/>
        <w:jc w:val="both"/>
      </w:pPr>
      <w:r>
        <w:rPr>
          <w:rFonts w:ascii="Times New Roman"/>
          <w:b w:val="false"/>
          <w:i w:val="false"/>
          <w:color w:val="000000"/>
          <w:sz w:val="28"/>
        </w:rPr>
        <w:t xml:space="preserve">
      2) осуществляет переводы денег со счета согласно </w:t>
      </w:r>
      <w:r>
        <w:rPr>
          <w:rFonts w:ascii="Times New Roman"/>
          <w:b w:val="false"/>
          <w:i w:val="false"/>
          <w:color w:val="000000"/>
          <w:sz w:val="28"/>
        </w:rPr>
        <w:t>пункту 2.4</w:t>
      </w:r>
      <w:r>
        <w:rPr>
          <w:rFonts w:ascii="Times New Roman"/>
          <w:b w:val="false"/>
          <w:i w:val="false"/>
          <w:color w:val="000000"/>
          <w:sz w:val="28"/>
        </w:rPr>
        <w:t>. настоящего договора;</w:t>
      </w:r>
    </w:p>
    <w:bookmarkEnd w:id="255"/>
    <w:bookmarkStart w:name="z280" w:id="256"/>
    <w:p>
      <w:pPr>
        <w:spacing w:after="0"/>
        <w:ind w:left="0"/>
        <w:jc w:val="both"/>
      </w:pPr>
      <w:r>
        <w:rPr>
          <w:rFonts w:ascii="Times New Roman"/>
          <w:b w:val="false"/>
          <w:i w:val="false"/>
          <w:color w:val="000000"/>
          <w:sz w:val="28"/>
        </w:rPr>
        <w:t xml:space="preserve">
      3) производит приостановление операций по счету в соответствии с порядком, установленным </w:t>
      </w:r>
      <w:r>
        <w:rPr>
          <w:rFonts w:ascii="Times New Roman"/>
          <w:b w:val="false"/>
          <w:i w:val="false"/>
          <w:color w:val="000000"/>
          <w:sz w:val="28"/>
        </w:rPr>
        <w:t>разделом 7</w:t>
      </w:r>
      <w:r>
        <w:rPr>
          <w:rFonts w:ascii="Times New Roman"/>
          <w:b w:val="false"/>
          <w:i w:val="false"/>
          <w:color w:val="000000"/>
          <w:sz w:val="28"/>
        </w:rPr>
        <w:t xml:space="preserve"> Правил;</w:t>
      </w:r>
    </w:p>
    <w:bookmarkEnd w:id="256"/>
    <w:bookmarkStart w:name="z281" w:id="257"/>
    <w:p>
      <w:pPr>
        <w:spacing w:after="0"/>
        <w:ind w:left="0"/>
        <w:jc w:val="both"/>
      </w:pPr>
      <w:r>
        <w:rPr>
          <w:rFonts w:ascii="Times New Roman"/>
          <w:b w:val="false"/>
          <w:i w:val="false"/>
          <w:color w:val="000000"/>
          <w:sz w:val="28"/>
        </w:rPr>
        <w:t>
      4) выдает учреждению по его требованию с письменного согласия сотрудника, а также сотруднику справки об остатке денег на счете и/или движении денег по счету;</w:t>
      </w:r>
    </w:p>
    <w:bookmarkEnd w:id="257"/>
    <w:bookmarkStart w:name="z282" w:id="258"/>
    <w:p>
      <w:pPr>
        <w:spacing w:after="0"/>
        <w:ind w:left="0"/>
        <w:jc w:val="both"/>
      </w:pPr>
      <w:r>
        <w:rPr>
          <w:rFonts w:ascii="Times New Roman"/>
          <w:b w:val="false"/>
          <w:i w:val="false"/>
          <w:color w:val="000000"/>
          <w:sz w:val="28"/>
        </w:rPr>
        <w:t>
      5) производит возврат ошибочно перечисленных учреждением денег со счета в соответствии с порядком, установленным разделом 7 Правил.</w:t>
      </w:r>
    </w:p>
    <w:bookmarkEnd w:id="258"/>
    <w:bookmarkStart w:name="z283" w:id="259"/>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259"/>
    <w:bookmarkStart w:name="z284" w:id="260"/>
    <w:p>
      <w:pPr>
        <w:spacing w:after="0"/>
        <w:ind w:left="0"/>
        <w:jc w:val="both"/>
      </w:pPr>
      <w:r>
        <w:rPr>
          <w:rFonts w:ascii="Times New Roman"/>
          <w:b w:val="false"/>
          <w:i w:val="false"/>
          <w:color w:val="000000"/>
          <w:sz w:val="28"/>
        </w:rPr>
        <w:t>
      3.2. Банк не выдает наличные деньги со счета.</w:t>
      </w:r>
    </w:p>
    <w:bookmarkEnd w:id="260"/>
    <w:bookmarkStart w:name="z285" w:id="261"/>
    <w:p>
      <w:pPr>
        <w:spacing w:after="0"/>
        <w:ind w:left="0"/>
        <w:jc w:val="both"/>
      </w:pPr>
      <w:r>
        <w:rPr>
          <w:rFonts w:ascii="Times New Roman"/>
          <w:b w:val="false"/>
          <w:i w:val="false"/>
          <w:color w:val="000000"/>
          <w:sz w:val="28"/>
        </w:rPr>
        <w:t xml:space="preserve">
      3.3. Комиссии за открытие, обслуживание счета и проводимые по нему операции оплачиваются сотрудником самостоятельно согласно тарифам банка, действующим на дату оплаты, за исключением затрат на комиссии при возврате ошибочно перечисленных учреждением денег со счета в соответствии с порядком, установленным </w:t>
      </w:r>
      <w:r>
        <w:rPr>
          <w:rFonts w:ascii="Times New Roman"/>
          <w:b w:val="false"/>
          <w:i w:val="false"/>
          <w:color w:val="000000"/>
          <w:sz w:val="28"/>
        </w:rPr>
        <w:t>разделом 7</w:t>
      </w:r>
      <w:r>
        <w:rPr>
          <w:rFonts w:ascii="Times New Roman"/>
          <w:b w:val="false"/>
          <w:i w:val="false"/>
          <w:color w:val="000000"/>
          <w:sz w:val="28"/>
        </w:rPr>
        <w:t xml:space="preserve"> Правил. В таком случае затраты на комиссии при возврате ошибочно перечисленных учреждением денег со счета производятся за счет учреждения путем перечисления на расчетный счет банка.</w:t>
      </w:r>
    </w:p>
    <w:bookmarkEnd w:id="261"/>
    <w:bookmarkStart w:name="z286" w:id="262"/>
    <w:p>
      <w:pPr>
        <w:spacing w:after="0"/>
        <w:ind w:left="0"/>
        <w:jc w:val="both"/>
      </w:pPr>
      <w:r>
        <w:rPr>
          <w:rFonts w:ascii="Times New Roman"/>
          <w:b w:val="false"/>
          <w:i w:val="false"/>
          <w:color w:val="000000"/>
          <w:sz w:val="28"/>
        </w:rPr>
        <w:t>
      4. Права и обязанности Сторон</w:t>
      </w:r>
    </w:p>
    <w:bookmarkEnd w:id="262"/>
    <w:bookmarkStart w:name="z287" w:id="263"/>
    <w:p>
      <w:pPr>
        <w:spacing w:after="0"/>
        <w:ind w:left="0"/>
        <w:jc w:val="both"/>
      </w:pPr>
      <w:r>
        <w:rPr>
          <w:rFonts w:ascii="Times New Roman"/>
          <w:b w:val="false"/>
          <w:i w:val="false"/>
          <w:color w:val="000000"/>
          <w:sz w:val="28"/>
        </w:rPr>
        <w:t>
      4.1. Учреждение обязуется перечислять жилищные выплаты на личный специальный счет сотрудника в соответствии с Правилами и настоящим договором.</w:t>
      </w:r>
    </w:p>
    <w:bookmarkEnd w:id="263"/>
    <w:bookmarkStart w:name="z288" w:id="264"/>
    <w:p>
      <w:pPr>
        <w:spacing w:after="0"/>
        <w:ind w:left="0"/>
        <w:jc w:val="both"/>
      </w:pPr>
      <w:r>
        <w:rPr>
          <w:rFonts w:ascii="Times New Roman"/>
          <w:b w:val="false"/>
          <w:i w:val="false"/>
          <w:color w:val="000000"/>
          <w:sz w:val="28"/>
        </w:rPr>
        <w:t>
      4.2. Учреждение имеет право отозвать ошибочно перечисленные жилищные выплаты в порядке, установленном разделом 7 Правил.</w:t>
      </w:r>
    </w:p>
    <w:bookmarkEnd w:id="264"/>
    <w:bookmarkStart w:name="z289" w:id="265"/>
    <w:p>
      <w:pPr>
        <w:spacing w:after="0"/>
        <w:ind w:left="0"/>
        <w:jc w:val="both"/>
      </w:pPr>
      <w:r>
        <w:rPr>
          <w:rFonts w:ascii="Times New Roman"/>
          <w:b w:val="false"/>
          <w:i w:val="false"/>
          <w:color w:val="000000"/>
          <w:sz w:val="28"/>
        </w:rPr>
        <w:t>
      4.3. Сотрудник обязан:</w:t>
      </w:r>
    </w:p>
    <w:bookmarkEnd w:id="265"/>
    <w:bookmarkStart w:name="z290" w:id="266"/>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66"/>
    <w:bookmarkStart w:name="z291" w:id="267"/>
    <w:p>
      <w:pPr>
        <w:spacing w:after="0"/>
        <w:ind w:left="0"/>
        <w:jc w:val="both"/>
      </w:pPr>
      <w:r>
        <w:rPr>
          <w:rFonts w:ascii="Times New Roman"/>
          <w:b w:val="false"/>
          <w:i w:val="false"/>
          <w:color w:val="000000"/>
          <w:sz w:val="28"/>
        </w:rPr>
        <w:t>
      2) при изменении состава семьи уведомить об этом учреждение в срок не более 10 рабочих дней со дня регистрации актов гражданского состояния и получения соответствующего свидетельства в органах юстиции, а также со дня достижения совершеннолетнего возраста детей, за исключением детей, ставших инвалидами до достижения ими возраста восемнадцати лет;</w:t>
      </w:r>
    </w:p>
    <w:bookmarkEnd w:id="267"/>
    <w:bookmarkStart w:name="z292" w:id="268"/>
    <w:p>
      <w:pPr>
        <w:spacing w:after="0"/>
        <w:ind w:left="0"/>
        <w:jc w:val="both"/>
      </w:pPr>
      <w:r>
        <w:rPr>
          <w:rFonts w:ascii="Times New Roman"/>
          <w:b w:val="false"/>
          <w:i w:val="false"/>
          <w:color w:val="000000"/>
          <w:sz w:val="28"/>
        </w:rPr>
        <w:t>
      3) при утрате статуса нуждающегося в жилище, а также исполнении обязательств по договору, заключенному в целях, предусмотренных подпунктами 1), 3), 4), 5) и 7) статьи 101-5 Закона, а также для оплаты аренды жилья с последующим выкупом, уведомить об этом учреждение в срок не более 10 рабочих дней со дня утраты статуса нуждающегося в жилье и исполнения данных обязательств;</w:t>
      </w:r>
    </w:p>
    <w:bookmarkEnd w:id="268"/>
    <w:bookmarkStart w:name="z293" w:id="269"/>
    <w:p>
      <w:pPr>
        <w:spacing w:after="0"/>
        <w:ind w:left="0"/>
        <w:jc w:val="both"/>
      </w:pPr>
      <w:r>
        <w:rPr>
          <w:rFonts w:ascii="Times New Roman"/>
          <w:b w:val="false"/>
          <w:i w:val="false"/>
          <w:color w:val="000000"/>
          <w:sz w:val="28"/>
        </w:rPr>
        <w:t>
      4) принять меры по возврату неиспользованных денежных средств по назначению на личный специальный счет в случае расторжения им договора с получателем денег со счета.</w:t>
      </w:r>
    </w:p>
    <w:bookmarkEnd w:id="269"/>
    <w:bookmarkStart w:name="z294" w:id="270"/>
    <w:p>
      <w:pPr>
        <w:spacing w:after="0"/>
        <w:ind w:left="0"/>
        <w:jc w:val="both"/>
      </w:pPr>
      <w:r>
        <w:rPr>
          <w:rFonts w:ascii="Times New Roman"/>
          <w:b w:val="false"/>
          <w:i w:val="false"/>
          <w:color w:val="000000"/>
          <w:sz w:val="28"/>
        </w:rPr>
        <w:t>
      4.4. Сотрудник вправе:</w:t>
      </w:r>
    </w:p>
    <w:bookmarkEnd w:id="270"/>
    <w:bookmarkStart w:name="z295" w:id="271"/>
    <w:p>
      <w:pPr>
        <w:spacing w:after="0"/>
        <w:ind w:left="0"/>
        <w:jc w:val="both"/>
      </w:pPr>
      <w:r>
        <w:rPr>
          <w:rFonts w:ascii="Times New Roman"/>
          <w:b w:val="false"/>
          <w:i w:val="false"/>
          <w:color w:val="000000"/>
          <w:sz w:val="28"/>
        </w:rPr>
        <w:t>
      1) накапливать на личном специальном счете суммы неиспользованных жилищных выплат;</w:t>
      </w:r>
    </w:p>
    <w:bookmarkEnd w:id="271"/>
    <w:bookmarkStart w:name="z296" w:id="272"/>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272"/>
    <w:bookmarkStart w:name="z297" w:id="273"/>
    <w:p>
      <w:pPr>
        <w:spacing w:after="0"/>
        <w:ind w:left="0"/>
        <w:jc w:val="both"/>
      </w:pPr>
      <w:r>
        <w:rPr>
          <w:rFonts w:ascii="Times New Roman"/>
          <w:b w:val="false"/>
          <w:i w:val="false"/>
          <w:color w:val="000000"/>
          <w:sz w:val="28"/>
        </w:rPr>
        <w:t>
      3) с согласия учреждения и банка переводить неиспользованные суммы жилищных выплат из одного банка в другой, в том числе в пределах одного банка между их филиалами, путем заключения дополнительного соглашения к настоящему договору.</w:t>
      </w:r>
    </w:p>
    <w:bookmarkEnd w:id="273"/>
    <w:bookmarkStart w:name="z298" w:id="274"/>
    <w:p>
      <w:pPr>
        <w:spacing w:after="0"/>
        <w:ind w:left="0"/>
        <w:jc w:val="both"/>
      </w:pPr>
      <w:r>
        <w:rPr>
          <w:rFonts w:ascii="Times New Roman"/>
          <w:b w:val="false"/>
          <w:i w:val="false"/>
          <w:color w:val="000000"/>
          <w:sz w:val="28"/>
        </w:rPr>
        <w:t>
      4.5. Банк гарантирует тайну по операциям сотрудника.</w:t>
      </w:r>
    </w:p>
    <w:bookmarkEnd w:id="274"/>
    <w:bookmarkStart w:name="z299" w:id="275"/>
    <w:p>
      <w:pPr>
        <w:spacing w:after="0"/>
        <w:ind w:left="0"/>
        <w:jc w:val="both"/>
      </w:pPr>
      <w:r>
        <w:rPr>
          <w:rFonts w:ascii="Times New Roman"/>
          <w:b w:val="false"/>
          <w:i w:val="false"/>
          <w:color w:val="000000"/>
          <w:sz w:val="28"/>
        </w:rPr>
        <w:t xml:space="preserve">
      4.6. Настоящим сотрудник предоставляет банку право без дополнительного согласия (акцепта) сотрудника списывать со счета деньги, неправомерно или излишне перечисленные учреждением, в соответствии с порядком, установленным </w:t>
      </w:r>
      <w:r>
        <w:rPr>
          <w:rFonts w:ascii="Times New Roman"/>
          <w:b w:val="false"/>
          <w:i w:val="false"/>
          <w:color w:val="000000"/>
          <w:sz w:val="28"/>
        </w:rPr>
        <w:t>разделом 7</w:t>
      </w:r>
      <w:r>
        <w:rPr>
          <w:rFonts w:ascii="Times New Roman"/>
          <w:b w:val="false"/>
          <w:i w:val="false"/>
          <w:color w:val="000000"/>
          <w:sz w:val="28"/>
        </w:rPr>
        <w:t xml:space="preserve"> Правил.</w:t>
      </w:r>
    </w:p>
    <w:bookmarkEnd w:id="275"/>
    <w:bookmarkStart w:name="z300" w:id="276"/>
    <w:p>
      <w:pPr>
        <w:spacing w:after="0"/>
        <w:ind w:left="0"/>
        <w:jc w:val="both"/>
      </w:pPr>
      <w:r>
        <w:rPr>
          <w:rFonts w:ascii="Times New Roman"/>
          <w:b w:val="false"/>
          <w:i w:val="false"/>
          <w:color w:val="000000"/>
          <w:sz w:val="28"/>
        </w:rPr>
        <w:t>
      4.7. Сотрудник обязуется письменно уведомлять банк об изменении своих данных (данные документов, удостоверяющих личность,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276"/>
    <w:bookmarkStart w:name="z301" w:id="277"/>
    <w:p>
      <w:pPr>
        <w:spacing w:after="0"/>
        <w:ind w:left="0"/>
        <w:jc w:val="both"/>
      </w:pPr>
      <w:r>
        <w:rPr>
          <w:rFonts w:ascii="Times New Roman"/>
          <w:b w:val="false"/>
          <w:i w:val="false"/>
          <w:color w:val="000000"/>
          <w:sz w:val="28"/>
        </w:rPr>
        <w:t>
      5. Порядок расчетов</w:t>
      </w:r>
    </w:p>
    <w:bookmarkEnd w:id="277"/>
    <w:bookmarkStart w:name="z302" w:id="278"/>
    <w:p>
      <w:pPr>
        <w:spacing w:after="0"/>
        <w:ind w:left="0"/>
        <w:jc w:val="both"/>
      </w:pPr>
      <w:r>
        <w:rPr>
          <w:rFonts w:ascii="Times New Roman"/>
          <w:b w:val="false"/>
          <w:i w:val="false"/>
          <w:color w:val="000000"/>
          <w:sz w:val="28"/>
        </w:rPr>
        <w:t>
      5.1. Личный специальный счет для жилищных выплат открывается самостоятельно каждым сотрудником, признанным нуждающимся в жилье.</w:t>
      </w:r>
    </w:p>
    <w:bookmarkEnd w:id="278"/>
    <w:bookmarkStart w:name="z303" w:id="279"/>
    <w:p>
      <w:pPr>
        <w:spacing w:after="0"/>
        <w:ind w:left="0"/>
        <w:jc w:val="both"/>
      </w:pPr>
      <w:r>
        <w:rPr>
          <w:rFonts w:ascii="Times New Roman"/>
          <w:b w:val="false"/>
          <w:i w:val="false"/>
          <w:color w:val="000000"/>
          <w:sz w:val="28"/>
        </w:rPr>
        <w:t>
      6. Порядок разрешения споров</w:t>
      </w:r>
    </w:p>
    <w:bookmarkEnd w:id="279"/>
    <w:bookmarkStart w:name="z304" w:id="280"/>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280"/>
    <w:bookmarkStart w:name="z305" w:id="281"/>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cудебном порядке, предусмотренном действующим законодательством Республики Казахстан.</w:t>
      </w:r>
    </w:p>
    <w:bookmarkEnd w:id="281"/>
    <w:bookmarkStart w:name="z306" w:id="282"/>
    <w:p>
      <w:pPr>
        <w:spacing w:after="0"/>
        <w:ind w:left="0"/>
        <w:jc w:val="both"/>
      </w:pPr>
      <w:r>
        <w:rPr>
          <w:rFonts w:ascii="Times New Roman"/>
          <w:b w:val="false"/>
          <w:i w:val="false"/>
          <w:color w:val="000000"/>
          <w:sz w:val="28"/>
        </w:rPr>
        <w:t>
      7. Дополнительные условия</w:t>
      </w:r>
    </w:p>
    <w:bookmarkEnd w:id="282"/>
    <w:bookmarkStart w:name="z307" w:id="283"/>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283"/>
    <w:bookmarkStart w:name="z308" w:id="284"/>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284"/>
    <w:bookmarkStart w:name="z309" w:id="285"/>
    <w:p>
      <w:pPr>
        <w:spacing w:after="0"/>
        <w:ind w:left="0"/>
        <w:jc w:val="both"/>
      </w:pPr>
      <w:r>
        <w:rPr>
          <w:rFonts w:ascii="Times New Roman"/>
          <w:b w:val="false"/>
          <w:i w:val="false"/>
          <w:color w:val="000000"/>
          <w:sz w:val="28"/>
        </w:rPr>
        <w:t xml:space="preserve">
      7.3. Настоящий договор может быть расторгнут по инициативе учреждения в случаях, предусмотренных </w:t>
      </w:r>
      <w:r>
        <w:rPr>
          <w:rFonts w:ascii="Times New Roman"/>
          <w:b w:val="false"/>
          <w:i w:val="false"/>
          <w:color w:val="000000"/>
          <w:sz w:val="28"/>
        </w:rPr>
        <w:t>статьей 101-4</w:t>
      </w:r>
      <w:r>
        <w:rPr>
          <w:rFonts w:ascii="Times New Roman"/>
          <w:b w:val="false"/>
          <w:i w:val="false"/>
          <w:color w:val="000000"/>
          <w:sz w:val="28"/>
        </w:rPr>
        <w:t xml:space="preserve"> Закона, а также в случае отмены акта учреждения, на основании которого сотрудник был признан получателем жилищных выплат.</w:t>
      </w:r>
    </w:p>
    <w:bookmarkEnd w:id="285"/>
    <w:bookmarkStart w:name="z310" w:id="286"/>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286"/>
    <w:bookmarkStart w:name="z311" w:id="287"/>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287"/>
    <w:bookmarkStart w:name="z312" w:id="288"/>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288"/>
    <w:bookmarkStart w:name="z313" w:id="289"/>
    <w:p>
      <w:pPr>
        <w:spacing w:after="0"/>
        <w:ind w:left="0"/>
        <w:jc w:val="both"/>
      </w:pPr>
      <w:r>
        <w:rPr>
          <w:rFonts w:ascii="Times New Roman"/>
          <w:b w:val="false"/>
          <w:i w:val="false"/>
          <w:color w:val="000000"/>
          <w:sz w:val="28"/>
        </w:rPr>
        <w:t>
      8. Ответственность Сторон. Исключение ответственности</w:t>
      </w:r>
    </w:p>
    <w:bookmarkEnd w:id="289"/>
    <w:bookmarkStart w:name="z314" w:id="290"/>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290"/>
    <w:bookmarkStart w:name="z315" w:id="291"/>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сотруднику неправомерными действиями/бездействием банка.</w:t>
      </w:r>
    </w:p>
    <w:bookmarkEnd w:id="291"/>
    <w:bookmarkStart w:name="z316" w:id="292"/>
    <w:p>
      <w:pPr>
        <w:spacing w:after="0"/>
        <w:ind w:left="0"/>
        <w:jc w:val="both"/>
      </w:pPr>
      <w:r>
        <w:rPr>
          <w:rFonts w:ascii="Times New Roman"/>
          <w:b w:val="false"/>
          <w:i w:val="false"/>
          <w:color w:val="000000"/>
          <w:sz w:val="28"/>
        </w:rPr>
        <w:t xml:space="preserve">
      8.3. Банк не несет ответственность за содержание, подлинность и действительность представленного сотрудником договора, за исключением случаев осуществления перевода жилищных выплат на иные цели, не предусмотренные в </w:t>
      </w:r>
      <w:r>
        <w:rPr>
          <w:rFonts w:ascii="Times New Roman"/>
          <w:b w:val="false"/>
          <w:i w:val="false"/>
          <w:color w:val="000000"/>
          <w:sz w:val="28"/>
        </w:rPr>
        <w:t>статье 101-5</w:t>
      </w:r>
      <w:r>
        <w:rPr>
          <w:rFonts w:ascii="Times New Roman"/>
          <w:b w:val="false"/>
          <w:i w:val="false"/>
          <w:color w:val="000000"/>
          <w:sz w:val="28"/>
        </w:rPr>
        <w:t xml:space="preserve"> Закона.</w:t>
      </w:r>
    </w:p>
    <w:bookmarkEnd w:id="292"/>
    <w:bookmarkStart w:name="z317" w:id="293"/>
    <w:p>
      <w:pPr>
        <w:spacing w:after="0"/>
        <w:ind w:left="0"/>
        <w:jc w:val="both"/>
      </w:pPr>
      <w:r>
        <w:rPr>
          <w:rFonts w:ascii="Times New Roman"/>
          <w:b w:val="false"/>
          <w:i w:val="false"/>
          <w:color w:val="000000"/>
          <w:sz w:val="28"/>
        </w:rPr>
        <w:t>
      8.4. Сотрудник вправе подать банку заявление об оспаривании операции по счету, отраженной в выписке по счету, в течение 30 (тридцать) календарных дней со дня проведения такой операции.</w:t>
      </w:r>
    </w:p>
    <w:bookmarkEnd w:id="293"/>
    <w:bookmarkStart w:name="z318" w:id="294"/>
    <w:p>
      <w:pPr>
        <w:spacing w:after="0"/>
        <w:ind w:left="0"/>
        <w:jc w:val="both"/>
      </w:pPr>
      <w:r>
        <w:rPr>
          <w:rFonts w:ascii="Times New Roman"/>
          <w:b w:val="false"/>
          <w:i w:val="false"/>
          <w:color w:val="000000"/>
          <w:sz w:val="28"/>
        </w:rPr>
        <w:t>
      9. Разное</w:t>
      </w:r>
    </w:p>
    <w:bookmarkEnd w:id="294"/>
    <w:bookmarkStart w:name="z319" w:id="295"/>
    <w:p>
      <w:pPr>
        <w:spacing w:after="0"/>
        <w:ind w:left="0"/>
        <w:jc w:val="both"/>
      </w:pPr>
      <w:r>
        <w:rPr>
          <w:rFonts w:ascii="Times New Roman"/>
          <w:b w:val="false"/>
          <w:i w:val="false"/>
          <w:color w:val="000000"/>
          <w:sz w:val="28"/>
        </w:rPr>
        <w:t>
      9.1. Правовой режим счета определяется действующим законодательством Республики Казахстан.</w:t>
      </w:r>
    </w:p>
    <w:bookmarkEnd w:id="295"/>
    <w:bookmarkStart w:name="z320" w:id="296"/>
    <w:p>
      <w:pPr>
        <w:spacing w:after="0"/>
        <w:ind w:left="0"/>
        <w:jc w:val="both"/>
      </w:pPr>
      <w:r>
        <w:rPr>
          <w:rFonts w:ascii="Times New Roman"/>
          <w:b w:val="false"/>
          <w:i w:val="false"/>
          <w:color w:val="000000"/>
          <w:sz w:val="28"/>
        </w:rPr>
        <w:t>
      9.2. Договор действует до закрытия счета в соответствии с договором.</w:t>
      </w:r>
    </w:p>
    <w:bookmarkEnd w:id="296"/>
    <w:bookmarkStart w:name="z321" w:id="297"/>
    <w:p>
      <w:pPr>
        <w:spacing w:after="0"/>
        <w:ind w:left="0"/>
        <w:jc w:val="both"/>
      </w:pPr>
      <w:r>
        <w:rPr>
          <w:rFonts w:ascii="Times New Roman"/>
          <w:b w:val="false"/>
          <w:i w:val="false"/>
          <w:color w:val="000000"/>
          <w:sz w:val="28"/>
        </w:rPr>
        <w:t>
      9.3. Закрытие счета производится сотрудником по согласию Сторон.</w:t>
      </w:r>
    </w:p>
    <w:bookmarkEnd w:id="297"/>
    <w:bookmarkStart w:name="z322" w:id="298"/>
    <w:p>
      <w:pPr>
        <w:spacing w:after="0"/>
        <w:ind w:left="0"/>
        <w:jc w:val="both"/>
      </w:pPr>
      <w:r>
        <w:rPr>
          <w:rFonts w:ascii="Times New Roman"/>
          <w:b w:val="false"/>
          <w:i w:val="false"/>
          <w:color w:val="000000"/>
          <w:sz w:val="28"/>
        </w:rPr>
        <w:t>
      9.4. Настоящим сотрудник дает свое согласие на представление банком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298"/>
    <w:bookmarkStart w:name="z323" w:id="299"/>
    <w:p>
      <w:pPr>
        <w:spacing w:after="0"/>
        <w:ind w:left="0"/>
        <w:jc w:val="both"/>
      </w:pPr>
      <w:r>
        <w:rPr>
          <w:rFonts w:ascii="Times New Roman"/>
          <w:b w:val="false"/>
          <w:i w:val="false"/>
          <w:color w:val="000000"/>
          <w:sz w:val="28"/>
        </w:rPr>
        <w:t>
      9.5. В случае заключения сотрудником договора о жилищных выплатах с другим банком, банковский счет, открытый в соответствии с настоящим договором, подлежит закрытию.</w:t>
      </w:r>
    </w:p>
    <w:bookmarkEnd w:id="299"/>
    <w:bookmarkStart w:name="z324" w:id="300"/>
    <w:p>
      <w:pPr>
        <w:spacing w:after="0"/>
        <w:ind w:left="0"/>
        <w:jc w:val="both"/>
      </w:pPr>
      <w:r>
        <w:rPr>
          <w:rFonts w:ascii="Times New Roman"/>
          <w:b w:val="false"/>
          <w:i w:val="false"/>
          <w:color w:val="000000"/>
          <w:sz w:val="28"/>
        </w:rPr>
        <w:t>
      9.6. Настоящим сотрудник дает свое согласие на представление банком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300"/>
    <w:bookmarkStart w:name="z325" w:id="301"/>
    <w:p>
      <w:pPr>
        <w:spacing w:after="0"/>
        <w:ind w:left="0"/>
        <w:jc w:val="both"/>
      </w:pPr>
      <w:r>
        <w:rPr>
          <w:rFonts w:ascii="Times New Roman"/>
          <w:b w:val="false"/>
          <w:i w:val="false"/>
          <w:color w:val="000000"/>
          <w:sz w:val="28"/>
        </w:rPr>
        <w:t>
      10. Порядок изменения договора</w:t>
      </w:r>
    </w:p>
    <w:bookmarkEnd w:id="301"/>
    <w:bookmarkStart w:name="z326" w:id="302"/>
    <w:p>
      <w:pPr>
        <w:spacing w:after="0"/>
        <w:ind w:left="0"/>
        <w:jc w:val="both"/>
      </w:pPr>
      <w:r>
        <w:rPr>
          <w:rFonts w:ascii="Times New Roman"/>
          <w:b w:val="false"/>
          <w:i w:val="false"/>
          <w:color w:val="000000"/>
          <w:sz w:val="28"/>
        </w:rPr>
        <w:t>
      10.1. Изменения и дополнения в настоящий договор вносятся путем подписания дополнительного соглашения.</w:t>
      </w:r>
    </w:p>
    <w:bookmarkEnd w:id="302"/>
    <w:bookmarkStart w:name="z327" w:id="303"/>
    <w:p>
      <w:pPr>
        <w:spacing w:after="0"/>
        <w:ind w:left="0"/>
        <w:jc w:val="both"/>
      </w:pPr>
      <w:r>
        <w:rPr>
          <w:rFonts w:ascii="Times New Roman"/>
          <w:b w:val="false"/>
          <w:i w:val="false"/>
          <w:color w:val="000000"/>
          <w:sz w:val="28"/>
        </w:rPr>
        <w:t>
      11. Форс-мажор</w:t>
      </w:r>
    </w:p>
    <w:bookmarkEnd w:id="303"/>
    <w:bookmarkStart w:name="z328" w:id="304"/>
    <w:p>
      <w:pPr>
        <w:spacing w:after="0"/>
        <w:ind w:left="0"/>
        <w:jc w:val="both"/>
      </w:pPr>
      <w:r>
        <w:rPr>
          <w:rFonts w:ascii="Times New Roman"/>
          <w:b w:val="false"/>
          <w:i w:val="false"/>
          <w:color w:val="000000"/>
          <w:sz w:val="28"/>
        </w:rPr>
        <w:t>
      11.1.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вследствие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304"/>
    <w:bookmarkStart w:name="z329" w:id="305"/>
    <w:p>
      <w:pPr>
        <w:spacing w:after="0"/>
        <w:ind w:left="0"/>
        <w:jc w:val="both"/>
      </w:pPr>
      <w:r>
        <w:rPr>
          <w:rFonts w:ascii="Times New Roman"/>
          <w:b w:val="false"/>
          <w:i w:val="false"/>
          <w:color w:val="000000"/>
          <w:sz w:val="28"/>
        </w:rPr>
        <w:t>
      12. Местонахождение и платежные реквизиты Сторон</w:t>
      </w:r>
    </w:p>
    <w:bookmarkEnd w:id="305"/>
    <w:tbl>
      <w:tblPr>
        <w:tblW w:w="0" w:type="auto"/>
        <w:tblCellSpacing w:w="0" w:type="auto"/>
        <w:tblBorders>
          <w:top w:val="none"/>
          <w:left w:val="none"/>
          <w:bottom w:val="none"/>
          <w:right w:val="none"/>
          <w:insideH w:val="none"/>
          <w:insideV w:val="none"/>
        </w:tblBorders>
      </w:tblPr>
      <w:tblGrid>
        <w:gridCol w:w="4366"/>
        <w:gridCol w:w="4366"/>
        <w:gridCol w:w="4366"/>
      </w:tblGrid>
      <w:tr>
        <w:trPr>
          <w:trHeight w:val="30" w:hRule="atLeast"/>
        </w:trPr>
        <w:tc>
          <w:tcPr>
            <w:tcW w:w="4366" w:type="dxa"/>
            <w:tcBorders/>
            <w:tcMar>
              <w:top w:w="15" w:type="dxa"/>
              <w:left w:w="15" w:type="dxa"/>
              <w:bottom w:w="15" w:type="dxa"/>
              <w:right w:w="15" w:type="dxa"/>
            </w:tcMar>
            <w:vAlign w:val="center"/>
          </w:tcPr>
          <w:bookmarkStart w:name="z330" w:id="306"/>
          <w:p>
            <w:pPr>
              <w:spacing w:after="20"/>
              <w:ind w:left="20"/>
              <w:jc w:val="both"/>
            </w:pPr>
            <w:r>
              <w:rPr>
                <w:rFonts w:ascii="Times New Roman"/>
                <w:b w:val="false"/>
                <w:i w:val="false"/>
                <w:color w:val="000000"/>
                <w:sz w:val="20"/>
              </w:rPr>
              <w:t>
Учреждение:</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(полное наименование)</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(адрес)</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(Ф.И.О.) (при наличии)</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(подпись)</w:t>
            </w:r>
          </w:p>
          <w:bookmarkEnd w:id="306"/>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(полное наименование)</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(адрес)</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(Ф.И.О.) (при наличии)</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(подпись)</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xml:space="preserve"> ________________________________</w:t>
            </w:r>
            <w:r>
              <w:br/>
            </w:r>
            <w:r>
              <w:rPr>
                <w:rFonts w:ascii="Times New Roman"/>
                <w:b w:val="false"/>
                <w:i w:val="false"/>
                <w:color w:val="000000"/>
                <w:sz w:val="20"/>
              </w:rPr>
              <w:t xml:space="preserve">         (полное наименование)</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(адрес)</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(телефон)</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(Ф.И.О.) (при наличии)</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(подпись)</w:t>
            </w:r>
          </w:p>
        </w:tc>
      </w:tr>
      <w:tr>
        <w:trPr>
          <w:trHeight w:val="30" w:hRule="atLeast"/>
        </w:trPr>
        <w:tc>
          <w:tcPr>
            <w:tcW w:w="4366" w:type="dxa"/>
            <w:tcBorders/>
            <w:tcMar>
              <w:top w:w="15" w:type="dxa"/>
              <w:left w:w="15" w:type="dxa"/>
              <w:bottom w:w="15" w:type="dxa"/>
              <w:right w:w="15" w:type="dxa"/>
            </w:tcMar>
            <w:vAlign w:val="center"/>
          </w:tcPr>
          <w:bookmarkStart w:name="z331" w:id="307"/>
          <w:p>
            <w:pPr>
              <w:spacing w:after="20"/>
              <w:ind w:left="20"/>
              <w:jc w:val="both"/>
            </w:pPr>
            <w:r>
              <w:rPr>
                <w:rFonts w:ascii="Times New Roman"/>
                <w:b w:val="false"/>
                <w:i w:val="false"/>
                <w:color w:val="000000"/>
                <w:sz w:val="20"/>
              </w:rPr>
              <w:t>
"__" ______ 20 __ года</w:t>
            </w:r>
          </w:p>
          <w:bookmarkEnd w:id="307"/>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366" w:type="dxa"/>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М.П.</w:t>
            </w:r>
          </w:p>
          <w:bookmarkEnd w:id="308"/>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334" w:id="309"/>
    <w:p>
      <w:pPr>
        <w:spacing w:after="0"/>
        <w:ind w:left="0"/>
        <w:jc w:val="left"/>
      </w:pPr>
      <w:r>
        <w:rPr>
          <w:rFonts w:ascii="Times New Roman"/>
          <w:b/>
          <w:i w:val="false"/>
          <w:color w:val="000000"/>
        </w:rPr>
        <w:t xml:space="preserve"> Журнал регистрации договоров о жилищных выплатах и личных специальных счетов сотрудников</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906"/>
        <w:gridCol w:w="5844"/>
        <w:gridCol w:w="907"/>
        <w:gridCol w:w="907"/>
        <w:gridCol w:w="907"/>
        <w:gridCol w:w="1701"/>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0"/>
          <w:p>
            <w:pPr>
              <w:spacing w:after="20"/>
              <w:ind w:left="20"/>
              <w:jc w:val="both"/>
            </w:pPr>
            <w:r>
              <w:rPr>
                <w:rFonts w:ascii="Times New Roman"/>
                <w:b w:val="false"/>
                <w:i w:val="false"/>
                <w:color w:val="000000"/>
                <w:sz w:val="20"/>
              </w:rPr>
              <w:t>
№ п/п</w:t>
            </w:r>
          </w:p>
          <w:bookmarkEnd w:id="310"/>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5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сотрудника -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0"/>
              <w:ind w:left="0"/>
              <w:jc w:val="both"/>
            </w:pPr>
            <w:r>
              <w:rPr>
                <w:rFonts w:ascii="Times New Roman"/>
                <w:b/>
                <w:i w:val="false"/>
                <w:color w:val="000000"/>
              </w:rPr>
              <w:t xml:space="preserve"> 1</w:t>
            </w:r>
          </w:p>
          <w:bookmarkEnd w:id="31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bl>
    <w:bookmarkStart w:name="z338" w:id="312"/>
    <w:p>
      <w:pPr>
        <w:spacing w:after="0"/>
        <w:ind w:left="0"/>
        <w:jc w:val="both"/>
      </w:pPr>
      <w:r>
        <w:rPr>
          <w:rFonts w:ascii="Times New Roman"/>
          <w:b w:val="false"/>
          <w:i w:val="false"/>
          <w:color w:val="000000"/>
          <w:sz w:val="28"/>
        </w:rPr>
        <w:t>
      "___" _________ 20 ____ год _______________________________</w:t>
      </w:r>
      <w:r>
        <w:br/>
      </w:r>
      <w:r>
        <w:rPr>
          <w:rFonts w:ascii="Times New Roman"/>
          <w:b w:val="false"/>
          <w:i w:val="false"/>
          <w:color w:val="000000"/>
          <w:sz w:val="28"/>
        </w:rPr>
        <w:t xml:space="preserve">             (дата)                                (город, село )</w:t>
      </w:r>
    </w:p>
    <w:bookmarkEnd w:id="312"/>
    <w:bookmarkStart w:name="z339" w:id="313"/>
    <w:p>
      <w:pPr>
        <w:spacing w:after="0"/>
        <w:ind w:left="0"/>
        <w:jc w:val="both"/>
      </w:pPr>
      <w:r>
        <w:rPr>
          <w:rFonts w:ascii="Times New Roman"/>
          <w:b w:val="false"/>
          <w:i w:val="false"/>
          <w:color w:val="000000"/>
          <w:sz w:val="28"/>
        </w:rPr>
        <w:t>
      Примечание:</w:t>
      </w:r>
    </w:p>
    <w:bookmarkEnd w:id="313"/>
    <w:bookmarkStart w:name="z340" w:id="314"/>
    <w:p>
      <w:pPr>
        <w:spacing w:after="0"/>
        <w:ind w:left="0"/>
        <w:jc w:val="both"/>
      </w:pPr>
      <w:r>
        <w:rPr>
          <w:rFonts w:ascii="Times New Roman"/>
          <w:b w:val="false"/>
          <w:i w:val="false"/>
          <w:color w:val="000000"/>
          <w:sz w:val="28"/>
        </w:rPr>
        <w:t>
      Журнал регистрации договоров о жилищных выплатах и личных специальных счетов сотрудников заполняется финансовым подразделением учреждения.</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342" w:id="315"/>
    <w:p>
      <w:pPr>
        <w:spacing w:after="0"/>
        <w:ind w:left="0"/>
        <w:jc w:val="left"/>
      </w:pPr>
      <w:r>
        <w:rPr>
          <w:rFonts w:ascii="Times New Roman"/>
          <w:b/>
          <w:i w:val="false"/>
          <w:color w:val="000000"/>
        </w:rPr>
        <w:t xml:space="preserve">                    Карточка аналитического учета получателя жилищных выплат № ______</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ИИН _______________________</w:t>
            </w:r>
            <w:r>
              <w:br/>
            </w:r>
            <w:r>
              <w:rPr>
                <w:rFonts w:ascii="Times New Roman"/>
                <w:b w:val="false"/>
                <w:i w:val="false"/>
                <w:color w:val="000000"/>
                <w:sz w:val="20"/>
              </w:rPr>
              <w:t>Номер личного специального счета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r>
              <w:br/>
            </w:r>
            <w:r>
              <w:rPr>
                <w:rFonts w:ascii="Times New Roman"/>
                <w:b w:val="false"/>
                <w:i w:val="false"/>
                <w:color w:val="000000"/>
                <w:sz w:val="20"/>
              </w:rPr>
              <w:t>____________________________</w:t>
            </w:r>
          </w:p>
        </w:tc>
      </w:tr>
    </w:tbl>
    <w:bookmarkStart w:name="z344" w:id="31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наличии) сотрудника (полностью)</w:t>
      </w:r>
      <w:r>
        <w:br/>
      </w:r>
      <w:r>
        <w:rPr>
          <w:rFonts w:ascii="Times New Roman"/>
          <w:b w:val="false"/>
          <w:i w:val="false"/>
          <w:color w:val="000000"/>
          <w:sz w:val="28"/>
        </w:rPr>
        <w:t>протоколом жилищной комиссии от "____" _____________ 20 ___ года № ________________</w:t>
      </w:r>
      <w:r>
        <w:br/>
      </w:r>
      <w:r>
        <w:rPr>
          <w:rFonts w:ascii="Times New Roman"/>
          <w:b w:val="false"/>
          <w:i w:val="false"/>
          <w:color w:val="000000"/>
          <w:sz w:val="28"/>
        </w:rPr>
        <w:t xml:space="preserve">                                           (дата)</w:t>
      </w:r>
      <w:r>
        <w:br/>
      </w:r>
      <w:r>
        <w:rPr>
          <w:rFonts w:ascii="Times New Roman"/>
          <w:b w:val="false"/>
          <w:i w:val="false"/>
          <w:color w:val="000000"/>
          <w:sz w:val="28"/>
        </w:rPr>
        <w:t>и приказом _____________________________________________________________________:</w:t>
      </w:r>
      <w:r>
        <w:br/>
      </w:r>
      <w:r>
        <w:rPr>
          <w:rFonts w:ascii="Times New Roman"/>
          <w:b w:val="false"/>
          <w:i w:val="false"/>
          <w:color w:val="000000"/>
          <w:sz w:val="28"/>
        </w:rPr>
        <w:t xml:space="preserve">             (первого руководителя учреждения, дата, номер приказа)</w:t>
      </w:r>
    </w:p>
    <w:bookmarkEnd w:id="316"/>
    <w:bookmarkStart w:name="z345" w:id="317"/>
    <w:p>
      <w:pPr>
        <w:spacing w:after="0"/>
        <w:ind w:left="0"/>
        <w:jc w:val="both"/>
      </w:pPr>
      <w:r>
        <w:rPr>
          <w:rFonts w:ascii="Times New Roman"/>
          <w:b w:val="false"/>
          <w:i w:val="false"/>
          <w:color w:val="000000"/>
          <w:sz w:val="28"/>
        </w:rPr>
        <w:t>
      1) признан нуждающимся в жилище с "__" ____________ 20 __ года;</w:t>
      </w:r>
      <w:r>
        <w:br/>
      </w:r>
      <w:r>
        <w:rPr>
          <w:rFonts w:ascii="Times New Roman"/>
          <w:b w:val="false"/>
          <w:i w:val="false"/>
          <w:color w:val="000000"/>
          <w:sz w:val="28"/>
        </w:rPr>
        <w:t xml:space="preserve">                                                             (дата)</w:t>
      </w:r>
    </w:p>
    <w:bookmarkEnd w:id="317"/>
    <w:bookmarkStart w:name="z346" w:id="318"/>
    <w:p>
      <w:pPr>
        <w:spacing w:after="0"/>
        <w:ind w:left="0"/>
        <w:jc w:val="both"/>
      </w:pPr>
      <w:r>
        <w:rPr>
          <w:rFonts w:ascii="Times New Roman"/>
          <w:b w:val="false"/>
          <w:i w:val="false"/>
          <w:color w:val="000000"/>
          <w:sz w:val="28"/>
        </w:rPr>
        <w:t>
      2) текущие жилищные выплаты составляют _______________________________ тенге;</w:t>
      </w:r>
      <w:r>
        <w:br/>
      </w:r>
      <w:r>
        <w:rPr>
          <w:rFonts w:ascii="Times New Roman"/>
          <w:b w:val="false"/>
          <w:i w:val="false"/>
          <w:color w:val="000000"/>
          <w:sz w:val="28"/>
        </w:rPr>
        <w:t xml:space="preserve">                                                       (сумма)</w:t>
      </w:r>
    </w:p>
    <w:bookmarkEnd w:id="318"/>
    <w:bookmarkStart w:name="z347" w:id="319"/>
    <w:p>
      <w:pPr>
        <w:spacing w:after="0"/>
        <w:ind w:left="0"/>
        <w:jc w:val="both"/>
      </w:pPr>
      <w:r>
        <w:rPr>
          <w:rFonts w:ascii="Times New Roman"/>
          <w:b w:val="false"/>
          <w:i w:val="false"/>
          <w:color w:val="000000"/>
          <w:sz w:val="28"/>
        </w:rPr>
        <w:t>
      3) единовременные жилищные выплаты составляют ________________________ тенге.</w:t>
      </w:r>
      <w:r>
        <w:br/>
      </w:r>
      <w:r>
        <w:rPr>
          <w:rFonts w:ascii="Times New Roman"/>
          <w:b w:val="false"/>
          <w:i w:val="false"/>
          <w:color w:val="000000"/>
          <w:sz w:val="28"/>
        </w:rPr>
        <w:t xml:space="preserve">                                                       (сумма)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832"/>
        <w:gridCol w:w="2301"/>
        <w:gridCol w:w="2301"/>
        <w:gridCol w:w="1743"/>
        <w:gridCol w:w="1560"/>
        <w:gridCol w:w="1003"/>
        <w:gridCol w:w="1004"/>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0"/>
          <w:p>
            <w:pPr>
              <w:spacing w:after="20"/>
              <w:ind w:left="20"/>
              <w:jc w:val="both"/>
            </w:pPr>
            <w:r>
              <w:rPr>
                <w:rFonts w:ascii="Times New Roman"/>
                <w:b w:val="false"/>
                <w:i w:val="false"/>
                <w:color w:val="000000"/>
                <w:sz w:val="20"/>
              </w:rPr>
              <w:t>
№ п/п</w:t>
            </w:r>
          </w:p>
          <w:bookmarkEnd w:id="320"/>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1"/>
          <w:p>
            <w:pPr>
              <w:spacing w:after="0"/>
              <w:ind w:left="0"/>
              <w:jc w:val="both"/>
            </w:pPr>
            <w:r>
              <w:rPr>
                <w:rFonts w:ascii="Times New Roman"/>
                <w:b/>
                <w:i w:val="false"/>
                <w:color w:val="000000"/>
              </w:rPr>
              <w:t xml:space="preserve"> 1</w:t>
            </w:r>
          </w:p>
          <w:bookmarkEnd w:id="32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2"/>
          <w:p>
            <w:pPr>
              <w:spacing w:after="20"/>
              <w:ind w:left="20"/>
              <w:jc w:val="both"/>
            </w:pPr>
            <w:r>
              <w:rPr>
                <w:rFonts w:ascii="Times New Roman"/>
                <w:b w:val="false"/>
                <w:i w:val="false"/>
                <w:color w:val="000000"/>
                <w:sz w:val="20"/>
              </w:rPr>
              <w:t>
1</w:t>
            </w:r>
          </w:p>
          <w:bookmarkEnd w:id="32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3"/>
          <w:p>
            <w:pPr>
              <w:spacing w:after="20"/>
              <w:ind w:left="20"/>
              <w:jc w:val="both"/>
            </w:pPr>
            <w:r>
              <w:rPr>
                <w:rFonts w:ascii="Times New Roman"/>
                <w:b w:val="false"/>
                <w:i w:val="false"/>
                <w:color w:val="000000"/>
                <w:sz w:val="20"/>
              </w:rPr>
              <w:t>
2</w:t>
            </w:r>
          </w:p>
          <w:bookmarkEnd w:id="32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4"/>
          <w:p>
            <w:pPr>
              <w:spacing w:after="20"/>
              <w:ind w:left="20"/>
              <w:jc w:val="both"/>
            </w:pPr>
            <w:r>
              <w:rPr>
                <w:rFonts w:ascii="Times New Roman"/>
                <w:b w:val="false"/>
                <w:i w:val="false"/>
                <w:color w:val="000000"/>
                <w:sz w:val="20"/>
              </w:rPr>
              <w:t>
3</w:t>
            </w:r>
          </w:p>
          <w:bookmarkEnd w:id="32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5"/>
          <w:p>
            <w:pPr>
              <w:spacing w:after="20"/>
              <w:ind w:left="20"/>
              <w:jc w:val="both"/>
            </w:pPr>
            <w:r>
              <w:rPr>
                <w:rFonts w:ascii="Times New Roman"/>
                <w:b w:val="false"/>
                <w:i w:val="false"/>
                <w:color w:val="000000"/>
                <w:sz w:val="20"/>
              </w:rPr>
              <w:t>
4</w:t>
            </w:r>
          </w:p>
          <w:bookmarkEnd w:id="32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6"/>
          <w:p>
            <w:pPr>
              <w:spacing w:after="20"/>
              <w:ind w:left="20"/>
              <w:jc w:val="both"/>
            </w:pPr>
            <w:r>
              <w:rPr>
                <w:rFonts w:ascii="Times New Roman"/>
                <w:b w:val="false"/>
                <w:i w:val="false"/>
                <w:color w:val="000000"/>
                <w:sz w:val="20"/>
              </w:rPr>
              <w:t>
5</w:t>
            </w:r>
          </w:p>
          <w:bookmarkEnd w:id="32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7"/>
          <w:p>
            <w:pPr>
              <w:spacing w:after="20"/>
              <w:ind w:left="20"/>
              <w:jc w:val="both"/>
            </w:pPr>
            <w:r>
              <w:rPr>
                <w:rFonts w:ascii="Times New Roman"/>
                <w:b w:val="false"/>
                <w:i w:val="false"/>
                <w:color w:val="000000"/>
                <w:sz w:val="20"/>
              </w:rPr>
              <w:t>
6</w:t>
            </w:r>
          </w:p>
          <w:bookmarkEnd w:id="32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8"/>
          <w:p>
            <w:pPr>
              <w:spacing w:after="20"/>
              <w:ind w:left="20"/>
              <w:jc w:val="both"/>
            </w:pPr>
            <w:r>
              <w:rPr>
                <w:rFonts w:ascii="Times New Roman"/>
                <w:b w:val="false"/>
                <w:i w:val="false"/>
                <w:color w:val="000000"/>
                <w:sz w:val="20"/>
              </w:rPr>
              <w:t>
7</w:t>
            </w:r>
          </w:p>
          <w:bookmarkEnd w:id="32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9"/>
          <w:p>
            <w:pPr>
              <w:spacing w:after="20"/>
              <w:ind w:left="20"/>
              <w:jc w:val="both"/>
            </w:pPr>
            <w:r>
              <w:rPr>
                <w:rFonts w:ascii="Times New Roman"/>
                <w:b w:val="false"/>
                <w:i w:val="false"/>
                <w:color w:val="000000"/>
                <w:sz w:val="20"/>
              </w:rPr>
              <w:t>
8</w:t>
            </w:r>
          </w:p>
          <w:bookmarkEnd w:id="32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0"/>
          <w:p>
            <w:pPr>
              <w:spacing w:after="20"/>
              <w:ind w:left="20"/>
              <w:jc w:val="both"/>
            </w:pPr>
            <w:r>
              <w:rPr>
                <w:rFonts w:ascii="Times New Roman"/>
                <w:b w:val="false"/>
                <w:i w:val="false"/>
                <w:color w:val="000000"/>
                <w:sz w:val="20"/>
              </w:rPr>
              <w:t>
9</w:t>
            </w:r>
          </w:p>
          <w:bookmarkEnd w:id="33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1"/>
          <w:p>
            <w:pPr>
              <w:spacing w:after="20"/>
              <w:ind w:left="20"/>
              <w:jc w:val="both"/>
            </w:pPr>
            <w:r>
              <w:rPr>
                <w:rFonts w:ascii="Times New Roman"/>
                <w:b w:val="false"/>
                <w:i w:val="false"/>
                <w:color w:val="000000"/>
                <w:sz w:val="20"/>
              </w:rPr>
              <w:t>
10</w:t>
            </w:r>
          </w:p>
          <w:bookmarkEnd w:id="33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2"/>
          <w:p>
            <w:pPr>
              <w:spacing w:after="20"/>
              <w:ind w:left="20"/>
              <w:jc w:val="both"/>
            </w:pPr>
            <w:r>
              <w:rPr>
                <w:rFonts w:ascii="Times New Roman"/>
                <w:b w:val="false"/>
                <w:i w:val="false"/>
                <w:color w:val="000000"/>
                <w:sz w:val="20"/>
              </w:rPr>
              <w:t>
11</w:t>
            </w:r>
          </w:p>
          <w:bookmarkEnd w:id="33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3"/>
          <w:p>
            <w:pPr>
              <w:spacing w:after="20"/>
              <w:ind w:left="20"/>
              <w:jc w:val="both"/>
            </w:pPr>
            <w:r>
              <w:rPr>
                <w:rFonts w:ascii="Times New Roman"/>
                <w:b w:val="false"/>
                <w:i w:val="false"/>
                <w:color w:val="000000"/>
                <w:sz w:val="20"/>
              </w:rPr>
              <w:t>
12</w:t>
            </w:r>
          </w:p>
          <w:bookmarkEnd w:id="33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4"/>
          <w:p>
            <w:pPr>
              <w:spacing w:after="20"/>
              <w:ind w:left="20"/>
              <w:jc w:val="both"/>
            </w:pPr>
            <w:r>
              <w:rPr>
                <w:rFonts w:ascii="Times New Roman"/>
                <w:b w:val="false"/>
                <w:i w:val="false"/>
                <w:color w:val="000000"/>
                <w:sz w:val="20"/>
              </w:rPr>
              <w:t>
 </w:t>
            </w:r>
          </w:p>
          <w:bookmarkEnd w:id="33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4"/>
        <w:gridCol w:w="3881"/>
        <w:gridCol w:w="8005"/>
      </w:tblGrid>
      <w:tr>
        <w:trPr>
          <w:trHeight w:val="30" w:hRule="atLeast"/>
        </w:trPr>
        <w:tc>
          <w:tcPr>
            <w:tcW w:w="414" w:type="dxa"/>
            <w:tcBorders/>
            <w:tcMar>
              <w:top w:w="15" w:type="dxa"/>
              <w:left w:w="15" w:type="dxa"/>
              <w:bottom w:w="15" w:type="dxa"/>
              <w:right w:w="15" w:type="dxa"/>
            </w:tcMar>
            <w:vAlign w:val="center"/>
          </w:tcPr>
          <w:bookmarkStart w:name="z365" w:id="335"/>
          <w:p>
            <w:pPr>
              <w:spacing w:after="20"/>
              <w:ind w:left="20"/>
              <w:jc w:val="both"/>
            </w:pPr>
            <w:r>
              <w:rPr>
                <w:rFonts w:ascii="Times New Roman"/>
                <w:b w:val="false"/>
                <w:i w:val="false"/>
                <w:color w:val="000000"/>
                <w:sz w:val="20"/>
              </w:rPr>
              <w:t>
Начальник учреждения</w:t>
            </w:r>
          </w:p>
          <w:bookmarkEnd w:id="335"/>
        </w:tc>
        <w:tc>
          <w:tcPr>
            <w:tcW w:w="3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8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414" w:type="dxa"/>
            <w:tcBorders/>
            <w:tcMar>
              <w:top w:w="15" w:type="dxa"/>
              <w:left w:w="15" w:type="dxa"/>
              <w:bottom w:w="15" w:type="dxa"/>
              <w:right w:w="15" w:type="dxa"/>
            </w:tcMar>
            <w:vAlign w:val="center"/>
          </w:tcPr>
          <w:bookmarkStart w:name="z366" w:id="336"/>
          <w:p>
            <w:pPr>
              <w:spacing w:after="20"/>
              <w:ind w:left="20"/>
              <w:jc w:val="both"/>
            </w:pPr>
            <w:r>
              <w:rPr>
                <w:rFonts w:ascii="Times New Roman"/>
                <w:b w:val="false"/>
                <w:i w:val="false"/>
                <w:color w:val="000000"/>
                <w:sz w:val="20"/>
              </w:rPr>
              <w:t>
Начальник финансового подразделения</w:t>
            </w:r>
          </w:p>
          <w:bookmarkEnd w:id="336"/>
        </w:tc>
        <w:tc>
          <w:tcPr>
            <w:tcW w:w="3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8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r>
        <w:trPr>
          <w:trHeight w:val="30" w:hRule="atLeast"/>
        </w:trPr>
        <w:tc>
          <w:tcPr>
            <w:tcW w:w="414" w:type="dxa"/>
            <w:tcBorders/>
            <w:tcMar>
              <w:top w:w="15" w:type="dxa"/>
              <w:left w:w="15" w:type="dxa"/>
              <w:bottom w:w="15" w:type="dxa"/>
              <w:right w:w="15" w:type="dxa"/>
            </w:tcMar>
            <w:vAlign w:val="center"/>
          </w:tcPr>
          <w:bookmarkStart w:name="z367" w:id="337"/>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337"/>
        </w:tc>
        <w:tc>
          <w:tcPr>
            <w:tcW w:w="3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(дата, подпись)</w:t>
            </w:r>
          </w:p>
        </w:tc>
        <w:tc>
          <w:tcPr>
            <w:tcW w:w="8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xml:space="preserve">                     (Ф.И.О. (при наличии</w:t>
            </w:r>
          </w:p>
        </w:tc>
      </w:tr>
    </w:tbl>
    <w:bookmarkStart w:name="z368" w:id="338"/>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учреждения.</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банка </w:t>
            </w:r>
            <w:r>
              <w:br/>
            </w:r>
            <w:r>
              <w:rPr>
                <w:rFonts w:ascii="Times New Roman"/>
                <w:b w:val="false"/>
                <w:i w:val="false"/>
                <w:color w:val="000000"/>
                <w:sz w:val="20"/>
              </w:rPr>
              <w:t>______________________</w:t>
            </w:r>
          </w:p>
        </w:tc>
      </w:tr>
    </w:tbl>
    <w:bookmarkStart w:name="z371" w:id="339"/>
    <w:p>
      <w:pPr>
        <w:spacing w:after="0"/>
        <w:ind w:left="0"/>
        <w:jc w:val="left"/>
      </w:pPr>
      <w:r>
        <w:rPr>
          <w:rFonts w:ascii="Times New Roman"/>
          <w:b/>
          <w:i w:val="false"/>
          <w:color w:val="000000"/>
        </w:rPr>
        <w:t xml:space="preserve">  Заявление учреждения на возврат ошибочно перечисленных сумм жилищных выплат</w:t>
      </w:r>
    </w:p>
    <w:bookmarkEnd w:id="339"/>
    <w:bookmarkStart w:name="z372" w:id="340"/>
    <w:p>
      <w:pPr>
        <w:spacing w:after="0"/>
        <w:ind w:left="0"/>
        <w:jc w:val="both"/>
      </w:pPr>
      <w:r>
        <w:rPr>
          <w:rFonts w:ascii="Times New Roman"/>
          <w:b w:val="false"/>
          <w:i w:val="false"/>
          <w:color w:val="000000"/>
          <w:sz w:val="28"/>
        </w:rPr>
        <w:t>
      1. Реквизиты плательщика жилищных выплат</w:t>
      </w:r>
    </w:p>
    <w:bookmarkEnd w:id="340"/>
    <w:bookmarkStart w:name="z373" w:id="341"/>
    <w:p>
      <w:pPr>
        <w:spacing w:after="0"/>
        <w:ind w:left="0"/>
        <w:jc w:val="both"/>
      </w:pPr>
      <w:r>
        <w:rPr>
          <w:rFonts w:ascii="Times New Roman"/>
          <w:b w:val="false"/>
          <w:i w:val="false"/>
          <w:color w:val="000000"/>
          <w:sz w:val="28"/>
        </w:rPr>
        <w:t>
      1.1 ______________________________________________________________________</w:t>
      </w:r>
      <w:r>
        <w:br/>
      </w:r>
      <w:r>
        <w:rPr>
          <w:rFonts w:ascii="Times New Roman"/>
          <w:b w:val="false"/>
          <w:i w:val="false"/>
          <w:color w:val="000000"/>
          <w:sz w:val="28"/>
        </w:rPr>
        <w:t xml:space="preserve">                         (наименование учреждения)</w:t>
      </w:r>
    </w:p>
    <w:bookmarkEnd w:id="341"/>
    <w:bookmarkStart w:name="z374" w:id="342"/>
    <w:p>
      <w:pPr>
        <w:spacing w:after="0"/>
        <w:ind w:left="0"/>
        <w:jc w:val="both"/>
      </w:pPr>
      <w:r>
        <w:rPr>
          <w:rFonts w:ascii="Times New Roman"/>
          <w:b w:val="false"/>
          <w:i w:val="false"/>
          <w:color w:val="000000"/>
          <w:sz w:val="28"/>
        </w:rPr>
        <w:t>
      1.2. БИН _________________________________________________________________</w:t>
      </w:r>
    </w:p>
    <w:bookmarkEnd w:id="342"/>
    <w:bookmarkStart w:name="z375" w:id="343"/>
    <w:p>
      <w:pPr>
        <w:spacing w:after="0"/>
        <w:ind w:left="0"/>
        <w:jc w:val="both"/>
      </w:pPr>
      <w:r>
        <w:rPr>
          <w:rFonts w:ascii="Times New Roman"/>
          <w:b w:val="false"/>
          <w:i w:val="false"/>
          <w:color w:val="000000"/>
          <w:sz w:val="28"/>
        </w:rPr>
        <w:t>
      1.3. БИК__________________________________________________________________</w:t>
      </w:r>
    </w:p>
    <w:bookmarkEnd w:id="343"/>
    <w:bookmarkStart w:name="z376" w:id="344"/>
    <w:p>
      <w:pPr>
        <w:spacing w:after="0"/>
        <w:ind w:left="0"/>
        <w:jc w:val="both"/>
      </w:pPr>
      <w:r>
        <w:rPr>
          <w:rFonts w:ascii="Times New Roman"/>
          <w:b w:val="false"/>
          <w:i w:val="false"/>
          <w:color w:val="000000"/>
          <w:sz w:val="28"/>
        </w:rPr>
        <w:t>
      1.4. ИИК__________________________________________________________________</w:t>
      </w:r>
    </w:p>
    <w:bookmarkEnd w:id="344"/>
    <w:bookmarkStart w:name="z377" w:id="345"/>
    <w:p>
      <w:pPr>
        <w:spacing w:after="0"/>
        <w:ind w:left="0"/>
        <w:jc w:val="both"/>
      </w:pPr>
      <w:r>
        <w:rPr>
          <w:rFonts w:ascii="Times New Roman"/>
          <w:b w:val="false"/>
          <w:i w:val="false"/>
          <w:color w:val="000000"/>
          <w:sz w:val="28"/>
        </w:rPr>
        <w:t>
      2. Реквизиты платежного поручения, в котором были допущены ошибки</w:t>
      </w:r>
    </w:p>
    <w:bookmarkEnd w:id="345"/>
    <w:bookmarkStart w:name="z378" w:id="346"/>
    <w:p>
      <w:pPr>
        <w:spacing w:after="0"/>
        <w:ind w:left="0"/>
        <w:jc w:val="both"/>
      </w:pPr>
      <w:r>
        <w:rPr>
          <w:rFonts w:ascii="Times New Roman"/>
          <w:b w:val="false"/>
          <w:i w:val="false"/>
          <w:color w:val="000000"/>
          <w:sz w:val="28"/>
        </w:rPr>
        <w:t>
      2.1. № ____________________________________________________________________</w:t>
      </w:r>
    </w:p>
    <w:bookmarkEnd w:id="346"/>
    <w:bookmarkStart w:name="z379" w:id="347"/>
    <w:p>
      <w:pPr>
        <w:spacing w:after="0"/>
        <w:ind w:left="0"/>
        <w:jc w:val="both"/>
      </w:pPr>
      <w:r>
        <w:rPr>
          <w:rFonts w:ascii="Times New Roman"/>
          <w:b w:val="false"/>
          <w:i w:val="false"/>
          <w:color w:val="000000"/>
          <w:sz w:val="28"/>
        </w:rPr>
        <w:t>
      2.2. Дата "____" ______________ 20 ____ года</w:t>
      </w:r>
    </w:p>
    <w:bookmarkEnd w:id="347"/>
    <w:bookmarkStart w:name="z380" w:id="348"/>
    <w:p>
      <w:pPr>
        <w:spacing w:after="0"/>
        <w:ind w:left="0"/>
        <w:jc w:val="both"/>
      </w:pPr>
      <w:r>
        <w:rPr>
          <w:rFonts w:ascii="Times New Roman"/>
          <w:b w:val="false"/>
          <w:i w:val="false"/>
          <w:color w:val="000000"/>
          <w:sz w:val="28"/>
        </w:rPr>
        <w:t>
      2.3 Общая сумма платежного поручения _______________________________________</w:t>
      </w:r>
    </w:p>
    <w:bookmarkEnd w:id="348"/>
    <w:bookmarkStart w:name="z381" w:id="349"/>
    <w:p>
      <w:pPr>
        <w:spacing w:after="0"/>
        <w:ind w:left="0"/>
        <w:jc w:val="both"/>
      </w:pPr>
      <w:r>
        <w:rPr>
          <w:rFonts w:ascii="Times New Roman"/>
          <w:b w:val="false"/>
          <w:i w:val="false"/>
          <w:color w:val="000000"/>
          <w:sz w:val="28"/>
        </w:rPr>
        <w:t>
      3. Реквизиты сотрудника-получателя жилищных выплат</w:t>
      </w:r>
    </w:p>
    <w:bookmarkEnd w:id="349"/>
    <w:bookmarkStart w:name="z382" w:id="350"/>
    <w:p>
      <w:pPr>
        <w:spacing w:after="0"/>
        <w:ind w:left="0"/>
        <w:jc w:val="both"/>
      </w:pPr>
      <w:r>
        <w:rPr>
          <w:rFonts w:ascii="Times New Roman"/>
          <w:b w:val="false"/>
          <w:i w:val="false"/>
          <w:color w:val="000000"/>
          <w:sz w:val="28"/>
        </w:rPr>
        <w:t>
      3.1 Фамилия _______________________________________________________________</w:t>
      </w:r>
    </w:p>
    <w:bookmarkEnd w:id="350"/>
    <w:bookmarkStart w:name="z383" w:id="351"/>
    <w:p>
      <w:pPr>
        <w:spacing w:after="0"/>
        <w:ind w:left="0"/>
        <w:jc w:val="both"/>
      </w:pPr>
      <w:r>
        <w:rPr>
          <w:rFonts w:ascii="Times New Roman"/>
          <w:b w:val="false"/>
          <w:i w:val="false"/>
          <w:color w:val="000000"/>
          <w:sz w:val="28"/>
        </w:rPr>
        <w:t>
      3.2 Имя ___________________________________________________________________</w:t>
      </w:r>
    </w:p>
    <w:bookmarkEnd w:id="351"/>
    <w:bookmarkStart w:name="z384" w:id="352"/>
    <w:p>
      <w:pPr>
        <w:spacing w:after="0"/>
        <w:ind w:left="0"/>
        <w:jc w:val="both"/>
      </w:pPr>
      <w:r>
        <w:rPr>
          <w:rFonts w:ascii="Times New Roman"/>
          <w:b w:val="false"/>
          <w:i w:val="false"/>
          <w:color w:val="000000"/>
          <w:sz w:val="28"/>
        </w:rPr>
        <w:t>
      3.3 Отчество (при наличии) __________________________________________________</w:t>
      </w:r>
    </w:p>
    <w:bookmarkEnd w:id="352"/>
    <w:bookmarkStart w:name="z385" w:id="353"/>
    <w:p>
      <w:pPr>
        <w:spacing w:after="0"/>
        <w:ind w:left="0"/>
        <w:jc w:val="both"/>
      </w:pPr>
      <w:r>
        <w:rPr>
          <w:rFonts w:ascii="Times New Roman"/>
          <w:b w:val="false"/>
          <w:i w:val="false"/>
          <w:color w:val="000000"/>
          <w:sz w:val="28"/>
        </w:rPr>
        <w:t>
      3.4 Дата рождения __________________________________________________________</w:t>
      </w:r>
    </w:p>
    <w:bookmarkEnd w:id="353"/>
    <w:bookmarkStart w:name="z386" w:id="354"/>
    <w:p>
      <w:pPr>
        <w:spacing w:after="0"/>
        <w:ind w:left="0"/>
        <w:jc w:val="both"/>
      </w:pPr>
      <w:r>
        <w:rPr>
          <w:rFonts w:ascii="Times New Roman"/>
          <w:b w:val="false"/>
          <w:i w:val="false"/>
          <w:color w:val="000000"/>
          <w:sz w:val="28"/>
        </w:rPr>
        <w:t>
      3.5 ИИН __________________________________________________________________</w:t>
      </w:r>
    </w:p>
    <w:bookmarkEnd w:id="354"/>
    <w:bookmarkStart w:name="z387" w:id="355"/>
    <w:p>
      <w:pPr>
        <w:spacing w:after="0"/>
        <w:ind w:left="0"/>
        <w:jc w:val="both"/>
      </w:pPr>
      <w:r>
        <w:rPr>
          <w:rFonts w:ascii="Times New Roman"/>
          <w:b w:val="false"/>
          <w:i w:val="false"/>
          <w:color w:val="000000"/>
          <w:sz w:val="28"/>
        </w:rPr>
        <w:t>
      3.6 Номер личного специального счета ________________________________________</w:t>
      </w:r>
    </w:p>
    <w:bookmarkEnd w:id="355"/>
    <w:bookmarkStart w:name="z388" w:id="356"/>
    <w:p>
      <w:pPr>
        <w:spacing w:after="0"/>
        <w:ind w:left="0"/>
        <w:jc w:val="both"/>
      </w:pPr>
      <w:r>
        <w:rPr>
          <w:rFonts w:ascii="Times New Roman"/>
          <w:b w:val="false"/>
          <w:i w:val="false"/>
          <w:color w:val="000000"/>
          <w:sz w:val="28"/>
        </w:rPr>
        <w:t>
      3.7 Сумма платежа получателя жилищных выплат ______________________________</w:t>
      </w:r>
    </w:p>
    <w:bookmarkEnd w:id="356"/>
    <w:bookmarkStart w:name="z389" w:id="357"/>
    <w:p>
      <w:pPr>
        <w:spacing w:after="0"/>
        <w:ind w:left="0"/>
        <w:jc w:val="both"/>
      </w:pPr>
      <w:r>
        <w:rPr>
          <w:rFonts w:ascii="Times New Roman"/>
          <w:b w:val="false"/>
          <w:i w:val="false"/>
          <w:color w:val="000000"/>
          <w:sz w:val="28"/>
        </w:rPr>
        <w:t>
      3.8 Сумма, подлежащая возврату _____________________________________________</w:t>
      </w:r>
    </w:p>
    <w:bookmarkEnd w:id="357"/>
    <w:bookmarkStart w:name="z390" w:id="358"/>
    <w:p>
      <w:pPr>
        <w:spacing w:after="0"/>
        <w:ind w:left="0"/>
        <w:jc w:val="both"/>
      </w:pPr>
      <w:r>
        <w:rPr>
          <w:rFonts w:ascii="Times New Roman"/>
          <w:b w:val="false"/>
          <w:i w:val="false"/>
          <w:color w:val="000000"/>
          <w:sz w:val="28"/>
        </w:rPr>
        <w:t>
      4. Причина возврата ________________________________________________________</w:t>
      </w:r>
      <w:r>
        <w:br/>
      </w:r>
      <w:r>
        <w:rPr>
          <w:rFonts w:ascii="Times New Roman"/>
          <w:b w:val="false"/>
          <w:i w:val="false"/>
          <w:color w:val="000000"/>
          <w:sz w:val="28"/>
        </w:rPr>
        <w:t xml:space="preserve">                         (указать причину, по которой требуется возврат, к примеру,</w:t>
      </w:r>
      <w:r>
        <w:br/>
      </w:r>
      <w:r>
        <w:rPr>
          <w:rFonts w:ascii="Times New Roman"/>
          <w:b w:val="false"/>
          <w:i w:val="false"/>
          <w:color w:val="000000"/>
          <w:sz w:val="28"/>
        </w:rPr>
        <w:t xml:space="preserve">                         сотрудник уволен, механическая ошибка, ошибка банка и т.д.)</w:t>
      </w:r>
    </w:p>
    <w:bookmarkEnd w:id="358"/>
    <w:bookmarkStart w:name="z391" w:id="359"/>
    <w:p>
      <w:pPr>
        <w:spacing w:after="0"/>
        <w:ind w:left="0"/>
        <w:jc w:val="both"/>
      </w:pPr>
      <w:r>
        <w:rPr>
          <w:rFonts w:ascii="Times New Roman"/>
          <w:b w:val="false"/>
          <w:i w:val="false"/>
          <w:color w:val="000000"/>
          <w:sz w:val="28"/>
        </w:rPr>
        <w:t xml:space="preserve">
      Возврат просим произвести по следующим реквизитам: </w:t>
      </w:r>
    </w:p>
    <w:bookmarkEnd w:id="359"/>
    <w:bookmarkStart w:name="z392" w:id="360"/>
    <w:p>
      <w:pPr>
        <w:spacing w:after="0"/>
        <w:ind w:left="0"/>
        <w:jc w:val="both"/>
      </w:pPr>
      <w:r>
        <w:rPr>
          <w:rFonts w:ascii="Times New Roman"/>
          <w:b w:val="false"/>
          <w:i w:val="false"/>
          <w:color w:val="000000"/>
          <w:sz w:val="28"/>
        </w:rPr>
        <w:t>
      Учреждение _______________________________________________________________</w:t>
      </w:r>
    </w:p>
    <w:bookmarkEnd w:id="360"/>
    <w:bookmarkStart w:name="z393" w:id="361"/>
    <w:p>
      <w:pPr>
        <w:spacing w:after="0"/>
        <w:ind w:left="0"/>
        <w:jc w:val="both"/>
      </w:pPr>
      <w:r>
        <w:rPr>
          <w:rFonts w:ascii="Times New Roman"/>
          <w:b w:val="false"/>
          <w:i w:val="false"/>
          <w:color w:val="000000"/>
          <w:sz w:val="28"/>
        </w:rPr>
        <w:t>
      БИН _____________________________________________________________________</w:t>
      </w:r>
    </w:p>
    <w:bookmarkEnd w:id="361"/>
    <w:bookmarkStart w:name="z394" w:id="362"/>
    <w:p>
      <w:pPr>
        <w:spacing w:after="0"/>
        <w:ind w:left="0"/>
        <w:jc w:val="both"/>
      </w:pPr>
      <w:r>
        <w:rPr>
          <w:rFonts w:ascii="Times New Roman"/>
          <w:b w:val="false"/>
          <w:i w:val="false"/>
          <w:color w:val="000000"/>
          <w:sz w:val="28"/>
        </w:rPr>
        <w:t>
      БИК _____________________________________________________________________</w:t>
      </w:r>
    </w:p>
    <w:bookmarkEnd w:id="362"/>
    <w:bookmarkStart w:name="z395" w:id="363"/>
    <w:p>
      <w:pPr>
        <w:spacing w:after="0"/>
        <w:ind w:left="0"/>
        <w:jc w:val="both"/>
      </w:pPr>
      <w:r>
        <w:rPr>
          <w:rFonts w:ascii="Times New Roman"/>
          <w:b w:val="false"/>
          <w:i w:val="false"/>
          <w:color w:val="000000"/>
          <w:sz w:val="28"/>
        </w:rPr>
        <w:t>
      ИИК _____________________________________________________________________</w:t>
      </w:r>
    </w:p>
    <w:bookmarkEnd w:id="363"/>
    <w:bookmarkStart w:name="z396" w:id="364"/>
    <w:p>
      <w:pPr>
        <w:spacing w:after="0"/>
        <w:ind w:left="0"/>
        <w:jc w:val="both"/>
      </w:pPr>
      <w:r>
        <w:rPr>
          <w:rFonts w:ascii="Times New Roman"/>
          <w:b w:val="false"/>
          <w:i w:val="false"/>
          <w:color w:val="000000"/>
          <w:sz w:val="28"/>
        </w:rPr>
        <w:t>
      5. Руководитель учреждения _________________________________________________</w:t>
      </w:r>
      <w:r>
        <w:br/>
      </w:r>
      <w:r>
        <w:rPr>
          <w:rFonts w:ascii="Times New Roman"/>
          <w:b w:val="false"/>
          <w:i w:val="false"/>
          <w:color w:val="000000"/>
          <w:sz w:val="28"/>
        </w:rPr>
        <w:t xml:space="preserve">                                           (Ф.И.О. (при наличии), подпись)</w:t>
      </w:r>
    </w:p>
    <w:bookmarkEnd w:id="364"/>
    <w:bookmarkStart w:name="z397" w:id="365"/>
    <w:p>
      <w:pPr>
        <w:spacing w:after="0"/>
        <w:ind w:left="0"/>
        <w:jc w:val="both"/>
      </w:pPr>
      <w:r>
        <w:rPr>
          <w:rFonts w:ascii="Times New Roman"/>
          <w:b w:val="false"/>
          <w:i w:val="false"/>
          <w:color w:val="000000"/>
          <w:sz w:val="28"/>
        </w:rPr>
        <w:t>
      6. Начальник финансового подразделения _____________________________________</w:t>
      </w:r>
      <w:r>
        <w:br/>
      </w:r>
      <w:r>
        <w:rPr>
          <w:rFonts w:ascii="Times New Roman"/>
          <w:b w:val="false"/>
          <w:i w:val="false"/>
          <w:color w:val="000000"/>
          <w:sz w:val="28"/>
        </w:rPr>
        <w:t xml:space="preserve">                                                 (Ф.И.О. (при наличии), подпись)</w:t>
      </w:r>
    </w:p>
    <w:bookmarkEnd w:id="365"/>
    <w:bookmarkStart w:name="z398" w:id="366"/>
    <w:p>
      <w:pPr>
        <w:spacing w:after="0"/>
        <w:ind w:left="0"/>
        <w:jc w:val="both"/>
      </w:pPr>
      <w:r>
        <w:rPr>
          <w:rFonts w:ascii="Times New Roman"/>
          <w:b w:val="false"/>
          <w:i w:val="false"/>
          <w:color w:val="000000"/>
          <w:sz w:val="28"/>
        </w:rPr>
        <w:t>
      7. Главный бухгалтер _______________________________________________________</w:t>
      </w:r>
      <w:r>
        <w:br/>
      </w:r>
      <w:r>
        <w:rPr>
          <w:rFonts w:ascii="Times New Roman"/>
          <w:b w:val="false"/>
          <w:i w:val="false"/>
          <w:color w:val="000000"/>
          <w:sz w:val="28"/>
        </w:rPr>
        <w:t xml:space="preserve">                               (Ф.И.О. (при наличии), подпись) </w:t>
      </w:r>
    </w:p>
    <w:bookmarkEnd w:id="366"/>
    <w:bookmarkStart w:name="z399" w:id="367"/>
    <w:p>
      <w:pPr>
        <w:spacing w:after="0"/>
        <w:ind w:left="0"/>
        <w:jc w:val="both"/>
      </w:pPr>
      <w:r>
        <w:rPr>
          <w:rFonts w:ascii="Times New Roman"/>
          <w:b w:val="false"/>
          <w:i w:val="false"/>
          <w:color w:val="000000"/>
          <w:sz w:val="28"/>
        </w:rPr>
        <w:t>
      М.П.</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 органов</w:t>
            </w:r>
            <w:r>
              <w:br/>
            </w:r>
            <w:r>
              <w:rPr>
                <w:rFonts w:ascii="Times New Roman"/>
                <w:b w:val="false"/>
                <w:i w:val="false"/>
                <w:color w:val="000000"/>
                <w:sz w:val="20"/>
              </w:rPr>
              <w:t>Республики Казахстан</w:t>
            </w:r>
          </w:p>
        </w:tc>
      </w:tr>
    </w:tbl>
    <w:bookmarkStart w:name="z401" w:id="368"/>
    <w:p>
      <w:pPr>
        <w:spacing w:after="0"/>
        <w:ind w:left="0"/>
        <w:jc w:val="left"/>
      </w:pPr>
      <w:r>
        <w:rPr>
          <w:rFonts w:ascii="Times New Roman"/>
          <w:b/>
          <w:i w:val="false"/>
          <w:color w:val="000000"/>
        </w:rPr>
        <w:t xml:space="preserve">                          Заявление в банк получателя жилищных выплат о согласии</w:t>
      </w:r>
      <w:r>
        <w:br/>
      </w:r>
      <w:r>
        <w:rPr>
          <w:rFonts w:ascii="Times New Roman"/>
          <w:b/>
          <w:i w:val="false"/>
          <w:color w:val="000000"/>
        </w:rPr>
        <w:t xml:space="preserve">             списания с его личного специального счета ошибочно зачисленных сумм</w:t>
      </w:r>
    </w:p>
    <w:bookmarkEnd w:id="368"/>
    <w:bookmarkStart w:name="z402" w:id="369"/>
    <w:p>
      <w:pPr>
        <w:spacing w:after="0"/>
        <w:ind w:left="0"/>
        <w:jc w:val="both"/>
      </w:pPr>
      <w:r>
        <w:rPr>
          <w:rFonts w:ascii="Times New Roman"/>
          <w:b w:val="false"/>
          <w:i w:val="false"/>
          <w:color w:val="000000"/>
          <w:sz w:val="28"/>
        </w:rPr>
        <w:t>
      Я, _______________________________________________________________________</w:t>
      </w:r>
      <w:r>
        <w:br/>
      </w:r>
      <w:r>
        <w:rPr>
          <w:rFonts w:ascii="Times New Roman"/>
          <w:b w:val="false"/>
          <w:i w:val="false"/>
          <w:color w:val="000000"/>
          <w:sz w:val="28"/>
        </w:rPr>
        <w:t xml:space="preserve">                    (Ф.И.О. (при наличии), дата рождения)</w:t>
      </w:r>
    </w:p>
    <w:bookmarkEnd w:id="369"/>
    <w:bookmarkStart w:name="z403" w:id="370"/>
    <w:p>
      <w:pPr>
        <w:spacing w:after="0"/>
        <w:ind w:left="0"/>
        <w:jc w:val="both"/>
      </w:pPr>
      <w:r>
        <w:rPr>
          <w:rFonts w:ascii="Times New Roman"/>
          <w:b w:val="false"/>
          <w:i w:val="false"/>
          <w:color w:val="000000"/>
          <w:sz w:val="28"/>
        </w:rPr>
        <w:t>
      ИИН _______________________ настоящим даю согласие на возврат ошибочно зачисленных жилищных выплат на мой личный специальный счет в сумме (-ах) _______________________________________________________________________________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___________________________________________________________________________.</w:t>
      </w:r>
    </w:p>
    <w:bookmarkEnd w:id="370"/>
    <w:bookmarkStart w:name="z404" w:id="371"/>
    <w:p>
      <w:pPr>
        <w:spacing w:after="0"/>
        <w:ind w:left="0"/>
        <w:jc w:val="both"/>
      </w:pPr>
      <w:r>
        <w:rPr>
          <w:rFonts w:ascii="Times New Roman"/>
          <w:b w:val="false"/>
          <w:i w:val="false"/>
          <w:color w:val="000000"/>
          <w:sz w:val="28"/>
        </w:rPr>
        <w:t>
      (В случае необходимости возврата ошибочно зачисленных сумм жилищных выплат по нескольким платежным поручениям, суммы, подлежащие возврату, указываются отдельно на каждое платежное поручение)</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