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4df3" w14:textId="de6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2018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о внесении изменения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совершенный в Санкт-Петербурге 26 декабря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