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ecff" w14:textId="a4ce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2018 года № 323.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323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Правила) разработаны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Бюджетного кодекса Республики Казахстан и устанавливают порядок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Нацфонд) по перечням, утвержденным постановлениями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компаний – активы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указанных в перечне;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с прямым государственным участием – компании, единственным акционером которых является государство в лице Правительства Республики Казахстан, либо государственного органа, уполномоченного Правительством Республики Казахстан, местного исполнительного органа;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формированию и реализации государственной политики в сфере регионального развития.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поступлений средств от передачи в конкурентную среду активов компаний в Нацфонд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средств от передачи в конкурентную среду активов компаний с прямым государственным участием в Нацфонд осуществляется на основании решения акционера компании с прямым государственным участием в виде распределения чистого дохода компаний с прямым государственным участием и в размере 100 % (сто процентов), за исключением средств, поступивших от передачи в конкурентную среду активов группы акционерного общества "Фонд национального благосостояния "Самрук-Қазына" (далее – Фонд) и (или) в результате дополнительной эмиссии акций компаний в рамках публичного размещения.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02.08.2022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Средства, поступившие от передачи в конкурентную среду активов группы Фонда, в размере 100 % (сто процентов) перечисляются в Нацфонд в виде распределения чистого дохода, за исключением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благосостояния", которые не должны превышать 50 % (пятьдесят процентов) от поступивших средств в Фонд.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 целевое использование средств, направляемых на погашение долговых обязательств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благосостояния", от поступивших от передачи в конкурентную среду активов,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Средства, направляемые в Нацфонд группой Фонда, перечисляются в течение 30 (тридцать) календарных дней с даты, следующей за датой принятия общим собранием акционеров решения о выплате дивидендов по простым акциям общества.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поступившие от передачи в конкурентную среду активов, направляемые в Нацфонд национальными управляющими холдингами (за исключением Фонда), национальными холдингами, национальными компаниями и их дочерними, зависимыми и иными юридическими лицами, являющимися аффилированными с ними, перечисляются в течение 30 (тридцать) календарных дней со дня поступления средств на счет продавца.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Компании с прямым государственным участием в срок не позднее пятого месяца, следующего после окончания соответствующего финансового года, представляют в уполномоченный орган по государственному планированию: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размере фактических поступлений от продажи активов компаний за отчетный период в разрезе каждой организации, в том числе самими компаниями с прямым государственным участием;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поступлений средств от передачи в конкурентную среду активов компаний, указанных в перечне, если продажа актива состоялась с условием выплаты средств в рассрочку.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Средства, направляемые в Нацфонд компаниями с прямым государственным участием в качестве поступлений за счет чистого дохода компаний с прямым государственным участием, перечисляются в безналичной форме на основании решения единственного акционера по соответствующему коду Единой бюджетной классификации.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направляемые компаниями с прямым государственным участием на погашение обязательств перед Нацфондом, перечисляются на основании решения совета директоров компаниями с прямым государственным участием в соответствии с условиями проспекта выпуска облигаций.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