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dc5e" w14:textId="f46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2018 года № 341.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(САПП Республики Казахстан, 2011 г., № 33, ст. 405)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Ергожина                   -      заместителя Председателя Комитета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Даулета Едиловича                  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 согласованию);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Казахстан";</w:t>
      </w:r>
    </w:p>
    <w:bookmarkEnd w:id="7"/>
    <w:p>
      <w:pPr>
        <w:spacing w:after="0"/>
        <w:ind w:left="0"/>
        <w:jc w:val="both"/>
      </w:pPr>
      <w:bookmarkStart w:name="z11" w:id="8"/>
      <w:r>
        <w:rPr>
          <w:rFonts w:ascii="Times New Roman"/>
          <w:b w:val="false"/>
          <w:i w:val="false"/>
          <w:color w:val="000000"/>
          <w:sz w:val="28"/>
        </w:rPr>
        <w:t>
      "Батырбеков                   -      генеральный директор республиканского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Эрлан Гадлетович                   государственного предприятия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ядерный центр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Министерства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Казахстан";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"Шаукенова                   -      директор республиканского государственного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Зарема Каукеновна                   казенного предприятия "Институт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философии,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политологии и религиоведения" Комитета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Казахстан";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"Кайдарова                   -      директор республиканского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Диляра Радиковна                   государственного предприятия на праве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ведения "Казахский научно- исследовательский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онкологии и радиологии" 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социального развития Республики Казахстан"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Премьер-Министра Республики Казахстан";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Казахстан";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"Батырбеков                   -      генеральный директор республиканского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Эрлан Гадлетович                   государственного предприятия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ядерный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центр Республики Казахстан"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Казахстан";</w:t>
      </w:r>
    </w:p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"Шаукенова                   -      директор Казахстанского института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Зарема Каукеновна                   стратегических исследований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 (по согласованию)";</w:t>
      </w:r>
    </w:p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"Кайдарова                   -      директор республиканского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Диляра Радиковна                   государственного предприятия на праве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ведения "Казахский научно- исследовательский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онкологии и радиологии"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Казахстан";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"президент общественного объединения "Национальная академия наук Республики Казахстан" (по согласованию)" дополнить строкой следующего содержания: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"Национальный центр государственной научно-технической экспертизы" (по согласованию)";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Есенжулова А.Б., Жумагалиева А.К., Ибраева А.Ж.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