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6fd8" w14:textId="95c6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2018 – 2020 годы из республиканского бюджета осуществляется по научно-техническим программам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370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Научно-технические программы на 2018 - 2020 годы, программно-целевое финансирование которых осуществляется из республиканского бюджета вне конкурсных процедур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"Научно-практическое сопровождение введения в хозяйственный оборот казахстанской части территории острова Возрождения";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"Трансграничные бассейны рек Республики Казахстан и Китайской Народной Республики: научно-прикладные основы устойчивого водообеспечения населения и экономики в условиях климатических изменений и хозяйственной деятельности на период до 2050 года".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