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60b" w14:textId="ec2d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отходов, образовавшихся в результате уничтожения товаров, непригодными для их дальнейшего коммерческого использования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июня 2018 года № 391. Утратило силу постановлением Правительства Республики Казахстан от 2 августа 2023 года № 633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02.08.2023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332 Кодекса Республики Казахстан от 26 декабря 2017 года "О таможенном регулировании в Республике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отходов, образовавшихся в результате уничтожения товаров, непригодными для их дальнейшего коммерческого использования.</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391</w:t>
            </w:r>
          </w:p>
        </w:tc>
      </w:tr>
    </w:tbl>
    <w:bookmarkStart w:name="z9" w:id="3"/>
    <w:p>
      <w:pPr>
        <w:spacing w:after="0"/>
        <w:ind w:left="0"/>
        <w:jc w:val="left"/>
      </w:pPr>
      <w:r>
        <w:rPr>
          <w:rFonts w:ascii="Times New Roman"/>
          <w:b/>
          <w:i w:val="false"/>
          <w:color w:val="000000"/>
        </w:rPr>
        <w:t xml:space="preserve"> Правила признания отходов, образовавшихся в результате уничтожения товаров, непригодными для их дальнейшего коммерческого использования</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признания отходов, образовавшихся в результате уничтожения товаров, непригодными для их дальнейшего коммерческого использования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332 Кодекса Республики Казахстан от 26 декабря 2017 года "О таможенном регулировании в Республике Казахстан" (далее – Кодекс) и определяют порядок признания отходов, образовавшихся в результате уничтожения товаров, непригодными для их дальнейшего коммерческого использования.</w:t>
      </w:r>
    </w:p>
    <w:bookmarkEnd w:id="5"/>
    <w:bookmarkStart w:name="z12" w:id="6"/>
    <w:p>
      <w:pPr>
        <w:spacing w:after="0"/>
        <w:ind w:left="0"/>
        <w:jc w:val="both"/>
      </w:pPr>
      <w:r>
        <w:rPr>
          <w:rFonts w:ascii="Times New Roman"/>
          <w:b w:val="false"/>
          <w:i w:val="false"/>
          <w:color w:val="000000"/>
          <w:sz w:val="28"/>
        </w:rPr>
        <w:t xml:space="preserve">
      2. Действие настоящих Правил не распространяется на отходы, подлежащие помещению под таможенные процедуры, предусмотренные </w:t>
      </w:r>
      <w:r>
        <w:rPr>
          <w:rFonts w:ascii="Times New Roman"/>
          <w:b w:val="false"/>
          <w:i w:val="false"/>
          <w:color w:val="000000"/>
          <w:sz w:val="28"/>
        </w:rPr>
        <w:t>Кодексом</w:t>
      </w:r>
      <w:r>
        <w:rPr>
          <w:rFonts w:ascii="Times New Roman"/>
          <w:b w:val="false"/>
          <w:i w:val="false"/>
          <w:color w:val="000000"/>
          <w:sz w:val="28"/>
        </w:rPr>
        <w:t>.</w:t>
      </w:r>
    </w:p>
    <w:bookmarkEnd w:id="6"/>
    <w:bookmarkStart w:name="z13" w:id="7"/>
    <w:p>
      <w:pPr>
        <w:spacing w:after="0"/>
        <w:ind w:left="0"/>
        <w:jc w:val="left"/>
      </w:pPr>
      <w:r>
        <w:rPr>
          <w:rFonts w:ascii="Times New Roman"/>
          <w:b/>
          <w:i w:val="false"/>
          <w:color w:val="000000"/>
        </w:rPr>
        <w:t xml:space="preserve"> Глава 2. Порядок признания отходов, образовавшихся в результате уничтожения товаров, непригодными для их дальнейшего коммерческого использования</w:t>
      </w:r>
    </w:p>
    <w:bookmarkEnd w:id="7"/>
    <w:bookmarkStart w:name="z14" w:id="8"/>
    <w:p>
      <w:pPr>
        <w:spacing w:after="0"/>
        <w:ind w:left="0"/>
        <w:jc w:val="both"/>
      </w:pPr>
      <w:r>
        <w:rPr>
          <w:rFonts w:ascii="Times New Roman"/>
          <w:b w:val="false"/>
          <w:i w:val="false"/>
          <w:color w:val="000000"/>
          <w:sz w:val="28"/>
        </w:rPr>
        <w:t>
      3. Днем признания отходов, образовавшихся в результате уничтожения товаров, непригодными для их дальнейшего использования признается дата, указанная в акте уничтожения товаров, по форме, утвержденной уполномоченным органом в сфере таможенного дела.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04.06.2021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4. При необходимости, для определения отходов, образовавшихся в результате уничтожения товаров, непригодными для их дальнейшего коммерческого использования, должностное лицо органа государственных доходов Республики Казахстан, осуществляющего контроль за помещением товаров под таможенную процедуру уничтожения, вправе привлекать специалистов иных государственных органов и независимых экспертов.</w:t>
      </w:r>
    </w:p>
    <w:bookmarkEnd w:id="9"/>
    <w:bookmarkStart w:name="z16" w:id="10"/>
    <w:p>
      <w:pPr>
        <w:spacing w:after="0"/>
        <w:ind w:left="0"/>
        <w:jc w:val="both"/>
      </w:pPr>
      <w:r>
        <w:rPr>
          <w:rFonts w:ascii="Times New Roman"/>
          <w:b w:val="false"/>
          <w:i w:val="false"/>
          <w:color w:val="000000"/>
          <w:sz w:val="28"/>
        </w:rPr>
        <w:t>
      5. С момента подписания всеми членами комиссии и присутствовавшими лицами акта уничтожения товаров отходы, признанные непригодными для их дальнейшего коммерческого использования, приобретают статус товаров Евразийского экономического союза и считаются не находящимися под таможенным контролем.</w:t>
      </w:r>
    </w:p>
    <w:bookmarkEnd w:id="10"/>
    <w:bookmarkStart w:name="z17" w:id="11"/>
    <w:p>
      <w:pPr>
        <w:spacing w:after="0"/>
        <w:ind w:left="0"/>
        <w:jc w:val="both"/>
      </w:pPr>
      <w:r>
        <w:rPr>
          <w:rFonts w:ascii="Times New Roman"/>
          <w:b w:val="false"/>
          <w:i w:val="false"/>
          <w:color w:val="000000"/>
          <w:sz w:val="28"/>
        </w:rPr>
        <w:t>
      ___________________</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