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4b01" w14:textId="6f24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июня 2018 года № 400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здравоохранения".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О внесении изменений и дополнений в некоторые законодательные акты </w:t>
      </w:r>
      <w:r>
        <w:br/>
      </w:r>
      <w:r>
        <w:rPr>
          <w:rFonts w:ascii="Times New Roman"/>
          <w:b/>
          <w:i w:val="false"/>
          <w:color w:val="000000"/>
        </w:rPr>
        <w:t xml:space="preserve">Республики Казахстан по вопросам здравоохранения </w:t>
      </w:r>
    </w:p>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 149, 152; 2011 г., № 1, ст.2, 3; № 2, ст.21; № 11, ст.102; № 12, ст. 111; № 17, ст.136; № 21, ст. 161; 2012 г., № 1, ст.5; № 3, ст.26; № 4, ст.32; № 8, ст.64; № 12, ст.83; № 14, ст.92, 95; № 15, ст.97; № 21-22, ст.124; 2013 г., № 1, ст.З; № 5-6, ст.30; № 7, ст.36; № 9, ст.51; № 12, ст.57; № 13, ст.62; № 14, ст.72, 75; № 16, ст.83; 2014 г., № 1, ст.4; № 7, ст.37; № 10, ст.52; № 11, ст.65; № 14, ст.84, 86; № 16, ст.90; № 19-I, 19-II, ст.96; № 21, ст.122; № 23, ст.143; 2015 г., № 1, ст.2; № 7, ст.ЗЗ; № 10, ст.50; № 19-II, ст.102; № 20-IV, ст.113; № 20-VII, ст. 115; № 22-I, ст.143; № 22-V, ст.156; № 23-II, ст.170; 2016 г., № 6, ст.45; № 8-II, ст.67, 70; № 23, ст.119; 2017 г., № 1-2, ст.3; № 4, ст.7; № 9, ст.22; № 13, ст.45; № 22, ст.109; № 23, ст.111; № 24, ст.115):</w:t>
      </w:r>
    </w:p>
    <w:p>
      <w:pPr>
        <w:spacing w:after="0"/>
        <w:ind w:left="0"/>
        <w:jc w:val="both"/>
      </w:pPr>
      <w:r>
        <w:rPr>
          <w:rFonts w:ascii="Times New Roman"/>
          <w:b w:val="false"/>
          <w:i w:val="false"/>
          <w:color w:val="000000"/>
          <w:sz w:val="28"/>
        </w:rPr>
        <w:t xml:space="preserve">
      1) в оглавлении: </w:t>
      </w:r>
    </w:p>
    <w:p>
      <w:pPr>
        <w:spacing w:after="0"/>
        <w:ind w:left="0"/>
        <w:jc w:val="both"/>
      </w:pPr>
      <w:r>
        <w:rPr>
          <w:rFonts w:ascii="Times New Roman"/>
          <w:b w:val="false"/>
          <w:i w:val="false"/>
          <w:color w:val="000000"/>
          <w:sz w:val="28"/>
        </w:rPr>
        <w:t>
      дополнить заголовками статей 28-1 и 38-1 следующего содержания:</w:t>
      </w:r>
    </w:p>
    <w:p>
      <w:pPr>
        <w:spacing w:after="0"/>
        <w:ind w:left="0"/>
        <w:jc w:val="both"/>
      </w:pPr>
      <w:r>
        <w:rPr>
          <w:rFonts w:ascii="Times New Roman"/>
          <w:b w:val="false"/>
          <w:i w:val="false"/>
          <w:color w:val="000000"/>
          <w:sz w:val="28"/>
        </w:rPr>
        <w:t>
      "Статья 28-1. Формирование национальных счетов здравоохранения";</w:t>
      </w:r>
    </w:p>
    <w:p>
      <w:pPr>
        <w:spacing w:after="0"/>
        <w:ind w:left="0"/>
        <w:jc w:val="both"/>
      </w:pPr>
      <w:r>
        <w:rPr>
          <w:rFonts w:ascii="Times New Roman"/>
          <w:b w:val="false"/>
          <w:i w:val="false"/>
          <w:color w:val="000000"/>
          <w:sz w:val="28"/>
        </w:rPr>
        <w:t xml:space="preserve">
      "Статья 38-1. Первая помощь"; </w:t>
      </w:r>
    </w:p>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исключить; </w:t>
      </w:r>
    </w:p>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76</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76</w:t>
      </w:r>
      <w:r>
        <w:rPr>
          <w:rFonts w:ascii="Times New Roman"/>
          <w:b w:val="false"/>
          <w:i w:val="false"/>
          <w:color w:val="000000"/>
          <w:sz w:val="28"/>
        </w:rPr>
        <w:t xml:space="preserve">. Закуп лекарственных средств и изделий медицинского назначения, предназначенных для оказания минимального, базового и дополнительного объемов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80-2</w:t>
      </w:r>
      <w:r>
        <w:rPr>
          <w:rFonts w:ascii="Times New Roman"/>
          <w:b w:val="false"/>
          <w:i w:val="false"/>
          <w:color w:val="000000"/>
          <w:sz w:val="28"/>
        </w:rPr>
        <w:t>.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81</w:t>
      </w:r>
      <w:r>
        <w:rPr>
          <w:rFonts w:ascii="Times New Roman"/>
          <w:b w:val="false"/>
          <w:i w:val="false"/>
          <w:color w:val="000000"/>
          <w:sz w:val="28"/>
        </w:rPr>
        <w:t>.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неклинических и клинических исследований, стандартных образцов лекарственных субстанций и их примесей";</w:t>
      </w:r>
    </w:p>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w:t>
      </w:r>
      <w:r>
        <w:rPr>
          <w:rFonts w:ascii="Times New Roman"/>
          <w:b w:val="false"/>
          <w:i w:val="false"/>
          <w:color w:val="000000"/>
          <w:sz w:val="28"/>
        </w:rPr>
        <w:t>Глава 19</w:t>
      </w:r>
      <w:r>
        <w:rPr>
          <w:rFonts w:ascii="Times New Roman"/>
          <w:b w:val="false"/>
          <w:i w:val="false"/>
          <w:color w:val="000000"/>
          <w:sz w:val="28"/>
        </w:rPr>
        <w:t>. Оказание медико-социальной помощи ВИЧ-инфицированным";</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статей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112</w:t>
      </w:r>
      <w:r>
        <w:rPr>
          <w:rFonts w:ascii="Times New Roman"/>
          <w:b w:val="false"/>
          <w:i w:val="false"/>
          <w:color w:val="000000"/>
          <w:sz w:val="28"/>
        </w:rPr>
        <w:t>. Гарантии государства в вопросах профилактики, диагностики и лечения ВИЧ-инфекции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113</w:t>
      </w:r>
      <w:r>
        <w:rPr>
          <w:rFonts w:ascii="Times New Roman"/>
          <w:b w:val="false"/>
          <w:i w:val="false"/>
          <w:color w:val="000000"/>
          <w:sz w:val="28"/>
        </w:rPr>
        <w:t xml:space="preserve"> Социальная защита ВИЧ-инфицированных лиц"; </w:t>
      </w:r>
    </w:p>
    <w:p>
      <w:pPr>
        <w:spacing w:after="0"/>
        <w:ind w:left="0"/>
        <w:jc w:val="both"/>
      </w:pPr>
      <w:r>
        <w:rPr>
          <w:rFonts w:ascii="Times New Roman"/>
          <w:b w:val="false"/>
          <w:i w:val="false"/>
          <w:color w:val="000000"/>
          <w:sz w:val="28"/>
        </w:rPr>
        <w:t>
      дополнить заголовком статьи 175-1 следующего содержания:</w:t>
      </w:r>
    </w:p>
    <w:p>
      <w:pPr>
        <w:spacing w:after="0"/>
        <w:ind w:left="0"/>
        <w:jc w:val="both"/>
      </w:pPr>
      <w:r>
        <w:rPr>
          <w:rFonts w:ascii="Times New Roman"/>
          <w:b w:val="false"/>
          <w:i w:val="false"/>
          <w:color w:val="000000"/>
          <w:sz w:val="28"/>
        </w:rPr>
        <w:t>
      "Статья 175-1. Осуществление стратегического партнерства в организациях образования и науки в области здравоохранения";</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статей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180</w:t>
      </w:r>
      <w:r>
        <w:rPr>
          <w:rFonts w:ascii="Times New Roman"/>
          <w:b w:val="false"/>
          <w:i w:val="false"/>
          <w:color w:val="000000"/>
          <w:sz w:val="28"/>
        </w:rPr>
        <w:t xml:space="preserve">. Проведение медицинских исследований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181</w:t>
      </w:r>
      <w:r>
        <w:rPr>
          <w:rFonts w:ascii="Times New Roman"/>
          <w:b w:val="false"/>
          <w:i w:val="false"/>
          <w:color w:val="000000"/>
          <w:sz w:val="28"/>
        </w:rPr>
        <w:t xml:space="preserve">. Комиссии по биоэтике";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185-1</w:t>
      </w:r>
      <w:r>
        <w:rPr>
          <w:rFonts w:ascii="Times New Roman"/>
          <w:b w:val="false"/>
          <w:i w:val="false"/>
          <w:color w:val="000000"/>
          <w:sz w:val="28"/>
        </w:rPr>
        <w:t xml:space="preserve"> исключить;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p>
      <w:pPr>
        <w:spacing w:after="0"/>
        <w:ind w:left="0"/>
        <w:jc w:val="both"/>
      </w:pPr>
      <w:r>
        <w:rPr>
          <w:rFonts w:ascii="Times New Roman"/>
          <w:b w:val="false"/>
          <w:i w:val="false"/>
          <w:color w:val="000000"/>
          <w:sz w:val="28"/>
        </w:rPr>
        <w:t xml:space="preserve">
      дополнить подпунктами 14-1) и 36-1) следующего содержания: </w:t>
      </w:r>
    </w:p>
    <w:p>
      <w:pPr>
        <w:spacing w:after="0"/>
        <w:ind w:left="0"/>
        <w:jc w:val="both"/>
      </w:pPr>
      <w:r>
        <w:rPr>
          <w:rFonts w:ascii="Times New Roman"/>
          <w:b w:val="false"/>
          <w:i w:val="false"/>
          <w:color w:val="000000"/>
          <w:sz w:val="28"/>
        </w:rPr>
        <w:t>
      "14-1) биобанк — специализированное хранилище биологических материалов для научных и медицинских целей;";</w:t>
      </w:r>
    </w:p>
    <w:p>
      <w:pPr>
        <w:spacing w:after="0"/>
        <w:ind w:left="0"/>
        <w:jc w:val="both"/>
      </w:pPr>
      <w:r>
        <w:rPr>
          <w:rFonts w:ascii="Times New Roman"/>
          <w:b w:val="false"/>
          <w:i w:val="false"/>
          <w:color w:val="000000"/>
          <w:sz w:val="28"/>
        </w:rPr>
        <w:t>
      "36-1) менеджер здравоохранения — специалист по управлению государственным юридическим лицом в области здравоохранения или возглавляющий отдельные направления деятельности государственного юридического лица в области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работника управленческой деятельности и допуска его к управлению государственным юридическим лицом в области здравоохранения с выдачей им соответствующего сертификата специалиста;";</w:t>
      </w:r>
    </w:p>
    <w:p>
      <w:pPr>
        <w:spacing w:after="0"/>
        <w:ind w:left="0"/>
        <w:jc w:val="both"/>
      </w:pPr>
      <w:r>
        <w:rPr>
          <w:rFonts w:ascii="Times New Roman"/>
          <w:b w:val="false"/>
          <w:i w:val="false"/>
          <w:color w:val="000000"/>
          <w:sz w:val="28"/>
        </w:rPr>
        <w:t>
      дополнить подпунктами 37-5) и 37-6) следующего содержания:</w:t>
      </w:r>
    </w:p>
    <w:p>
      <w:pPr>
        <w:spacing w:after="0"/>
        <w:ind w:left="0"/>
        <w:jc w:val="both"/>
      </w:pPr>
      <w:r>
        <w:rPr>
          <w:rFonts w:ascii="Times New Roman"/>
          <w:b w:val="false"/>
          <w:i w:val="false"/>
          <w:color w:val="000000"/>
          <w:sz w:val="28"/>
        </w:rPr>
        <w:t>
      "37-5) оценка компетенций научно-педагогических кадров организаций медицинского образования и науки в области здравоохранения - система оценочных действий по выявлению уровня педагогических компетенций и профессиональных компетенций научно-педагогических кадров;</w:t>
      </w:r>
    </w:p>
    <w:p>
      <w:pPr>
        <w:spacing w:after="0"/>
        <w:ind w:left="0"/>
        <w:jc w:val="both"/>
      </w:pPr>
      <w:r>
        <w:rPr>
          <w:rFonts w:ascii="Times New Roman"/>
          <w:b w:val="false"/>
          <w:i w:val="false"/>
          <w:color w:val="000000"/>
          <w:sz w:val="28"/>
        </w:rPr>
        <w:t>
      37-6) национальные счета здравоохранения -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и мобилизации ресурсов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41)</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 а также определяющий национального координатора по международным медико-санитарным правилам и глобальной программе общественного здравоохранения;";</w:t>
      </w:r>
    </w:p>
    <w:p>
      <w:pPr>
        <w:spacing w:after="0"/>
        <w:ind w:left="0"/>
        <w:jc w:val="both"/>
      </w:pPr>
      <w:r>
        <w:rPr>
          <w:rFonts w:ascii="Times New Roman"/>
          <w:b w:val="false"/>
          <w:i w:val="false"/>
          <w:color w:val="000000"/>
          <w:sz w:val="28"/>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гемопоэтических стволовых клеток для трансплантации к реципиенту;";</w:t>
      </w:r>
    </w:p>
    <w:p>
      <w:pPr>
        <w:spacing w:after="0"/>
        <w:ind w:left="0"/>
        <w:jc w:val="both"/>
      </w:pPr>
      <w:r>
        <w:rPr>
          <w:rFonts w:ascii="Times New Roman"/>
          <w:b w:val="false"/>
          <w:i w:val="false"/>
          <w:color w:val="000000"/>
          <w:sz w:val="28"/>
        </w:rPr>
        <w:t>
      дополнить подпунктами 47-1) и 51-4) следующего содержания:</w:t>
      </w:r>
    </w:p>
    <w:p>
      <w:pPr>
        <w:spacing w:after="0"/>
        <w:ind w:left="0"/>
        <w:jc w:val="both"/>
      </w:pPr>
      <w:r>
        <w:rPr>
          <w:rFonts w:ascii="Times New Roman"/>
          <w:b w:val="false"/>
          <w:i w:val="false"/>
          <w:color w:val="000000"/>
          <w:sz w:val="28"/>
        </w:rPr>
        <w:t>
      "47-1) донорская функция - добровольный акт донора, включающий медицинское обследование и выполнение процедуры дачи крови и ее компонентов для медицинских целей;";</w:t>
      </w:r>
    </w:p>
    <w:p>
      <w:pPr>
        <w:spacing w:after="0"/>
        <w:ind w:left="0"/>
        <w:jc w:val="both"/>
      </w:pPr>
      <w:r>
        <w:rPr>
          <w:rFonts w:ascii="Times New Roman"/>
          <w:b w:val="false"/>
          <w:i w:val="false"/>
          <w:color w:val="000000"/>
          <w:sz w:val="28"/>
        </w:rPr>
        <w:t>
      "51-4) субъект исследования - человек, животное на котором испытывается метод диагностики, лечения или профилактики;";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дополнить подпунктами 54-1), 54-2) и 55-1) следующего содержания: </w:t>
      </w:r>
    </w:p>
    <w:p>
      <w:pPr>
        <w:spacing w:after="0"/>
        <w:ind w:left="0"/>
        <w:jc w:val="both"/>
      </w:pPr>
      <w:r>
        <w:rPr>
          <w:rFonts w:ascii="Times New Roman"/>
          <w:b w:val="false"/>
          <w:i w:val="false"/>
          <w:color w:val="000000"/>
          <w:sz w:val="28"/>
        </w:rPr>
        <w:t>
      "54-1)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изделий медицинского назначения или медицинской техники и назначается в рамках медицинской практики в соответствии с инструкцией по медицинскому применению, утвержденной уполномоченным органом;</w:t>
      </w:r>
    </w:p>
    <w:p>
      <w:pPr>
        <w:spacing w:after="0"/>
        <w:ind w:left="0"/>
        <w:jc w:val="both"/>
      </w:pPr>
      <w:r>
        <w:rPr>
          <w:rFonts w:ascii="Times New Roman"/>
          <w:b w:val="false"/>
          <w:i w:val="false"/>
          <w:color w:val="000000"/>
          <w:sz w:val="28"/>
        </w:rPr>
        <w:t>
      54-2) интервенционное клиническое исследование - исследование с участием человека в качестве субъекта исследования, при котором исследователь на основании протокола интервенционного клинического исследования назначает субъектам исследования специальное вмешательство в соответствии с порядком проведения клинических исследований, определенного уполномоченным органом;";</w:t>
      </w:r>
    </w:p>
    <w:p>
      <w:pPr>
        <w:spacing w:after="0"/>
        <w:ind w:left="0"/>
        <w:jc w:val="both"/>
      </w:pPr>
      <w:r>
        <w:rPr>
          <w:rFonts w:ascii="Times New Roman"/>
          <w:b w:val="false"/>
          <w:i w:val="false"/>
          <w:color w:val="000000"/>
          <w:sz w:val="28"/>
        </w:rPr>
        <w:t>
      "55-1) интегрированный академический медицинский центр - объединение медицинского высшего учебного заведения с научными организациями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57-2)</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"57-2) биологический материал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неклинических и клинических исследований и предназначенные для лабораторных исследований;</w:t>
      </w:r>
    </w:p>
    <w:p>
      <w:pPr>
        <w:spacing w:after="0"/>
        <w:ind w:left="0"/>
        <w:jc w:val="both"/>
      </w:pPr>
      <w:r>
        <w:rPr>
          <w:rFonts w:ascii="Times New Roman"/>
          <w:b w:val="false"/>
          <w:i w:val="false"/>
          <w:color w:val="000000"/>
          <w:sz w:val="28"/>
        </w:rPr>
        <w:t>
      58) доклиническое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pPr>
        <w:spacing w:after="0"/>
        <w:ind w:left="0"/>
        <w:jc w:val="both"/>
      </w:pPr>
      <w:r>
        <w:rPr>
          <w:rFonts w:ascii="Times New Roman"/>
          <w:b w:val="false"/>
          <w:i w:val="false"/>
          <w:color w:val="000000"/>
          <w:sz w:val="28"/>
        </w:rPr>
        <w:t>
      дополнить подпунктами 58-1), 62-2) и 63-1) следующего содержания:</w:t>
      </w:r>
    </w:p>
    <w:p>
      <w:pPr>
        <w:spacing w:after="0"/>
        <w:ind w:left="0"/>
        <w:jc w:val="both"/>
      </w:pPr>
      <w:r>
        <w:rPr>
          <w:rFonts w:ascii="Times New Roman"/>
          <w:b w:val="false"/>
          <w:i w:val="false"/>
          <w:color w:val="000000"/>
          <w:sz w:val="28"/>
        </w:rPr>
        <w:t>
      "58-1) неклиническое исследование - медицинское исследование, в том числе доклиническое, без участия человека в качестве субъекта исследования;";</w:t>
      </w:r>
    </w:p>
    <w:p>
      <w:pPr>
        <w:spacing w:after="0"/>
        <w:ind w:left="0"/>
        <w:jc w:val="both"/>
      </w:pPr>
      <w:r>
        <w:rPr>
          <w:rFonts w:ascii="Times New Roman"/>
          <w:b w:val="false"/>
          <w:i w:val="false"/>
          <w:color w:val="000000"/>
          <w:sz w:val="28"/>
        </w:rPr>
        <w:t>
      "62-2) республиканская референс-лаборатория службы крови - лаборатория, выполняющая оценку качества исследований в организациях, осуществляющих деятельность в сфере службы крови;";</w:t>
      </w:r>
    </w:p>
    <w:p>
      <w:pPr>
        <w:spacing w:after="0"/>
        <w:ind w:left="0"/>
        <w:jc w:val="both"/>
      </w:pPr>
      <w:r>
        <w:rPr>
          <w:rFonts w:ascii="Times New Roman"/>
          <w:b w:val="false"/>
          <w:i w:val="false"/>
          <w:color w:val="000000"/>
          <w:sz w:val="28"/>
        </w:rPr>
        <w:t>
      "63-1) сооплата - оплата разницы в стоимости лекарственных средств, изделий медицинского назначения и установленной предельной ценой их возмещения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сертификат специалиста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 а также соответствия работника управленческой деятельности и допуска его к управлению государственным юридическим лицом в области здравоохранения;";</w:t>
      </w:r>
    </w:p>
    <w:p>
      <w:pPr>
        <w:spacing w:after="0"/>
        <w:ind w:left="0"/>
        <w:jc w:val="both"/>
      </w:pPr>
      <w:r>
        <w:rPr>
          <w:rFonts w:ascii="Times New Roman"/>
          <w:b w:val="false"/>
          <w:i w:val="false"/>
          <w:color w:val="000000"/>
          <w:sz w:val="28"/>
        </w:rPr>
        <w:t>
      дополнить подпунктами 68-2), 68-3) и 68-4) следующего содержания:</w:t>
      </w:r>
    </w:p>
    <w:p>
      <w:pPr>
        <w:spacing w:after="0"/>
        <w:ind w:left="0"/>
        <w:jc w:val="both"/>
      </w:pPr>
      <w:r>
        <w:rPr>
          <w:rFonts w:ascii="Times New Roman"/>
          <w:b w:val="false"/>
          <w:i w:val="false"/>
          <w:color w:val="000000"/>
          <w:sz w:val="28"/>
        </w:rPr>
        <w:t>
      "68-2) оценка знаний и навыков обучающихся программ медицинского образования - оценка качества усвоения обучающимися образовательных программ и уровня сформированности компетенций (знаний и навыков), необходимых для оказания медицинских услуг;</w:t>
      </w:r>
    </w:p>
    <w:p>
      <w:pPr>
        <w:spacing w:after="0"/>
        <w:ind w:left="0"/>
        <w:jc w:val="both"/>
      </w:pPr>
      <w:r>
        <w:rPr>
          <w:rFonts w:ascii="Times New Roman"/>
          <w:b w:val="false"/>
          <w:i w:val="false"/>
          <w:color w:val="000000"/>
          <w:sz w:val="28"/>
        </w:rPr>
        <w:t>
      68-3) стратегическое партнерство в сфере медицинского образования и науки - форма среднесрочного или долгосрочного сотрудничества между организациями образования и науки в области здравоохранения и зарубежными высшими учебными заведениями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pPr>
        <w:spacing w:after="0"/>
        <w:ind w:left="0"/>
        <w:jc w:val="both"/>
      </w:pPr>
      <w:r>
        <w:rPr>
          <w:rFonts w:ascii="Times New Roman"/>
          <w:b w:val="false"/>
          <w:i w:val="false"/>
          <w:color w:val="000000"/>
          <w:sz w:val="28"/>
        </w:rPr>
        <w:t>
      68-4) медицинское исследование - неклиническое или клиническое исследование, целью которого является получение научными методами новых знаний о здоровье человека, заболеваниях, их диагностике, лечении или профилактике;";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80-1)</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w:t>
      </w:r>
      <w:r>
        <w:rPr>
          <w:rFonts w:ascii="Times New Roman"/>
          <w:b w:val="false"/>
          <w:i w:val="false"/>
          <w:color w:val="000000"/>
          <w:sz w:val="28"/>
        </w:rPr>
        <w:t>107-2)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"80-1) 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w:t>
      </w:r>
    </w:p>
    <w:p>
      <w:pPr>
        <w:spacing w:after="0"/>
        <w:ind w:left="0"/>
        <w:jc w:val="both"/>
      </w:pPr>
      <w:r>
        <w:rPr>
          <w:rFonts w:ascii="Times New Roman"/>
          <w:b w:val="false"/>
          <w:i w:val="false"/>
          <w:color w:val="000000"/>
          <w:sz w:val="28"/>
        </w:rPr>
        <w:t>
      "97) оценка риска - часть санитарно-эпидемиологической экспертизы, проводимая для обоснования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pPr>
        <w:spacing w:after="0"/>
        <w:ind w:left="0"/>
        <w:jc w:val="both"/>
      </w:pPr>
      <w:r>
        <w:rPr>
          <w:rFonts w:ascii="Times New Roman"/>
          <w:b w:val="false"/>
          <w:i w:val="false"/>
          <w:color w:val="000000"/>
          <w:sz w:val="28"/>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p>
      <w:pPr>
        <w:spacing w:after="0"/>
        <w:ind w:left="0"/>
        <w:jc w:val="both"/>
      </w:pPr>
      <w:r>
        <w:rPr>
          <w:rFonts w:ascii="Times New Roman"/>
          <w:b w:val="false"/>
          <w:i w:val="false"/>
          <w:color w:val="000000"/>
          <w:sz w:val="28"/>
        </w:rPr>
        <w:t>
      дополнить подпунктом 108-1) следующего содержания:</w:t>
      </w:r>
    </w:p>
    <w:p>
      <w:pPr>
        <w:spacing w:after="0"/>
        <w:ind w:left="0"/>
        <w:jc w:val="both"/>
      </w:pPr>
      <w:r>
        <w:rPr>
          <w:rFonts w:ascii="Times New Roman"/>
          <w:b w:val="false"/>
          <w:i w:val="false"/>
          <w:color w:val="000000"/>
          <w:sz w:val="28"/>
        </w:rPr>
        <w:t>
      "108-1) университетская клиника - это высокоспециализированное лечебно-профилактическое структурное подразделение медицинского высшего учебного заведения или высокоспециализированная лечебно-профилактическая организация в доверительном управлении или в качестве дочерней организации медицинского высшего учебного заведения, на базе которых проводятся подготовка, переподготовка и повышение квалификации медицинских кадров на основе современных достижений науки и практики, оказываются все виды медицинской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и клинического исследований и потенциальным лекарственным средством;";</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координации деятельности субъектов здравоохранения;";</w:t>
      </w:r>
    </w:p>
    <w:p>
      <w:pPr>
        <w:spacing w:after="0"/>
        <w:ind w:left="0"/>
        <w:jc w:val="both"/>
      </w:pPr>
      <w:r>
        <w:rPr>
          <w:rFonts w:ascii="Times New Roman"/>
          <w:b w:val="false"/>
          <w:i w:val="false"/>
          <w:color w:val="000000"/>
          <w:sz w:val="28"/>
        </w:rPr>
        <w:t>
      дополнить подпунктом 8-1) следующего содержания:</w:t>
      </w:r>
    </w:p>
    <w:p>
      <w:pPr>
        <w:spacing w:after="0"/>
        <w:ind w:left="0"/>
        <w:jc w:val="both"/>
      </w:pPr>
      <w:r>
        <w:rPr>
          <w:rFonts w:ascii="Times New Roman"/>
          <w:b w:val="false"/>
          <w:i w:val="false"/>
          <w:color w:val="000000"/>
          <w:sz w:val="28"/>
        </w:rPr>
        <w:t>
      "8-1) координации и мониторингу деятельности по вопросам корпоративного управления в государственных юридических лицах в области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организации и проведению государственной аттестации организаций образования в области здравоохранения;";</w:t>
      </w:r>
    </w:p>
    <w:p>
      <w:pPr>
        <w:spacing w:after="0"/>
        <w:ind w:left="0"/>
        <w:jc w:val="both"/>
      </w:pPr>
      <w:r>
        <w:rPr>
          <w:rFonts w:ascii="Times New Roman"/>
          <w:b w:val="false"/>
          <w:i w:val="false"/>
          <w:color w:val="000000"/>
          <w:sz w:val="28"/>
        </w:rPr>
        <w:t>
      "28-1) разработке и утверждению нормативов оснащения симуляционных кабинетов (центров) организаций образования в сфере здравоохранения;";</w:t>
      </w:r>
    </w:p>
    <w:p>
      <w:pPr>
        <w:spacing w:after="0"/>
        <w:ind w:left="0"/>
        <w:jc w:val="both"/>
      </w:pPr>
      <w:r>
        <w:rPr>
          <w:rFonts w:ascii="Times New Roman"/>
          <w:b w:val="false"/>
          <w:i w:val="false"/>
          <w:color w:val="000000"/>
          <w:sz w:val="28"/>
        </w:rPr>
        <w:t>
      "47) осуществлению государственного контроля за деятельностью субъектов здравоохранения;";</w:t>
      </w:r>
    </w:p>
    <w:p>
      <w:pPr>
        <w:spacing w:after="0"/>
        <w:ind w:left="0"/>
        <w:jc w:val="both"/>
      </w:pPr>
      <w:r>
        <w:rPr>
          <w:rFonts w:ascii="Times New Roman"/>
          <w:b w:val="false"/>
          <w:i w:val="false"/>
          <w:color w:val="000000"/>
          <w:sz w:val="28"/>
        </w:rPr>
        <w:t>
      "50) осуществлению государственного контроля в сфере обращения лекарственных средств, изделий медицинского назначения и медицинской техники, санитарно-эпидемиологического благополучия населения, а также за оборотом наркотических средств, психотропных веществ и прекурсоров в области здравоохранения;";</w:t>
      </w:r>
    </w:p>
    <w:p>
      <w:pPr>
        <w:spacing w:after="0"/>
        <w:ind w:left="0"/>
        <w:jc w:val="both"/>
      </w:pPr>
      <w:r>
        <w:rPr>
          <w:rFonts w:ascii="Times New Roman"/>
          <w:b w:val="false"/>
          <w:i w:val="false"/>
          <w:color w:val="000000"/>
          <w:sz w:val="28"/>
        </w:rPr>
        <w:t>
      дополнить подпунктами 66-1) и 66-2) следующего содержания:</w:t>
      </w:r>
    </w:p>
    <w:p>
      <w:pPr>
        <w:spacing w:after="0"/>
        <w:ind w:left="0"/>
        <w:jc w:val="both"/>
      </w:pPr>
      <w:r>
        <w:rPr>
          <w:rFonts w:ascii="Times New Roman"/>
          <w:b w:val="false"/>
          <w:i w:val="false"/>
          <w:color w:val="000000"/>
          <w:sz w:val="28"/>
        </w:rPr>
        <w:t>
      "66-1) по межотраслевой координации деятельности по внедрению и реализации международных медико-санитарных правил;</w:t>
      </w:r>
    </w:p>
    <w:p>
      <w:pPr>
        <w:spacing w:after="0"/>
        <w:ind w:left="0"/>
        <w:jc w:val="both"/>
      </w:pPr>
      <w:r>
        <w:rPr>
          <w:rFonts w:ascii="Times New Roman"/>
          <w:b w:val="false"/>
          <w:i w:val="false"/>
          <w:color w:val="000000"/>
          <w:sz w:val="28"/>
        </w:rPr>
        <w:t>
      66-2) утверждению положения о статусе и деятельности национального координатора по международным медико-санитарным правилам и глобальной программе общественного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71-1)</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дополнить подпунктами 83-2), 86-1), 86-2) и 86-3) следующего содержания:</w:t>
      </w:r>
    </w:p>
    <w:p>
      <w:pPr>
        <w:spacing w:after="0"/>
        <w:ind w:left="0"/>
        <w:jc w:val="both"/>
      </w:pPr>
      <w:r>
        <w:rPr>
          <w:rFonts w:ascii="Times New Roman"/>
          <w:b w:val="false"/>
          <w:i w:val="false"/>
          <w:color w:val="000000"/>
          <w:sz w:val="28"/>
        </w:rPr>
        <w:t>
      "83-2) разработке и утверждению порядка оплаты разницы в стоимости лекарственных средств, изделий медицинского назначения и установленной предельной ценой их возмещения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"86-1) формированию единого перспективного плана развития инфраструктуры здравоохранения;</w:t>
      </w:r>
    </w:p>
    <w:p>
      <w:pPr>
        <w:spacing w:after="0"/>
        <w:ind w:left="0"/>
        <w:jc w:val="both"/>
      </w:pPr>
      <w:r>
        <w:rPr>
          <w:rFonts w:ascii="Times New Roman"/>
          <w:b w:val="false"/>
          <w:i w:val="false"/>
          <w:color w:val="000000"/>
          <w:sz w:val="28"/>
        </w:rPr>
        <w:t xml:space="preserve">
      86-2) разработке и утверждению правил формирования, согласования и утверждения единого перспективного плана развития инфраструктуры здравоохранения; </w:t>
      </w:r>
    </w:p>
    <w:p>
      <w:pPr>
        <w:spacing w:after="0"/>
        <w:ind w:left="0"/>
        <w:jc w:val="both"/>
      </w:pPr>
      <w:r>
        <w:rPr>
          <w:rFonts w:ascii="Times New Roman"/>
          <w:b w:val="false"/>
          <w:i w:val="false"/>
          <w:color w:val="000000"/>
          <w:sz w:val="28"/>
        </w:rPr>
        <w:t>
      86-3) согласованию региональных перспективных планов развития инфраструктуры здравоохранения;";</w:t>
      </w:r>
    </w:p>
    <w:p>
      <w:pPr>
        <w:spacing w:after="0"/>
        <w:ind w:left="0"/>
        <w:jc w:val="both"/>
      </w:pPr>
      <w:r>
        <w:rPr>
          <w:rFonts w:ascii="Times New Roman"/>
          <w:b w:val="false"/>
          <w:i w:val="false"/>
          <w:color w:val="000000"/>
          <w:sz w:val="28"/>
        </w:rPr>
        <w:t xml:space="preserve">
      подпункт 103) изложить в следующей редакции: </w:t>
      </w:r>
    </w:p>
    <w:p>
      <w:pPr>
        <w:spacing w:after="0"/>
        <w:ind w:left="0"/>
        <w:jc w:val="both"/>
      </w:pPr>
      <w:r>
        <w:rPr>
          <w:rFonts w:ascii="Times New Roman"/>
          <w:b w:val="false"/>
          <w:i w:val="false"/>
          <w:color w:val="000000"/>
          <w:sz w:val="28"/>
        </w:rPr>
        <w:t>
      "103) утверждению порядка оказания первичной медико-санитарной помощи, а также прикрепления к организациям первичной медико-санитарной помощи;";</w:t>
      </w:r>
    </w:p>
    <w:p>
      <w:pPr>
        <w:spacing w:after="0"/>
        <w:ind w:left="0"/>
        <w:jc w:val="both"/>
      </w:pPr>
      <w:r>
        <w:rPr>
          <w:rFonts w:ascii="Times New Roman"/>
          <w:b w:val="false"/>
          <w:i w:val="false"/>
          <w:color w:val="000000"/>
          <w:sz w:val="28"/>
        </w:rPr>
        <w:t xml:space="preserve">
      дополнить подпунктами 125) и 126) следующего содержания: </w:t>
      </w:r>
    </w:p>
    <w:p>
      <w:pPr>
        <w:spacing w:after="0"/>
        <w:ind w:left="0"/>
        <w:jc w:val="both"/>
      </w:pPr>
      <w:r>
        <w:rPr>
          <w:rFonts w:ascii="Times New Roman"/>
          <w:b w:val="false"/>
          <w:i w:val="false"/>
          <w:color w:val="000000"/>
          <w:sz w:val="28"/>
        </w:rPr>
        <w:t>
      "125) утверждению порядка оценки компетенций научно-педагогических кадров организаций образования и науки в область здравоохранения, порядка оценки знаний и навыков обучающихся программ медицинского образования;</w:t>
      </w:r>
    </w:p>
    <w:p>
      <w:pPr>
        <w:spacing w:after="0"/>
        <w:ind w:left="0"/>
        <w:jc w:val="both"/>
      </w:pPr>
      <w:r>
        <w:rPr>
          <w:rFonts w:ascii="Times New Roman"/>
          <w:b w:val="false"/>
          <w:i w:val="false"/>
          <w:color w:val="000000"/>
          <w:sz w:val="28"/>
        </w:rPr>
        <w:t xml:space="preserve">
      126) утверждению порядка представления информации по медицинским, отходам и формы отчета.";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осуществлении эпидемиологического контроля за инфекционными и паразитарными заболеваниями;";</w:t>
      </w:r>
    </w:p>
    <w:p>
      <w:pPr>
        <w:spacing w:after="0"/>
        <w:ind w:left="0"/>
        <w:jc w:val="both"/>
      </w:pPr>
      <w:r>
        <w:rPr>
          <w:rFonts w:ascii="Times New Roman"/>
          <w:b w:val="false"/>
          <w:i w:val="false"/>
          <w:color w:val="000000"/>
          <w:sz w:val="28"/>
        </w:rPr>
        <w:t>
      дополнить подпунктом 38) следующего содержания:</w:t>
      </w:r>
    </w:p>
    <w:p>
      <w:pPr>
        <w:spacing w:after="0"/>
        <w:ind w:left="0"/>
        <w:jc w:val="both"/>
      </w:pPr>
      <w:r>
        <w:rPr>
          <w:rFonts w:ascii="Times New Roman"/>
          <w:b w:val="false"/>
          <w:i w:val="false"/>
          <w:color w:val="000000"/>
          <w:sz w:val="28"/>
        </w:rPr>
        <w:t>
      "38) размещению информации о несоответствующей продукции.";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18-9) следующего содержания:</w:t>
      </w:r>
    </w:p>
    <w:p>
      <w:pPr>
        <w:spacing w:after="0"/>
        <w:ind w:left="0"/>
        <w:jc w:val="both"/>
      </w:pPr>
      <w:r>
        <w:rPr>
          <w:rFonts w:ascii="Times New Roman"/>
          <w:b w:val="false"/>
          <w:i w:val="false"/>
          <w:color w:val="000000"/>
          <w:sz w:val="28"/>
        </w:rPr>
        <w:t>
      "18-9) утверждают региональный перспективный план развития инфраструктуры здравоохранения по согласованию с уполномоченным органом;";</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5)</w:t>
      </w:r>
      <w:r>
        <w:rPr>
          <w:rFonts w:ascii="Times New Roman"/>
          <w:b w:val="false"/>
          <w:i w:val="false"/>
          <w:color w:val="000000"/>
          <w:sz w:val="28"/>
        </w:rPr>
        <w:t xml:space="preserve"> пункта 1 статьи 11 изложить в следующей редакции:</w:t>
      </w:r>
    </w:p>
    <w:p>
      <w:pPr>
        <w:spacing w:after="0"/>
        <w:ind w:left="0"/>
        <w:jc w:val="both"/>
      </w:pPr>
      <w:r>
        <w:rPr>
          <w:rFonts w:ascii="Times New Roman"/>
          <w:b w:val="false"/>
          <w:i w:val="false"/>
          <w:color w:val="000000"/>
          <w:sz w:val="28"/>
        </w:rPr>
        <w:t>
      "5) участие в проведении неклинических и клинических исследований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8) подпункт 6) части первой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проведение неклинических исследований биологически активных веществ и неинтервенционных клинических исследований.";</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изложить в следующей редакции:</w:t>
      </w:r>
    </w:p>
    <w:p>
      <w:pPr>
        <w:spacing w:after="0"/>
        <w:ind w:left="0"/>
        <w:jc w:val="both"/>
      </w:pPr>
      <w:r>
        <w:rPr>
          <w:rFonts w:ascii="Times New Roman"/>
          <w:b w:val="false"/>
          <w:i w:val="false"/>
          <w:color w:val="000000"/>
          <w:sz w:val="28"/>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 оценки компетенции научно-педагогических кадров организации образования и науки в области здравоохранения и оценки знаний и навыков обучающихся программ медицинского образования.";</w:t>
      </w:r>
    </w:p>
    <w:p>
      <w:pPr>
        <w:spacing w:after="0"/>
        <w:ind w:left="0"/>
        <w:jc w:val="both"/>
      </w:pPr>
      <w:r>
        <w:rPr>
          <w:rFonts w:ascii="Times New Roman"/>
          <w:b w:val="false"/>
          <w:i w:val="false"/>
          <w:color w:val="000000"/>
          <w:sz w:val="28"/>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p>
    <w:p>
      <w:pPr>
        <w:spacing w:after="0"/>
        <w:ind w:left="0"/>
        <w:jc w:val="both"/>
      </w:pPr>
      <w:r>
        <w:rPr>
          <w:rFonts w:ascii="Times New Roman"/>
          <w:b w:val="false"/>
          <w:i w:val="false"/>
          <w:color w:val="000000"/>
          <w:sz w:val="28"/>
        </w:rPr>
        <w:t>
      Аккредитация испытательных лабораторий на право проведения доклинических исследований проводится на основе оценки на соответствие их деятельности требованиям по проведению доклинических исследований, утверждаемым уполномоченным органом.</w:t>
      </w:r>
    </w:p>
    <w:p>
      <w:pPr>
        <w:spacing w:after="0"/>
        <w:ind w:left="0"/>
        <w:jc w:val="both"/>
      </w:pPr>
      <w:r>
        <w:rPr>
          <w:rFonts w:ascii="Times New Roman"/>
          <w:b w:val="false"/>
          <w:i w:val="false"/>
          <w:color w:val="000000"/>
          <w:sz w:val="28"/>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определяемом уполномоченным органом.";</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9)</w:t>
      </w:r>
      <w:r>
        <w:rPr>
          <w:rFonts w:ascii="Times New Roman"/>
          <w:b w:val="false"/>
          <w:i w:val="false"/>
          <w:color w:val="000000"/>
          <w:sz w:val="28"/>
        </w:rPr>
        <w:t xml:space="preserve"> пункта 3 статьи 18 изложить в следующей редакции:</w:t>
      </w:r>
    </w:p>
    <w:p>
      <w:pPr>
        <w:spacing w:after="0"/>
        <w:ind w:left="0"/>
        <w:jc w:val="both"/>
      </w:pPr>
      <w:r>
        <w:rPr>
          <w:rFonts w:ascii="Times New Roman"/>
          <w:b w:val="false"/>
          <w:i w:val="false"/>
          <w:color w:val="000000"/>
          <w:sz w:val="28"/>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ВИЧ-инфекции, туберкулеза, сахарного диабета;";</w:t>
      </w:r>
    </w:p>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пункта 4</w:t>
      </w:r>
      <w:r>
        <w:rPr>
          <w:rFonts w:ascii="Times New Roman"/>
          <w:b w:val="false"/>
          <w:i w:val="false"/>
          <w:color w:val="000000"/>
          <w:sz w:val="28"/>
        </w:rPr>
        <w:t xml:space="preserve"> статьи 21 изложить в следующей редакции:</w:t>
      </w:r>
    </w:p>
    <w:p>
      <w:pPr>
        <w:spacing w:after="0"/>
        <w:ind w:left="0"/>
        <w:jc w:val="both"/>
      </w:pPr>
      <w:r>
        <w:rPr>
          <w:rFonts w:ascii="Times New Roman"/>
          <w:b w:val="false"/>
          <w:i w:val="false"/>
          <w:color w:val="000000"/>
          <w:sz w:val="28"/>
        </w:rPr>
        <w:t>
      "Объекты высокой эпидемической значимости освобождаются от проверок, проводимыми по особому порядку в соответствии с критериями оценки степени риска, определяемыми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xml:space="preserve">
      "4. Сроки действия разрешительных документов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Разрешительные документы в сфере санитарно-эпидемиологического благополучия населения неотчуждаемы.</w:t>
      </w:r>
    </w:p>
    <w:p>
      <w:pPr>
        <w:spacing w:after="0"/>
        <w:ind w:left="0"/>
        <w:jc w:val="both"/>
      </w:pPr>
      <w:r>
        <w:rPr>
          <w:rFonts w:ascii="Times New Roman"/>
          <w:b w:val="false"/>
          <w:i w:val="false"/>
          <w:color w:val="000000"/>
          <w:sz w:val="28"/>
        </w:rPr>
        <w:t>
      Приостановление действия разрешительного документа осуществляется в случаях допущения устранимых нарушений нормативных правовых актов в сфере санитарно-эпидемиологического благополучия населения, а также предусмотренных настоящим Кодексом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Прекращение действия разрешительных документов осуществляется в случаях, предусмотренных нормативными правовыми актами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Переоформление разрешительных документов допускается без проведения дополнительных или повторных исследований (испытаний) в случаях:</w:t>
      </w:r>
    </w:p>
    <w:p>
      <w:pPr>
        <w:spacing w:after="0"/>
        <w:ind w:left="0"/>
        <w:jc w:val="both"/>
      </w:pPr>
      <w:r>
        <w:rPr>
          <w:rFonts w:ascii="Times New Roman"/>
          <w:b w:val="false"/>
          <w:i w:val="false"/>
          <w:color w:val="000000"/>
          <w:sz w:val="28"/>
        </w:rPr>
        <w:t>
      1) изменения организационно-правовой формы, юридического адреса, названия изготовителя продукции либо заявителя;</w:t>
      </w:r>
    </w:p>
    <w:p>
      <w:pPr>
        <w:spacing w:after="0"/>
        <w:ind w:left="0"/>
        <w:jc w:val="both"/>
      </w:pPr>
      <w:r>
        <w:rPr>
          <w:rFonts w:ascii="Times New Roman"/>
          <w:b w:val="false"/>
          <w:i w:val="false"/>
          <w:color w:val="000000"/>
          <w:sz w:val="28"/>
        </w:rPr>
        <w:t>
      2) издания нового нормативного правового акта, содержащего требования к продукции, принятие которого не влечет за собой внесение изменений в показатели гигиенической безопасности, состава продукции;</w:t>
      </w:r>
    </w:p>
    <w:p>
      <w:pPr>
        <w:spacing w:after="0"/>
        <w:ind w:left="0"/>
        <w:jc w:val="both"/>
      </w:pPr>
      <w:r>
        <w:rPr>
          <w:rFonts w:ascii="Times New Roman"/>
          <w:b w:val="false"/>
          <w:i w:val="false"/>
          <w:color w:val="000000"/>
          <w:sz w:val="28"/>
        </w:rPr>
        <w:t>
      3) и (или) иных, предусмотренных настоящим Кодексом.</w:t>
      </w:r>
    </w:p>
    <w:p>
      <w:pPr>
        <w:spacing w:after="0"/>
        <w:ind w:left="0"/>
        <w:jc w:val="both"/>
      </w:pPr>
      <w:r>
        <w:rPr>
          <w:rFonts w:ascii="Times New Roman"/>
          <w:b w:val="false"/>
          <w:i w:val="false"/>
          <w:color w:val="000000"/>
          <w:sz w:val="28"/>
        </w:rPr>
        <w:t>
      Лишение (отзыв) разрешительных документов осуществляется в случае неустранимых нарушений законодательства Республики Казахстан в сфере санитарно-эпидемиологического благополучия населения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13) дополнить статьей 28-1 следующего содержания:</w:t>
      </w:r>
    </w:p>
    <w:p>
      <w:pPr>
        <w:spacing w:after="0"/>
        <w:ind w:left="0"/>
        <w:jc w:val="both"/>
      </w:pPr>
      <w:r>
        <w:rPr>
          <w:rFonts w:ascii="Times New Roman"/>
          <w:b w:val="false"/>
          <w:i w:val="false"/>
          <w:color w:val="000000"/>
          <w:sz w:val="28"/>
        </w:rPr>
        <w:t>
      "Статья 28-1. Формирование национальных счетов здравоохранения</w:t>
      </w:r>
    </w:p>
    <w:p>
      <w:pPr>
        <w:spacing w:after="0"/>
        <w:ind w:left="0"/>
        <w:jc w:val="both"/>
      </w:pPr>
      <w:r>
        <w:rPr>
          <w:rFonts w:ascii="Times New Roman"/>
          <w:b w:val="false"/>
          <w:i w:val="false"/>
          <w:color w:val="000000"/>
          <w:sz w:val="28"/>
        </w:rPr>
        <w:t>
      13) Национальные счета здравоохранения используются в качестве инструмента, который классифицирует все финансовые ресурсы в системе здравоохранения в соответствии с их характеристиками. Распределение расходов по четырем основным категориям: функции здравоохранения, поставщики медицинских услуг, схемы финансирования здравоохранения и доходы схем финансирования здравоохранения, используется для оценки политики здравоохранения.</w:t>
      </w:r>
    </w:p>
    <w:p>
      <w:pPr>
        <w:spacing w:after="0"/>
        <w:ind w:left="0"/>
        <w:jc w:val="both"/>
      </w:pPr>
      <w:r>
        <w:rPr>
          <w:rFonts w:ascii="Times New Roman"/>
          <w:b w:val="false"/>
          <w:i w:val="false"/>
          <w:color w:val="000000"/>
          <w:sz w:val="28"/>
        </w:rPr>
        <w:t>
      2. Целями национальных счетов здравоохранения являются мониторинг отслеживание государственных и негосударственных расходов на здравоохранение в Республике Казахстан в разрезе услуг, поставщиков и схем финансирования.</w:t>
      </w:r>
    </w:p>
    <w:p>
      <w:pPr>
        <w:spacing w:after="0"/>
        <w:ind w:left="0"/>
        <w:jc w:val="both"/>
      </w:pPr>
      <w:r>
        <w:rPr>
          <w:rFonts w:ascii="Times New Roman"/>
          <w:b w:val="false"/>
          <w:i w:val="false"/>
          <w:color w:val="000000"/>
          <w:sz w:val="28"/>
        </w:rPr>
        <w:t>
      3. Национальные счета здравоохранения способствуют:</w:t>
      </w:r>
    </w:p>
    <w:p>
      <w:pPr>
        <w:spacing w:after="0"/>
        <w:ind w:left="0"/>
        <w:jc w:val="both"/>
      </w:pPr>
      <w:r>
        <w:rPr>
          <w:rFonts w:ascii="Times New Roman"/>
          <w:b w:val="false"/>
          <w:i w:val="false"/>
          <w:color w:val="000000"/>
          <w:sz w:val="28"/>
        </w:rPr>
        <w:t>
      1) представлению информации по государственным и негосударственным расходам на здравоохранение для мониторинга и анализа системы;</w:t>
      </w:r>
    </w:p>
    <w:p>
      <w:pPr>
        <w:spacing w:after="0"/>
        <w:ind w:left="0"/>
        <w:jc w:val="both"/>
      </w:pPr>
      <w:r>
        <w:rPr>
          <w:rFonts w:ascii="Times New Roman"/>
          <w:b w:val="false"/>
          <w:i w:val="false"/>
          <w:color w:val="000000"/>
          <w:sz w:val="28"/>
        </w:rPr>
        <w:t>
      2) определению агрегированных показателей финансирования здравоохранения для международного сравнения расходов на здравоохранение и анализа всей системы.</w:t>
      </w:r>
    </w:p>
    <w:p>
      <w:pPr>
        <w:spacing w:after="0"/>
        <w:ind w:left="0"/>
        <w:jc w:val="both"/>
      </w:pPr>
      <w:r>
        <w:rPr>
          <w:rFonts w:ascii="Times New Roman"/>
          <w:b w:val="false"/>
          <w:i w:val="false"/>
          <w:color w:val="000000"/>
          <w:sz w:val="28"/>
        </w:rPr>
        <w:t>
      4. Национальные счета здравоохранения формируются ежегодно за предыдущий период на основе международной методологии из источников государственного бюджета центрального уполномоченного по исполнению бюджета, статистических бюллетеней уполномоченного органа в области государственной статистики, данных, формируемых финансовым надзором Национального Банка Республики Казахстан, данных Всемирной организации здравоохранения и Организации экономического сотрудничества и развития по иностранным трансфертам, международным показателям расходов на здравоохранение.</w:t>
      </w:r>
    </w:p>
    <w:p>
      <w:pPr>
        <w:spacing w:after="0"/>
        <w:ind w:left="0"/>
        <w:jc w:val="both"/>
      </w:pPr>
      <w:r>
        <w:rPr>
          <w:rFonts w:ascii="Times New Roman"/>
          <w:b w:val="false"/>
          <w:i w:val="false"/>
          <w:color w:val="000000"/>
          <w:sz w:val="28"/>
        </w:rPr>
        <w:t>
      После сбора данных формируется аналитический отчет, где отображается описание расходов в разрезе услуг и поставщиков здравоохранения, а также источников финансирования.</w:t>
      </w:r>
    </w:p>
    <w:p>
      <w:pPr>
        <w:spacing w:after="0"/>
        <w:ind w:left="0"/>
        <w:jc w:val="both"/>
      </w:pPr>
      <w:r>
        <w:rPr>
          <w:rFonts w:ascii="Times New Roman"/>
          <w:b w:val="false"/>
          <w:i w:val="false"/>
          <w:color w:val="000000"/>
          <w:sz w:val="28"/>
        </w:rPr>
        <w:t>
      5. Порядок формирования, мониторинга и отслеживания национальных счетов здравоохранения определяется уполномоченным органом.";</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"14) организации здравоохранения, осуществляющие деятельность в сфере профилактики ВИЧ-инфекции;";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 </w:t>
      </w:r>
      <w:r>
        <w:rPr>
          <w:rFonts w:ascii="Times New Roman"/>
          <w:b w:val="false"/>
          <w:i w:val="false"/>
          <w:color w:val="000000"/>
          <w:sz w:val="28"/>
        </w:rPr>
        <w:t>пункта 3 изложить в следующей редакции:</w:t>
      </w:r>
    </w:p>
    <w:p>
      <w:pPr>
        <w:spacing w:after="0"/>
        <w:ind w:left="0"/>
        <w:jc w:val="both"/>
      </w:pPr>
      <w:r>
        <w:rPr>
          <w:rFonts w:ascii="Times New Roman"/>
          <w:b w:val="false"/>
          <w:i w:val="false"/>
          <w:color w:val="000000"/>
          <w:sz w:val="28"/>
        </w:rPr>
        <w:t>
      "3) нормативы обеспеченности регионов медицинскими работниками;";</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33-1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33-1. Объемы медицинской помощи</w:t>
      </w:r>
    </w:p>
    <w:p>
      <w:pPr>
        <w:spacing w:after="0"/>
        <w:ind w:left="0"/>
        <w:jc w:val="both"/>
      </w:pPr>
      <w:r>
        <w:rPr>
          <w:rFonts w:ascii="Times New Roman"/>
          <w:b w:val="false"/>
          <w:i w:val="false"/>
          <w:color w:val="000000"/>
          <w:sz w:val="28"/>
        </w:rPr>
        <w:t>
      Медицинская помощь предоставляется в следующих объемах:</w:t>
      </w:r>
    </w:p>
    <w:p>
      <w:pPr>
        <w:spacing w:after="0"/>
        <w:ind w:left="0"/>
        <w:jc w:val="both"/>
      </w:pPr>
      <w:r>
        <w:rPr>
          <w:rFonts w:ascii="Times New Roman"/>
          <w:b w:val="false"/>
          <w:i w:val="false"/>
          <w:color w:val="000000"/>
          <w:sz w:val="28"/>
        </w:rPr>
        <w:t xml:space="preserve">
      1) минимальный -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базовый - медицинская помощь в системе обязательного социального медицинского страхования, предоставляемая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3) дополнительный объем медицинской помощи, включающий:</w:t>
      </w:r>
    </w:p>
    <w:p>
      <w:pPr>
        <w:spacing w:after="0"/>
        <w:ind w:left="0"/>
        <w:jc w:val="both"/>
      </w:pPr>
      <w:r>
        <w:rPr>
          <w:rFonts w:ascii="Times New Roman"/>
          <w:b w:val="false"/>
          <w:i w:val="false"/>
          <w:color w:val="000000"/>
          <w:sz w:val="28"/>
        </w:rPr>
        <w:t xml:space="preserve">
      медицинскую помощь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медицинскую помощь, предоставляемую за счет оказания платных услуг и иных источников, не противоречащих законодательству Республики Казахстан.</w:t>
      </w:r>
    </w:p>
    <w:p>
      <w:pPr>
        <w:spacing w:after="0"/>
        <w:ind w:left="0"/>
        <w:jc w:val="both"/>
      </w:pPr>
      <w:r>
        <w:rPr>
          <w:rFonts w:ascii="Times New Roman"/>
          <w:b w:val="false"/>
          <w:i w:val="false"/>
          <w:color w:val="000000"/>
          <w:sz w:val="28"/>
        </w:rPr>
        <w:t>
      34. Гарантированный объем бесплатной медицинской помощи</w:t>
      </w:r>
    </w:p>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лекарственную помощь и предоставляется гражданам Республики Казахстан, оралманам, иностранцам и лицам без гражданства, постоянно проживающим на территории Республики Казахстан.</w:t>
      </w:r>
    </w:p>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 исходя из экономических возможностей, материально-технической базы, научно-технического потенциала государства.</w:t>
      </w:r>
    </w:p>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2. Гарантированный объем бесплатной медицинской помощи формируется на основе следующих принципов:</w:t>
      </w:r>
    </w:p>
    <w:p>
      <w:pPr>
        <w:spacing w:after="0"/>
        <w:ind w:left="0"/>
        <w:jc w:val="both"/>
      </w:pPr>
      <w:r>
        <w:rPr>
          <w:rFonts w:ascii="Times New Roman"/>
          <w:b w:val="false"/>
          <w:i w:val="false"/>
          <w:color w:val="000000"/>
          <w:sz w:val="28"/>
        </w:rPr>
        <w:t>
      универсальность - всеобщий и равный охват минимальным объемом медицинской помощи, вне зависимости от уровня доходов и социального статуса;</w:t>
      </w:r>
    </w:p>
    <w:p>
      <w:pPr>
        <w:spacing w:after="0"/>
        <w:ind w:left="0"/>
        <w:jc w:val="both"/>
      </w:pPr>
      <w:r>
        <w:rPr>
          <w:rFonts w:ascii="Times New Roman"/>
          <w:b w:val="false"/>
          <w:i w:val="false"/>
          <w:color w:val="000000"/>
          <w:sz w:val="28"/>
        </w:rPr>
        <w:t>
      доступность - физическая возможность получения гарантированного объема бесплатной медицинской помощи на территории всей страны;</w:t>
      </w:r>
    </w:p>
    <w:p>
      <w:pPr>
        <w:spacing w:after="0"/>
        <w:ind w:left="0"/>
        <w:jc w:val="both"/>
      </w:pPr>
      <w:r>
        <w:rPr>
          <w:rFonts w:ascii="Times New Roman"/>
          <w:b w:val="false"/>
          <w:i w:val="false"/>
          <w:color w:val="000000"/>
          <w:sz w:val="28"/>
        </w:rPr>
        <w:t>
      доказательность - наличие доказанных научных данных об эффективности и безопасности медицинских услуг и лекарственных средств,</w:t>
      </w:r>
    </w:p>
    <w:p>
      <w:pPr>
        <w:spacing w:after="0"/>
        <w:ind w:left="0"/>
        <w:jc w:val="both"/>
      </w:pPr>
      <w:r>
        <w:rPr>
          <w:rFonts w:ascii="Times New Roman"/>
          <w:b w:val="false"/>
          <w:i w:val="false"/>
          <w:color w:val="000000"/>
          <w:sz w:val="28"/>
        </w:rPr>
        <w:t>
      включенных в перечень гарантированного объема бесплатной медицинской помощи;</w:t>
      </w:r>
    </w:p>
    <w:p>
      <w:pPr>
        <w:spacing w:after="0"/>
        <w:ind w:left="0"/>
        <w:jc w:val="both"/>
      </w:pPr>
      <w:r>
        <w:rPr>
          <w:rFonts w:ascii="Times New Roman"/>
          <w:b w:val="false"/>
          <w:i w:val="false"/>
          <w:color w:val="000000"/>
          <w:sz w:val="28"/>
        </w:rPr>
        <w:t>
      реалистичность — соответствие гарантированного объема бесплатной медицинской помощи параметрам государственного бюджета;</w:t>
      </w:r>
    </w:p>
    <w:p>
      <w:pPr>
        <w:spacing w:after="0"/>
        <w:ind w:left="0"/>
        <w:jc w:val="both"/>
      </w:pPr>
      <w:r>
        <w:rPr>
          <w:rFonts w:ascii="Times New Roman"/>
          <w:b w:val="false"/>
          <w:i w:val="false"/>
          <w:color w:val="000000"/>
          <w:sz w:val="28"/>
        </w:rPr>
        <w:t>
      регулируемость — государственное регулирование тарифов на медицинские услуги и предельных цен на лекарственные средства, предоставляемые при оказании гарантированного объема бесплатной медицинской помощи.</w:t>
      </w:r>
    </w:p>
    <w:p>
      <w:pPr>
        <w:spacing w:after="0"/>
        <w:ind w:left="0"/>
        <w:jc w:val="both"/>
      </w:pPr>
      <w:r>
        <w:rPr>
          <w:rFonts w:ascii="Times New Roman"/>
          <w:b w:val="false"/>
          <w:i w:val="false"/>
          <w:color w:val="000000"/>
          <w:sz w:val="28"/>
        </w:rPr>
        <w:t>
      3. Гарантированный объем бесплатной медицинской помощи предоставляется субъектами здравоохранения, расположенными на территории Республики Казахстан.</w:t>
      </w:r>
    </w:p>
    <w:p>
      <w:pPr>
        <w:spacing w:after="0"/>
        <w:ind w:left="0"/>
        <w:jc w:val="both"/>
      </w:pPr>
      <w:r>
        <w:rPr>
          <w:rFonts w:ascii="Times New Roman"/>
          <w:b w:val="false"/>
          <w:i w:val="false"/>
          <w:color w:val="000000"/>
          <w:sz w:val="28"/>
        </w:rPr>
        <w:t>
      4.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p>
      <w:pPr>
        <w:spacing w:after="0"/>
        <w:ind w:left="0"/>
        <w:jc w:val="both"/>
      </w:pPr>
      <w:r>
        <w:rPr>
          <w:rFonts w:ascii="Times New Roman"/>
          <w:b w:val="false"/>
          <w:i w:val="false"/>
          <w:color w:val="000000"/>
          <w:sz w:val="28"/>
        </w:rPr>
        <w:t>
      5. Целями, оказания медицинской помощи в рамках гарантированного объема бесплатной медицинской помощи являются:</w:t>
      </w:r>
    </w:p>
    <w:p>
      <w:pPr>
        <w:spacing w:after="0"/>
        <w:ind w:left="0"/>
        <w:jc w:val="both"/>
      </w:pPr>
      <w:r>
        <w:rPr>
          <w:rFonts w:ascii="Times New Roman"/>
          <w:b w:val="false"/>
          <w:i w:val="false"/>
          <w:color w:val="000000"/>
          <w:sz w:val="28"/>
        </w:rPr>
        <w:t>
      1) медицинский уход во время беременности и родов;</w:t>
      </w:r>
    </w:p>
    <w:p>
      <w:pPr>
        <w:spacing w:after="0"/>
        <w:ind w:left="0"/>
        <w:jc w:val="both"/>
      </w:pPr>
      <w:r>
        <w:rPr>
          <w:rFonts w:ascii="Times New Roman"/>
          <w:b w:val="false"/>
          <w:i w:val="false"/>
          <w:color w:val="000000"/>
          <w:sz w:val="28"/>
        </w:rPr>
        <w:t>
      2) формирование у пациента навыков контроля собственного здоровья;</w:t>
      </w:r>
    </w:p>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p>
      <w:pPr>
        <w:spacing w:after="0"/>
        <w:ind w:left="0"/>
        <w:jc w:val="both"/>
      </w:pPr>
      <w:r>
        <w:rPr>
          <w:rFonts w:ascii="Times New Roman"/>
          <w:b w:val="false"/>
          <w:i w:val="false"/>
          <w:color w:val="000000"/>
          <w:sz w:val="28"/>
        </w:rPr>
        <w:t>
      4) диагностика и лечение заболеваний;</w:t>
      </w:r>
    </w:p>
    <w:p>
      <w:pPr>
        <w:spacing w:after="0"/>
        <w:ind w:left="0"/>
        <w:jc w:val="both"/>
      </w:pPr>
      <w:r>
        <w:rPr>
          <w:rFonts w:ascii="Times New Roman"/>
          <w:b w:val="false"/>
          <w:i w:val="false"/>
          <w:color w:val="000000"/>
          <w:sz w:val="28"/>
        </w:rPr>
        <w:t>
      5) контроль за осложнениями хронических заболеваний, повреждениями органов и тканей;</w:t>
      </w:r>
    </w:p>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p>
      <w:pPr>
        <w:spacing w:after="0"/>
        <w:ind w:left="0"/>
        <w:jc w:val="both"/>
      </w:pPr>
      <w:r>
        <w:rPr>
          <w:rFonts w:ascii="Times New Roman"/>
          <w:b w:val="false"/>
          <w:i w:val="false"/>
          <w:color w:val="000000"/>
          <w:sz w:val="28"/>
        </w:rPr>
        <w:t>
      6. В гарантированный объем бесплатной медицинской помощи входят:</w:t>
      </w:r>
    </w:p>
    <w:p>
      <w:pPr>
        <w:spacing w:after="0"/>
        <w:ind w:left="0"/>
        <w:jc w:val="both"/>
      </w:pPr>
      <w:r>
        <w:rPr>
          <w:rFonts w:ascii="Times New Roman"/>
          <w:b w:val="false"/>
          <w:i w:val="false"/>
          <w:color w:val="000000"/>
          <w:sz w:val="28"/>
        </w:rPr>
        <w:t>
      1) скорая медицинская помощь;</w:t>
      </w:r>
    </w:p>
    <w:p>
      <w:pPr>
        <w:spacing w:after="0"/>
        <w:ind w:left="0"/>
        <w:jc w:val="both"/>
      </w:pPr>
      <w:r>
        <w:rPr>
          <w:rFonts w:ascii="Times New Roman"/>
          <w:b w:val="false"/>
          <w:i w:val="false"/>
          <w:color w:val="000000"/>
          <w:sz w:val="28"/>
        </w:rPr>
        <w:t>
      2) санитарная авиация;</w:t>
      </w:r>
    </w:p>
    <w:p>
      <w:pPr>
        <w:spacing w:after="0"/>
        <w:ind w:left="0"/>
        <w:jc w:val="both"/>
      </w:pPr>
      <w:r>
        <w:rPr>
          <w:rFonts w:ascii="Times New Roman"/>
          <w:b w:val="false"/>
          <w:i w:val="false"/>
          <w:color w:val="000000"/>
          <w:sz w:val="28"/>
        </w:rPr>
        <w:t>
      3) первичная медико-санитарная помощь:</w:t>
      </w:r>
    </w:p>
    <w:p>
      <w:pPr>
        <w:spacing w:after="0"/>
        <w:ind w:left="0"/>
        <w:jc w:val="both"/>
      </w:pPr>
      <w:r>
        <w:rPr>
          <w:rFonts w:ascii="Times New Roman"/>
          <w:b w:val="false"/>
          <w:i w:val="false"/>
          <w:color w:val="000000"/>
          <w:sz w:val="28"/>
        </w:rPr>
        <w:t>
      профилактические прививки против инфекционных и паразитарных заболеваний, согласно перечню, определяемому Правительством Республики Казахстан;</w:t>
      </w:r>
    </w:p>
    <w:p>
      <w:pPr>
        <w:spacing w:after="0"/>
        <w:ind w:left="0"/>
        <w:jc w:val="both"/>
      </w:pPr>
      <w:r>
        <w:rPr>
          <w:rFonts w:ascii="Times New Roman"/>
          <w:b w:val="false"/>
          <w:i w:val="false"/>
          <w:color w:val="000000"/>
          <w:sz w:val="28"/>
        </w:rPr>
        <w:t xml:space="preserve">
      профилактические медицинские осмотры целевых групп населения, устанавливаемых уполномоченным органом, за исключением лиц,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патронаж детей в возрасте до одного года;</w:t>
      </w:r>
    </w:p>
    <w:p>
      <w:pPr>
        <w:spacing w:after="0"/>
        <w:ind w:left="0"/>
        <w:jc w:val="both"/>
      </w:pPr>
      <w:r>
        <w:rPr>
          <w:rFonts w:ascii="Times New Roman"/>
          <w:b w:val="false"/>
          <w:i w:val="false"/>
          <w:color w:val="000000"/>
          <w:sz w:val="28"/>
        </w:rPr>
        <w:t>
      наблюдение беременности;</w:t>
      </w:r>
    </w:p>
    <w:p>
      <w:pPr>
        <w:spacing w:after="0"/>
        <w:ind w:left="0"/>
        <w:jc w:val="both"/>
      </w:pPr>
      <w:r>
        <w:rPr>
          <w:rFonts w:ascii="Times New Roman"/>
          <w:b w:val="false"/>
          <w:i w:val="false"/>
          <w:color w:val="000000"/>
          <w:sz w:val="28"/>
        </w:rPr>
        <w:t>
      динамическое наблюдение больных с хроническими заболеваниями по перечню, определяемому уполномоченным органом;</w:t>
      </w:r>
    </w:p>
    <w:p>
      <w:pPr>
        <w:spacing w:after="0"/>
        <w:ind w:left="0"/>
        <w:jc w:val="both"/>
      </w:pPr>
      <w:r>
        <w:rPr>
          <w:rFonts w:ascii="Times New Roman"/>
          <w:b w:val="false"/>
          <w:i w:val="false"/>
          <w:color w:val="000000"/>
          <w:sz w:val="28"/>
        </w:rPr>
        <w:t>
      медико-социальная помощь при социально значимых заболеваниях по перечню, определяемому уполномоченном органом;</w:t>
      </w:r>
    </w:p>
    <w:p>
      <w:pPr>
        <w:spacing w:after="0"/>
        <w:ind w:left="0"/>
        <w:jc w:val="both"/>
      </w:pPr>
      <w:r>
        <w:rPr>
          <w:rFonts w:ascii="Times New Roman"/>
          <w:b w:val="false"/>
          <w:i w:val="false"/>
          <w:color w:val="000000"/>
          <w:sz w:val="28"/>
        </w:rPr>
        <w:t>
      неотложная медицинская помощь;</w:t>
      </w:r>
    </w:p>
    <w:p>
      <w:pPr>
        <w:spacing w:after="0"/>
        <w:ind w:left="0"/>
        <w:jc w:val="both"/>
      </w:pPr>
      <w:r>
        <w:rPr>
          <w:rFonts w:ascii="Times New Roman"/>
          <w:b w:val="false"/>
          <w:i w:val="false"/>
          <w:color w:val="000000"/>
          <w:sz w:val="28"/>
        </w:rPr>
        <w:t>
      прием, консультация специалиста первичной медико-санитарной помощи при острых или обострении хронических заболеваний;</w:t>
      </w:r>
    </w:p>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p>
      <w:pPr>
        <w:spacing w:after="0"/>
        <w:ind w:left="0"/>
        <w:jc w:val="both"/>
      </w:pPr>
      <w:r>
        <w:rPr>
          <w:rFonts w:ascii="Times New Roman"/>
          <w:b w:val="false"/>
          <w:i w:val="false"/>
          <w:color w:val="000000"/>
          <w:sz w:val="28"/>
        </w:rPr>
        <w:t>
      консультирование пациентов по вопросам здорового образа жизни;</w:t>
      </w:r>
    </w:p>
    <w:p>
      <w:pPr>
        <w:spacing w:after="0"/>
        <w:ind w:left="0"/>
        <w:jc w:val="both"/>
      </w:pPr>
      <w:r>
        <w:rPr>
          <w:rFonts w:ascii="Times New Roman"/>
          <w:b w:val="false"/>
          <w:i w:val="false"/>
          <w:color w:val="000000"/>
          <w:sz w:val="28"/>
        </w:rPr>
        <w:t>
      4) консультативно-диагностическая помощь по направлению специалиста первичной медико-санитарной помощи и профильных специалистов:</w:t>
      </w:r>
    </w:p>
    <w:p>
      <w:pPr>
        <w:spacing w:after="0"/>
        <w:ind w:left="0"/>
        <w:jc w:val="both"/>
      </w:pPr>
      <w:r>
        <w:rPr>
          <w:rFonts w:ascii="Times New Roman"/>
          <w:b w:val="false"/>
          <w:i w:val="false"/>
          <w:color w:val="000000"/>
          <w:sz w:val="28"/>
        </w:rPr>
        <w:t>
      динамическое наблюдение больных с социально значимыми заболеваниями;</w:t>
      </w:r>
    </w:p>
    <w:p>
      <w:pPr>
        <w:spacing w:after="0"/>
        <w:ind w:left="0"/>
        <w:jc w:val="both"/>
      </w:pPr>
      <w:r>
        <w:rPr>
          <w:rFonts w:ascii="Times New Roman"/>
          <w:b w:val="false"/>
          <w:i w:val="false"/>
          <w:color w:val="000000"/>
          <w:sz w:val="28"/>
        </w:rPr>
        <w:t>
      прием и консультации профильными специалистами лиц с хроническими заболеваниями, подлежащими динамическому наблюдению;</w:t>
      </w:r>
    </w:p>
    <w:p>
      <w:pPr>
        <w:spacing w:after="0"/>
        <w:ind w:left="0"/>
        <w:jc w:val="both"/>
      </w:pPr>
      <w:r>
        <w:rPr>
          <w:rFonts w:ascii="Times New Roman"/>
          <w:b w:val="false"/>
          <w:i w:val="false"/>
          <w:color w:val="000000"/>
          <w:sz w:val="28"/>
        </w:rPr>
        <w:t>
      диагностические услуги, в том числе лабораторная, по перечню, определяемому уполномоченным органом;</w:t>
      </w:r>
    </w:p>
    <w:p>
      <w:pPr>
        <w:spacing w:after="0"/>
        <w:ind w:left="0"/>
        <w:jc w:val="both"/>
      </w:pPr>
      <w:r>
        <w:rPr>
          <w:rFonts w:ascii="Times New Roman"/>
          <w:b w:val="false"/>
          <w:i w:val="false"/>
          <w:color w:val="000000"/>
          <w:sz w:val="28"/>
        </w:rPr>
        <w:t xml:space="preserve">
      5) стационарозамещающая медицинская помощь для: </w:t>
      </w:r>
    </w:p>
    <w:p>
      <w:pPr>
        <w:spacing w:after="0"/>
        <w:ind w:left="0"/>
        <w:jc w:val="both"/>
      </w:pPr>
      <w:r>
        <w:rPr>
          <w:rFonts w:ascii="Times New Roman"/>
          <w:b w:val="false"/>
          <w:i w:val="false"/>
          <w:color w:val="000000"/>
          <w:sz w:val="28"/>
        </w:rPr>
        <w:t>
      лечения социально значимых заболеваний;</w:t>
      </w:r>
    </w:p>
    <w:p>
      <w:pPr>
        <w:spacing w:after="0"/>
        <w:ind w:left="0"/>
        <w:jc w:val="both"/>
      </w:pPr>
      <w:r>
        <w:rPr>
          <w:rFonts w:ascii="Times New Roman"/>
          <w:b w:val="false"/>
          <w:i w:val="false"/>
          <w:color w:val="000000"/>
          <w:sz w:val="28"/>
        </w:rPr>
        <w:t>
      лечения хронических заболеваний, подлежащих динамическому наблюдению;</w:t>
      </w:r>
    </w:p>
    <w:p>
      <w:pPr>
        <w:spacing w:after="0"/>
        <w:ind w:left="0"/>
        <w:jc w:val="both"/>
      </w:pPr>
      <w:r>
        <w:rPr>
          <w:rFonts w:ascii="Times New Roman"/>
          <w:b w:val="false"/>
          <w:i w:val="false"/>
          <w:color w:val="000000"/>
          <w:sz w:val="28"/>
        </w:rPr>
        <w:t>
      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p>
      <w:pPr>
        <w:spacing w:after="0"/>
        <w:ind w:left="0"/>
        <w:jc w:val="both"/>
      </w:pPr>
      <w:r>
        <w:rPr>
          <w:rFonts w:ascii="Times New Roman"/>
          <w:b w:val="false"/>
          <w:i w:val="false"/>
          <w:color w:val="000000"/>
          <w:sz w:val="28"/>
        </w:rPr>
        <w:t>
      6) стационарная медицинская помощь включает лечение:</w:t>
      </w:r>
    </w:p>
    <w:p>
      <w:pPr>
        <w:spacing w:after="0"/>
        <w:ind w:left="0"/>
        <w:jc w:val="both"/>
      </w:pPr>
      <w:r>
        <w:rPr>
          <w:rFonts w:ascii="Times New Roman"/>
          <w:b w:val="false"/>
          <w:i w:val="false"/>
          <w:color w:val="000000"/>
          <w:sz w:val="28"/>
        </w:rPr>
        <w:t>
      пациентов, госпитализированных по экстренным показаниям; социально значимых заболеваний;</w:t>
      </w:r>
    </w:p>
    <w:p>
      <w:pPr>
        <w:spacing w:after="0"/>
        <w:ind w:left="0"/>
        <w:jc w:val="both"/>
      </w:pPr>
      <w:r>
        <w:rPr>
          <w:rFonts w:ascii="Times New Roman"/>
          <w:b w:val="false"/>
          <w:i w:val="false"/>
          <w:color w:val="000000"/>
          <w:sz w:val="28"/>
        </w:rPr>
        <w:t>
      инфекционных заболеваний и заболеваний, представляющих опасность для окружающих, по перечню, определенному уполномоченным органом;</w:t>
      </w:r>
    </w:p>
    <w:p>
      <w:pPr>
        <w:spacing w:after="0"/>
        <w:ind w:left="0"/>
        <w:jc w:val="both"/>
      </w:pPr>
      <w:r>
        <w:rPr>
          <w:rFonts w:ascii="Times New Roman"/>
          <w:b w:val="false"/>
          <w:i w:val="false"/>
          <w:color w:val="000000"/>
          <w:sz w:val="28"/>
        </w:rPr>
        <w:t>
      хронических заболеваний, подлежащих динамическому наблюдению;</w:t>
      </w:r>
    </w:p>
    <w:p>
      <w:pPr>
        <w:spacing w:after="0"/>
        <w:ind w:left="0"/>
        <w:jc w:val="both"/>
      </w:pPr>
      <w:r>
        <w:rPr>
          <w:rFonts w:ascii="Times New Roman"/>
          <w:b w:val="false"/>
          <w:i w:val="false"/>
          <w:color w:val="000000"/>
          <w:sz w:val="28"/>
        </w:rPr>
        <w:t>
      7) обеспечение препаратами крови и ее компонентами по медицинским показаниям;</w:t>
      </w:r>
    </w:p>
    <w:p>
      <w:pPr>
        <w:spacing w:after="0"/>
        <w:ind w:left="0"/>
        <w:jc w:val="both"/>
      </w:pPr>
      <w:r>
        <w:rPr>
          <w:rFonts w:ascii="Times New Roman"/>
          <w:b w:val="false"/>
          <w:i w:val="false"/>
          <w:color w:val="000000"/>
          <w:sz w:val="28"/>
        </w:rPr>
        <w:t>
      8) восстановительное лечение и медицинская реабилитация больных туберкулезом и перенесших туберкулез;</w:t>
      </w:r>
    </w:p>
    <w:p>
      <w:pPr>
        <w:spacing w:after="0"/>
        <w:ind w:left="0"/>
        <w:jc w:val="both"/>
      </w:pPr>
      <w:r>
        <w:rPr>
          <w:rFonts w:ascii="Times New Roman"/>
          <w:b w:val="false"/>
          <w:i w:val="false"/>
          <w:color w:val="000000"/>
          <w:sz w:val="28"/>
        </w:rPr>
        <w:t>
      9) паллиативная помощь и сестринский уход для отдельных категорий населения;</w:t>
      </w:r>
    </w:p>
    <w:p>
      <w:pPr>
        <w:spacing w:after="0"/>
        <w:ind w:left="0"/>
        <w:jc w:val="both"/>
      </w:pPr>
      <w:r>
        <w:rPr>
          <w:rFonts w:ascii="Times New Roman"/>
          <w:b w:val="false"/>
          <w:i w:val="false"/>
          <w:color w:val="000000"/>
          <w:sz w:val="28"/>
        </w:rPr>
        <w:t>
      10) патологоанатомическая диагностика при:</w:t>
      </w:r>
    </w:p>
    <w:p>
      <w:pPr>
        <w:spacing w:after="0"/>
        <w:ind w:left="0"/>
        <w:jc w:val="both"/>
      </w:pPr>
      <w:r>
        <w:rPr>
          <w:rFonts w:ascii="Times New Roman"/>
          <w:b w:val="false"/>
          <w:i w:val="false"/>
          <w:color w:val="000000"/>
          <w:sz w:val="28"/>
        </w:rPr>
        <w:t>
      патологоанатомическом вскрытии;</w:t>
      </w:r>
    </w:p>
    <w:p>
      <w:pPr>
        <w:spacing w:after="0"/>
        <w:ind w:left="0"/>
        <w:jc w:val="both"/>
      </w:pPr>
      <w:r>
        <w:rPr>
          <w:rFonts w:ascii="Times New Roman"/>
          <w:b w:val="false"/>
          <w:i w:val="false"/>
          <w:color w:val="000000"/>
          <w:sz w:val="28"/>
        </w:rPr>
        <w:t>
      хронических заболеваниях, подлежащих динамическому наблюдению, социально значимых заболеваниях;</w:t>
      </w:r>
    </w:p>
    <w:p>
      <w:pPr>
        <w:spacing w:after="0"/>
        <w:ind w:left="0"/>
        <w:jc w:val="both"/>
      </w:pPr>
      <w:r>
        <w:rPr>
          <w:rFonts w:ascii="Times New Roman"/>
          <w:b w:val="false"/>
          <w:i w:val="false"/>
          <w:color w:val="000000"/>
          <w:sz w:val="28"/>
        </w:rPr>
        <w:t>
      инфекционных заболеваниях и заболеваниях, представляющих опасность для окружающих.</w:t>
      </w:r>
    </w:p>
    <w:p>
      <w:pPr>
        <w:spacing w:after="0"/>
        <w:ind w:left="0"/>
        <w:jc w:val="both"/>
      </w:pPr>
      <w:r>
        <w:rPr>
          <w:rFonts w:ascii="Times New Roman"/>
          <w:b w:val="false"/>
          <w:i w:val="false"/>
          <w:color w:val="000000"/>
          <w:sz w:val="28"/>
        </w:rPr>
        <w:t>
      7. Обеспечение лекарственными средствами, изделиями медицинского назначения, специализированными лечебными продуктами, иммунобиологическими препаратами в рамках гарантированного объема бесплатной медицинской помощи осуществляется:</w:t>
      </w:r>
    </w:p>
    <w:p>
      <w:pPr>
        <w:spacing w:after="0"/>
        <w:ind w:left="0"/>
        <w:jc w:val="both"/>
      </w:pPr>
      <w:r>
        <w:rPr>
          <w:rFonts w:ascii="Times New Roman"/>
          <w:b w:val="false"/>
          <w:i w:val="false"/>
          <w:color w:val="000000"/>
          <w:sz w:val="28"/>
        </w:rPr>
        <w:t>
      1) при оказании скорой, стационарной и стационарозамещающей помощи — в соответствии с лекарственными формулярами организаций здравоохранения;</w:t>
      </w:r>
    </w:p>
    <w:p>
      <w:pPr>
        <w:spacing w:after="0"/>
        <w:ind w:left="0"/>
        <w:jc w:val="both"/>
      </w:pPr>
      <w:r>
        <w:rPr>
          <w:rFonts w:ascii="Times New Roman"/>
          <w:b w:val="false"/>
          <w:i w:val="false"/>
          <w:color w:val="000000"/>
          <w:sz w:val="28"/>
        </w:rPr>
        <w:t>
      2) при оказании первичной медико-социальной помощи - в соответствия с утверждаемым уполномоченным органом перечнем лекарственных средств, изделий медицинского назначения и специализированных лечебных продуктов для бесплатного и льготного обеспечения отдельных категорий граждан с определенными заболеваниями (состояниями).</w:t>
      </w:r>
    </w:p>
    <w:p>
      <w:pPr>
        <w:spacing w:after="0"/>
        <w:ind w:left="0"/>
        <w:jc w:val="both"/>
      </w:pPr>
      <w:r>
        <w:rPr>
          <w:rFonts w:ascii="Times New Roman"/>
          <w:b w:val="false"/>
          <w:i w:val="false"/>
          <w:color w:val="000000"/>
          <w:sz w:val="28"/>
        </w:rPr>
        <w:t>
      8. При предоставлении гарантированного объема бесплатной медицинской помощи субъектами здравоохранения используются лекарственные средства, изделия медицинского назначения и медицинская техника,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изделий медицинского назначения и медицинской техники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определенном уполномоченным органом.</w:t>
      </w:r>
    </w:p>
    <w:p>
      <w:pPr>
        <w:spacing w:after="0"/>
        <w:ind w:left="0"/>
        <w:jc w:val="both"/>
      </w:pPr>
      <w:r>
        <w:rPr>
          <w:rFonts w:ascii="Times New Roman"/>
          <w:b w:val="false"/>
          <w:i w:val="false"/>
          <w:color w:val="000000"/>
          <w:sz w:val="28"/>
        </w:rPr>
        <w:t>
      9.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10.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38. Виды медицинской помощи</w:t>
      </w:r>
    </w:p>
    <w:p>
      <w:pPr>
        <w:spacing w:after="0"/>
        <w:ind w:left="0"/>
        <w:jc w:val="both"/>
      </w:pPr>
      <w:r>
        <w:rPr>
          <w:rFonts w:ascii="Times New Roman"/>
          <w:b w:val="false"/>
          <w:i w:val="false"/>
          <w:color w:val="000000"/>
          <w:sz w:val="28"/>
        </w:rPr>
        <w:t>
      Основными видами медицинской помощи являются:</w:t>
      </w:r>
    </w:p>
    <w:p>
      <w:pPr>
        <w:spacing w:after="0"/>
        <w:ind w:left="0"/>
        <w:jc w:val="both"/>
      </w:pPr>
      <w:r>
        <w:rPr>
          <w:rFonts w:ascii="Times New Roman"/>
          <w:b w:val="false"/>
          <w:i w:val="false"/>
          <w:color w:val="000000"/>
          <w:sz w:val="28"/>
        </w:rPr>
        <w:t>
      1) первая помощь;</w:t>
      </w:r>
    </w:p>
    <w:p>
      <w:pPr>
        <w:spacing w:after="0"/>
        <w:ind w:left="0"/>
        <w:jc w:val="both"/>
      </w:pPr>
      <w:r>
        <w:rPr>
          <w:rFonts w:ascii="Times New Roman"/>
          <w:b w:val="false"/>
          <w:i w:val="false"/>
          <w:color w:val="000000"/>
          <w:sz w:val="28"/>
        </w:rPr>
        <w:t>
      2) доврачебная медицинская помощь;</w:t>
      </w:r>
    </w:p>
    <w:p>
      <w:pPr>
        <w:spacing w:after="0"/>
        <w:ind w:left="0"/>
        <w:jc w:val="both"/>
      </w:pPr>
      <w:r>
        <w:rPr>
          <w:rFonts w:ascii="Times New Roman"/>
          <w:b w:val="false"/>
          <w:i w:val="false"/>
          <w:color w:val="000000"/>
          <w:sz w:val="28"/>
        </w:rPr>
        <w:t>
      3) квалифицированная медицинская помощь;</w:t>
      </w:r>
    </w:p>
    <w:p>
      <w:pPr>
        <w:spacing w:after="0"/>
        <w:ind w:left="0"/>
        <w:jc w:val="both"/>
      </w:pPr>
      <w:r>
        <w:rPr>
          <w:rFonts w:ascii="Times New Roman"/>
          <w:b w:val="false"/>
          <w:i w:val="false"/>
          <w:color w:val="000000"/>
          <w:sz w:val="28"/>
        </w:rPr>
        <w:t>
      4) специализированная медицинская помощь;</w:t>
      </w:r>
    </w:p>
    <w:p>
      <w:pPr>
        <w:spacing w:after="0"/>
        <w:ind w:left="0"/>
        <w:jc w:val="both"/>
      </w:pPr>
      <w:r>
        <w:rPr>
          <w:rFonts w:ascii="Times New Roman"/>
          <w:b w:val="false"/>
          <w:i w:val="false"/>
          <w:color w:val="000000"/>
          <w:sz w:val="28"/>
        </w:rPr>
        <w:t>
      5) высокотехнологичная медицинская услуга;</w:t>
      </w:r>
    </w:p>
    <w:p>
      <w:pPr>
        <w:spacing w:after="0"/>
        <w:ind w:left="0"/>
        <w:jc w:val="both"/>
      </w:pPr>
      <w:r>
        <w:rPr>
          <w:rFonts w:ascii="Times New Roman"/>
          <w:b w:val="false"/>
          <w:i w:val="false"/>
          <w:color w:val="000000"/>
          <w:sz w:val="28"/>
        </w:rPr>
        <w:t>
      6) медико-социальная помощь.";</w:t>
      </w:r>
    </w:p>
    <w:p>
      <w:pPr>
        <w:spacing w:after="0"/>
        <w:ind w:left="0"/>
        <w:jc w:val="both"/>
      </w:pPr>
      <w:r>
        <w:rPr>
          <w:rFonts w:ascii="Times New Roman"/>
          <w:b w:val="false"/>
          <w:i w:val="false"/>
          <w:color w:val="000000"/>
          <w:sz w:val="28"/>
        </w:rPr>
        <w:t>
      17) дополнить статьей 38-1 следующего содержания:</w:t>
      </w:r>
    </w:p>
    <w:p>
      <w:pPr>
        <w:spacing w:after="0"/>
        <w:ind w:left="0"/>
        <w:jc w:val="both"/>
      </w:pPr>
      <w:r>
        <w:rPr>
          <w:rFonts w:ascii="Times New Roman"/>
          <w:b w:val="false"/>
          <w:i w:val="false"/>
          <w:color w:val="000000"/>
          <w:sz w:val="28"/>
        </w:rPr>
        <w:t>
      "Статья 38-1. Первая помощь</w:t>
      </w:r>
    </w:p>
    <w:p>
      <w:pPr>
        <w:spacing w:after="0"/>
        <w:ind w:left="0"/>
        <w:jc w:val="both"/>
      </w:pPr>
      <w:r>
        <w:rPr>
          <w:rFonts w:ascii="Times New Roman"/>
          <w:b w:val="false"/>
          <w:i w:val="false"/>
          <w:color w:val="000000"/>
          <w:sz w:val="28"/>
        </w:rPr>
        <w:t>
      1. Первая помощь - комплекс срочных базовых мероприятий для спасения жизни человека и предупреждения осложнений при экстренных состояниях, проводимых на месте происшествия самим пострадавшим (самопомощь) или другим лицом, находящимся поблизости (взаимопомощь).</w:t>
      </w:r>
    </w:p>
    <w:p>
      <w:pPr>
        <w:spacing w:after="0"/>
        <w:ind w:left="0"/>
        <w:jc w:val="both"/>
      </w:pPr>
      <w:r>
        <w:rPr>
          <w:rFonts w:ascii="Times New Roman"/>
          <w:b w:val="false"/>
          <w:i w:val="false"/>
          <w:color w:val="000000"/>
          <w:sz w:val="28"/>
        </w:rPr>
        <w:t>
      2. Базовые мероприятия по оказанию первой помощи определяются стандартами в области здравоохранения.";</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39 исключить;</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разъяснительную работу по профилактике социально значимых заболеваний.";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Порядок оказания первичной медико-санитарной помощи, а также прикрепления к организациям первичной медико-санитарной помощи устанавливается уполномоченным органом.";</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50. Санитарная авиация</w:t>
      </w:r>
    </w:p>
    <w:p>
      <w:pPr>
        <w:spacing w:after="0"/>
        <w:ind w:left="0"/>
        <w:jc w:val="both"/>
      </w:pPr>
      <w:r>
        <w:rPr>
          <w:rFonts w:ascii="Times New Roman"/>
          <w:b w:val="false"/>
          <w:i w:val="false"/>
          <w:color w:val="000000"/>
          <w:sz w:val="28"/>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специалистом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62-1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 результатам санитарно-эпидемиологического аудита эпидемически значимые объекты освобождаются от проверок, проводимых по особому порядку. Основания для освобождения устанавливаются в соответствии с критериями оценки степени риска, определяемыми уполномоченным государственным органом.";</w:t>
      </w:r>
    </w:p>
    <w:p>
      <w:pPr>
        <w:spacing w:after="0"/>
        <w:ind w:left="0"/>
        <w:jc w:val="both"/>
      </w:pPr>
      <w:r>
        <w:rPr>
          <w:rFonts w:ascii="Times New Roman"/>
          <w:b w:val="false"/>
          <w:i w:val="false"/>
          <w:color w:val="000000"/>
          <w:sz w:val="28"/>
        </w:rPr>
        <w:t xml:space="preserve">
      абзац третий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"наличие высшей квалификационной категории по специальностям гигиена и эпидемиология, общественное здравоохранение;";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Аудиторы, включенные в государственный электронный реестр разрешений и уведомлений, обязаны ежегодно к десятому января после отчетного года представлять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 Порядок проведения санитарно-эпидемиологического аудита утверждается государственным органом в сфере санитарно- эпидемиологического благополучия населения.";</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w:t>
      </w:r>
      <w:r>
        <w:rPr>
          <w:rFonts w:ascii="Times New Roman"/>
          <w:b w:val="false"/>
          <w:i w:val="false"/>
          <w:color w:val="000000"/>
          <w:sz w:val="28"/>
        </w:rPr>
        <w:t xml:space="preserve"> статьи 64: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проекты программ прикладных научных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статьи 72</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76. Закуп лекарственных средств и изделий медицинского назначения, предназначенных для оказания минимального, базового и дополнительного объемов медицинской помощи</w:t>
      </w:r>
    </w:p>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80-2</w:t>
      </w:r>
      <w:r>
        <w:rPr>
          <w:rFonts w:ascii="Times New Roman"/>
          <w:b w:val="false"/>
          <w:i w:val="false"/>
          <w:color w:val="000000"/>
          <w:sz w:val="28"/>
        </w:rPr>
        <w:t>:</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Биологически активные вещества, фармакологические средства, биологический материал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Ввоз на территорию Республики Казахстан биологически активных веществ, фармакологических средств, биологического материала неклинических и клинических исследований, стандартных образцов лекарственных субстанций и их примесей осуществляется:";</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81</w:t>
      </w:r>
      <w:r>
        <w:rPr>
          <w:rFonts w:ascii="Times New Roman"/>
          <w:b w:val="false"/>
          <w:i w:val="false"/>
          <w:color w:val="000000"/>
          <w:sz w:val="28"/>
        </w:rPr>
        <w:t>:</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неклинических и клинических исследований, стандартных образцов лекарственных субстанций и их примесей";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"4) медицинская техника, ввезенная для проведения неклинических или клинических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Биологически активные вещества, фармакологические средства и биологические материалы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Вывоз с территории Республики Казахстан биологически активных веществ, фармакологических средств, биологического материала неклинических и клинических исследований, стандартных образцов лекарственных субстанций и их примесей осуществляется:";</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статья 82 изложить в следующей редакции:</w:t>
      </w:r>
    </w:p>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обеспечения единства измерений.";</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88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дополнительные медицинские услуги сверх гарантированного объема бесплатной медицинской помощи и медицинской помощи в системе обязательного социального медицинского страхования за счет собственных средств, средств самих организаций, системы добровольного медицинского страхования и иных незапрещенных источников;";</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сооплату разницы в стоимости лекарственных средств, изделий медицинского назначения и установленной предельной ценой их возмещения в рамках гарантированного объема бесплатной медицинской помощи и в системе обязательного социального медицинского страхования при отказе от лекарственного средства и (или)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в порядке, установленном уполномоченным органом;";</w:t>
      </w:r>
    </w:p>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89 изложить в следующей редакции:</w:t>
      </w:r>
    </w:p>
    <w:p>
      <w:pPr>
        <w:spacing w:after="0"/>
        <w:ind w:left="0"/>
        <w:jc w:val="both"/>
      </w:pPr>
      <w:r>
        <w:rPr>
          <w:rFonts w:ascii="Times New Roman"/>
          <w:b w:val="false"/>
          <w:i w:val="false"/>
          <w:color w:val="000000"/>
          <w:sz w:val="28"/>
        </w:rPr>
        <w:t>
      "4. Дети с ограниченными возможностями, а также ВИЧ- инфицированные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1 статьи 90 изложить в следующей редакции:</w:t>
      </w:r>
    </w:p>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pPr>
        <w:spacing w:after="0"/>
        <w:ind w:left="0"/>
        <w:jc w:val="both"/>
      </w:pPr>
      <w:r>
        <w:rPr>
          <w:rFonts w:ascii="Times New Roman"/>
          <w:b w:val="false"/>
          <w:i w:val="false"/>
          <w:color w:val="000000"/>
          <w:sz w:val="28"/>
        </w:rPr>
        <w:t xml:space="preserve">
      31) пункт 5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 тканей, органов.</w:t>
      </w:r>
    </w:p>
    <w:p>
      <w:pPr>
        <w:spacing w:after="0"/>
        <w:ind w:left="0"/>
        <w:jc w:val="both"/>
      </w:pPr>
      <w:r>
        <w:rPr>
          <w:rFonts w:ascii="Times New Roman"/>
          <w:b w:val="false"/>
          <w:i w:val="false"/>
          <w:color w:val="000000"/>
          <w:sz w:val="28"/>
        </w:rP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тканей, органов, а также запросами правоохранительных, специальных государственных и иных органов по представлению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pPr>
        <w:spacing w:after="0"/>
        <w:ind w:left="0"/>
        <w:jc w:val="both"/>
      </w:pPr>
      <w:r>
        <w:rPr>
          <w:rFonts w:ascii="Times New Roman"/>
          <w:b w:val="false"/>
          <w:i w:val="false"/>
          <w:color w:val="000000"/>
          <w:sz w:val="28"/>
        </w:rP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1</w:t>
      </w:r>
      <w:r>
        <w:rPr>
          <w:rFonts w:ascii="Times New Roman"/>
          <w:b w:val="false"/>
          <w:i w:val="false"/>
          <w:color w:val="000000"/>
          <w:sz w:val="28"/>
        </w:rPr>
        <w:t xml:space="preserve"> статьи 105 изложить в следующей редакции:</w:t>
      </w:r>
    </w:p>
    <w:p>
      <w:pPr>
        <w:spacing w:after="0"/>
        <w:ind w:left="0"/>
        <w:jc w:val="both"/>
      </w:pPr>
      <w:r>
        <w:rPr>
          <w:rFonts w:ascii="Times New Roman"/>
          <w:b w:val="false"/>
          <w:i w:val="false"/>
          <w:color w:val="000000"/>
          <w:sz w:val="28"/>
        </w:rPr>
        <w:t>
      "1. Больным туберкулезом государством гарантируются:</w:t>
      </w:r>
    </w:p>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2) социальная и правовая защита;</w:t>
      </w:r>
    </w:p>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остропрогрессирующими формами туберкулеза среди детей.";</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106 изложить в следующей редакции:</w:t>
      </w:r>
    </w:p>
    <w:p>
      <w:pPr>
        <w:spacing w:after="0"/>
        <w:ind w:left="0"/>
        <w:jc w:val="both"/>
      </w:pPr>
      <w:r>
        <w:rPr>
          <w:rFonts w:ascii="Times New Roman"/>
          <w:b w:val="false"/>
          <w:i w:val="false"/>
          <w:color w:val="000000"/>
          <w:sz w:val="28"/>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107. Основание и порядок направления граждан, больных туберкулезом, на принудительное лечение</w:t>
      </w:r>
    </w:p>
    <w:p>
      <w:pPr>
        <w:spacing w:after="0"/>
        <w:ind w:left="0"/>
        <w:jc w:val="both"/>
      </w:pPr>
      <w:r>
        <w:rPr>
          <w:rFonts w:ascii="Times New Roman"/>
          <w:b w:val="false"/>
          <w:i w:val="false"/>
          <w:color w:val="000000"/>
          <w:sz w:val="28"/>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pPr>
        <w:spacing w:after="0"/>
        <w:ind w:left="0"/>
        <w:jc w:val="both"/>
      </w:pPr>
      <w:r>
        <w:rPr>
          <w:rFonts w:ascii="Times New Roman"/>
          <w:b w:val="false"/>
          <w:i w:val="false"/>
          <w:color w:val="000000"/>
          <w:sz w:val="28"/>
        </w:rPr>
        <w:t>
      2. Основаниями для принудительного лечения граждан, больных туберкулезом, являются:</w:t>
      </w:r>
    </w:p>
    <w:p>
      <w:pPr>
        <w:spacing w:after="0"/>
        <w:ind w:left="0"/>
        <w:jc w:val="both"/>
      </w:pPr>
      <w:r>
        <w:rPr>
          <w:rFonts w:ascii="Times New Roman"/>
          <w:b w:val="false"/>
          <w:i w:val="false"/>
          <w:color w:val="000000"/>
          <w:sz w:val="28"/>
        </w:rPr>
        <w:t>
      1) отказ больного с диагнозом туберкулез подтвержденным лабораторным методом от лечения и отсутствия положительного результата всех методов его убеждения (консультация психолога, применение методов санитарного просвещения), зафиксированных в медицинской документации больного;</w:t>
      </w:r>
    </w:p>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w:t>
      </w:r>
    </w:p>
    <w:p>
      <w:pPr>
        <w:spacing w:after="0"/>
        <w:ind w:left="0"/>
        <w:jc w:val="both"/>
      </w:pPr>
      <w:r>
        <w:rPr>
          <w:rFonts w:ascii="Times New Roman"/>
          <w:b w:val="false"/>
          <w:i w:val="false"/>
          <w:color w:val="000000"/>
          <w:sz w:val="28"/>
        </w:rPr>
        <w:t>
      3.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w:t>
      </w:r>
    </w:p>
    <w:p>
      <w:pPr>
        <w:spacing w:after="0"/>
        <w:ind w:left="0"/>
        <w:jc w:val="both"/>
      </w:pPr>
      <w:r>
        <w:rPr>
          <w:rFonts w:ascii="Times New Roman"/>
          <w:b w:val="false"/>
          <w:i w:val="false"/>
          <w:color w:val="000000"/>
          <w:sz w:val="28"/>
        </w:rPr>
        <w:t>
      Порядок оказания медицинской помощи больным туберкулезом, направленным на принудительное лечение, определяется уполномоченным органом.</w:t>
      </w:r>
    </w:p>
    <w:p>
      <w:pPr>
        <w:spacing w:after="0"/>
        <w:ind w:left="0"/>
        <w:jc w:val="both"/>
      </w:pPr>
      <w:r>
        <w:rPr>
          <w:rFonts w:ascii="Times New Roman"/>
          <w:b w:val="false"/>
          <w:i w:val="false"/>
          <w:color w:val="000000"/>
          <w:sz w:val="28"/>
        </w:rPr>
        <w:t>
      4. Решение о принудительном лечении граждан, больных туберкулезом и уклоняющихся от лечения, принимается судом по представлению организаций здравоохранения в соответствии с законодательством Республики Казахстан.</w:t>
      </w:r>
    </w:p>
    <w:p>
      <w:pPr>
        <w:spacing w:after="0"/>
        <w:ind w:left="0"/>
        <w:jc w:val="both"/>
      </w:pPr>
      <w:r>
        <w:rPr>
          <w:rFonts w:ascii="Times New Roman"/>
          <w:b w:val="false"/>
          <w:i w:val="false"/>
          <w:color w:val="000000"/>
          <w:sz w:val="28"/>
        </w:rPr>
        <w:t>
      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статьи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36)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Глава 19. Оказание медико-социальной помощи ВИЧ-инфицированным";</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статьи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112. Гарантии государства в вопросах профилактики, диагностики и лечения ВИЧ-инфекции</w:t>
      </w:r>
    </w:p>
    <w:p>
      <w:pPr>
        <w:spacing w:after="0"/>
        <w:ind w:left="0"/>
        <w:jc w:val="both"/>
      </w:pPr>
      <w:r>
        <w:rPr>
          <w:rFonts w:ascii="Times New Roman"/>
          <w:b w:val="false"/>
          <w:i w:val="false"/>
          <w:color w:val="000000"/>
          <w:sz w:val="28"/>
        </w:rPr>
        <w:t>
      ВИЧ-инфицированным гражданам Республики Казахстан, оралманам, иностранцам и лицам без гражданства, постоянно проживающим на территории Республики Казахстан, государством гарантируются:</w:t>
      </w:r>
    </w:p>
    <w:p>
      <w:pPr>
        <w:spacing w:after="0"/>
        <w:ind w:left="0"/>
        <w:jc w:val="both"/>
      </w:pPr>
      <w:r>
        <w:rPr>
          <w:rFonts w:ascii="Times New Roman"/>
          <w:b w:val="false"/>
          <w:i w:val="false"/>
          <w:color w:val="000000"/>
          <w:sz w:val="28"/>
        </w:rPr>
        <w:t>
      1) медицинская помощь и лекарственное обеспечение в пределах гарантированного объема бесплатной медицинской помощи;</w:t>
      </w:r>
    </w:p>
    <w:p>
      <w:pPr>
        <w:spacing w:after="0"/>
        <w:ind w:left="0"/>
        <w:jc w:val="both"/>
      </w:pPr>
      <w:r>
        <w:rPr>
          <w:rFonts w:ascii="Times New Roman"/>
          <w:b w:val="false"/>
          <w:i w:val="false"/>
          <w:color w:val="000000"/>
          <w:sz w:val="28"/>
        </w:rPr>
        <w:t>
      2) обеспечение динамического наблюдения, предоставление психосоциальных, юридических и медицинских консультаций;</w:t>
      </w:r>
    </w:p>
    <w:p>
      <w:pPr>
        <w:spacing w:after="0"/>
        <w:ind w:left="0"/>
        <w:jc w:val="both"/>
      </w:pPr>
      <w:r>
        <w:rPr>
          <w:rFonts w:ascii="Times New Roman"/>
          <w:b w:val="false"/>
          <w:i w:val="false"/>
          <w:color w:val="000000"/>
          <w:sz w:val="28"/>
        </w:rPr>
        <w:t>
      3) социальная и правовая защита;</w:t>
      </w:r>
    </w:p>
    <w:p>
      <w:pPr>
        <w:spacing w:after="0"/>
        <w:ind w:left="0"/>
        <w:jc w:val="both"/>
      </w:pPr>
      <w:r>
        <w:rPr>
          <w:rFonts w:ascii="Times New Roman"/>
          <w:b w:val="false"/>
          <w:i w:val="false"/>
          <w:color w:val="000000"/>
          <w:sz w:val="28"/>
        </w:rPr>
        <w:t>
      4) недопущение каких-либо форм дискриминации в связи с характером заболевания;</w:t>
      </w:r>
    </w:p>
    <w:p>
      <w:pPr>
        <w:spacing w:after="0"/>
        <w:ind w:left="0"/>
        <w:jc w:val="both"/>
      </w:pPr>
      <w:r>
        <w:rPr>
          <w:rFonts w:ascii="Times New Roman"/>
          <w:b w:val="false"/>
          <w:i w:val="false"/>
          <w:color w:val="000000"/>
          <w:sz w:val="28"/>
        </w:rPr>
        <w:t>
      5) осуществление профилактических мероприятий по снижению риска передачи ВИЧ-инфекции от матери к плоду и ребенку.</w:t>
      </w:r>
    </w:p>
    <w:p>
      <w:pPr>
        <w:spacing w:after="0"/>
        <w:ind w:left="0"/>
        <w:jc w:val="both"/>
      </w:pPr>
      <w:r>
        <w:rPr>
          <w:rFonts w:ascii="Times New Roman"/>
          <w:b w:val="false"/>
          <w:i w:val="false"/>
          <w:color w:val="000000"/>
          <w:sz w:val="28"/>
        </w:rPr>
        <w:t>
      Статья 113 Социальная защита ВИЧ-инфицированных лиц</w:t>
      </w:r>
    </w:p>
    <w:p>
      <w:pPr>
        <w:spacing w:after="0"/>
        <w:ind w:left="0"/>
        <w:jc w:val="both"/>
      </w:pPr>
      <w:r>
        <w:rPr>
          <w:rFonts w:ascii="Times New Roman"/>
          <w:b w:val="false"/>
          <w:i w:val="false"/>
          <w:color w:val="000000"/>
          <w:sz w:val="28"/>
        </w:rPr>
        <w:t>
      1. ВИЧ-инфицированным лицам обеспечивается обучение в школе и других учебных заведениях.</w:t>
      </w:r>
    </w:p>
    <w:p>
      <w:pPr>
        <w:spacing w:after="0"/>
        <w:ind w:left="0"/>
        <w:jc w:val="both"/>
      </w:pPr>
      <w:r>
        <w:rPr>
          <w:rFonts w:ascii="Times New Roman"/>
          <w:b w:val="false"/>
          <w:i w:val="false"/>
          <w:color w:val="000000"/>
          <w:sz w:val="28"/>
        </w:rPr>
        <w:t>
      2. Не допускается ущемление прав и законных интересов ВИЧ- инфицированных лиц, равно как ущемление жилищных и иных прав их родных и близких.</w:t>
      </w:r>
    </w:p>
    <w:p>
      <w:pPr>
        <w:spacing w:after="0"/>
        <w:ind w:left="0"/>
        <w:jc w:val="both"/>
      </w:pPr>
      <w:r>
        <w:rPr>
          <w:rFonts w:ascii="Times New Roman"/>
          <w:b w:val="false"/>
          <w:i w:val="false"/>
          <w:color w:val="000000"/>
          <w:sz w:val="28"/>
        </w:rP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pPr>
        <w:spacing w:after="0"/>
        <w:ind w:left="0"/>
        <w:jc w:val="both"/>
      </w:pPr>
      <w:r>
        <w:rPr>
          <w:rFonts w:ascii="Times New Roman"/>
          <w:b w:val="false"/>
          <w:i w:val="false"/>
          <w:color w:val="000000"/>
          <w:sz w:val="28"/>
        </w:rPr>
        <w:t>
      3. ВИЧ-инфицированные лица,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114 изложить в следующей редакции:</w:t>
      </w:r>
    </w:p>
    <w:p>
      <w:pPr>
        <w:spacing w:after="0"/>
        <w:ind w:left="0"/>
        <w:jc w:val="both"/>
      </w:pPr>
      <w:r>
        <w:rPr>
          <w:rFonts w:ascii="Times New Roman"/>
          <w:b w:val="false"/>
          <w:i w:val="false"/>
          <w:color w:val="000000"/>
          <w:sz w:val="28"/>
        </w:rPr>
        <w:t>
      "4) реализации программ по защите от заражения ВИЧ-инфекцией половым путем, через кровь и от матери к плоду и ребенку;</w:t>
      </w:r>
    </w:p>
    <w:p>
      <w:pPr>
        <w:spacing w:after="0"/>
        <w:ind w:left="0"/>
        <w:jc w:val="both"/>
      </w:pPr>
      <w:r>
        <w:rPr>
          <w:rFonts w:ascii="Times New Roman"/>
          <w:b w:val="false"/>
          <w:i w:val="false"/>
          <w:color w:val="000000"/>
          <w:sz w:val="28"/>
        </w:rPr>
        <w:t>
      5) создания пунктов доверия, дружественных кабинетов для предоставления психологических, юридических и медицинских консультаций;";</w:t>
      </w:r>
    </w:p>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115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Граждане Республики Казахстан, оралманы, иностранцы и лица без гражданства, постоянно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127</w:t>
      </w:r>
      <w:r>
        <w:rPr>
          <w:rFonts w:ascii="Times New Roman"/>
          <w:b w:val="false"/>
          <w:i w:val="false"/>
          <w:color w:val="000000"/>
          <w:sz w:val="28"/>
        </w:rPr>
        <w:t xml:space="preserve"> дополнить пунктом 4 следующего содержания:</w:t>
      </w:r>
    </w:p>
    <w:p>
      <w:pPr>
        <w:spacing w:after="0"/>
        <w:ind w:left="0"/>
        <w:jc w:val="both"/>
      </w:pPr>
      <w:r>
        <w:rPr>
          <w:rFonts w:ascii="Times New Roman"/>
          <w:b w:val="false"/>
          <w:i w:val="false"/>
          <w:color w:val="000000"/>
          <w:sz w:val="28"/>
        </w:rPr>
        <w:t>
      "4. Сотрудники уголовно-исполнительной системы обеспечивают охрану республиканской психиатрической больницы специализированного типа с интенсивным наблюдением уполномоченного органа.</w:t>
      </w:r>
    </w:p>
    <w:p>
      <w:pPr>
        <w:spacing w:after="0"/>
        <w:ind w:left="0"/>
        <w:jc w:val="both"/>
      </w:pPr>
      <w:r>
        <w:rPr>
          <w:rFonts w:ascii="Times New Roman"/>
          <w:b w:val="false"/>
          <w:i w:val="false"/>
          <w:color w:val="000000"/>
          <w:sz w:val="28"/>
        </w:rPr>
        <w:t>
      Порядок охраны определяется совместно центральным исполнительным органом Республики Казахстан, возглавляющим единую систему органов внутренних дел, и уполномоченным органом.";</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 1)</w:t>
      </w:r>
      <w:r>
        <w:rPr>
          <w:rFonts w:ascii="Times New Roman"/>
          <w:b w:val="false"/>
          <w:i w:val="false"/>
          <w:color w:val="000000"/>
          <w:sz w:val="28"/>
        </w:rPr>
        <w:t xml:space="preserve"> статьи 143 изложить в следующей редакции:</w:t>
      </w:r>
    </w:p>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ведомство государственного органа в сфере санитарно-эпидемиологического благополучия населения и его территориальные подразделения;";</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162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162. Донорство, заготовка крови, ее компонентов и препаратов</w:t>
      </w:r>
    </w:p>
    <w:p>
      <w:pPr>
        <w:spacing w:after="0"/>
        <w:ind w:left="0"/>
        <w:jc w:val="both"/>
      </w:pPr>
      <w:r>
        <w:rPr>
          <w:rFonts w:ascii="Times New Roman"/>
          <w:b w:val="false"/>
          <w:i w:val="false"/>
          <w:color w:val="000000"/>
          <w:sz w:val="28"/>
        </w:rPr>
        <w:t>
      1. Донорство крови и ее компонентов - добровольное участие доноров в охране здоровья граждан путем осуществления донорской функции.</w:t>
      </w:r>
    </w:p>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основе.</w:t>
      </w:r>
    </w:p>
    <w:p>
      <w:pPr>
        <w:spacing w:after="0"/>
        <w:ind w:left="0"/>
        <w:jc w:val="both"/>
      </w:pPr>
      <w:r>
        <w:rPr>
          <w:rFonts w:ascii="Times New Roman"/>
          <w:b w:val="false"/>
          <w:i w:val="false"/>
          <w:color w:val="000000"/>
          <w:sz w:val="28"/>
        </w:rPr>
        <w:t>
      Привлечение доноров для осуществления донорской функции на платной основе осуществляется в случае отсутствия безвозмездных доноров для удовлетворения заявки на компоненты донорской крови.</w:t>
      </w:r>
    </w:p>
    <w:p>
      <w:pPr>
        <w:spacing w:after="0"/>
        <w:ind w:left="0"/>
        <w:jc w:val="both"/>
      </w:pPr>
      <w:r>
        <w:rPr>
          <w:rFonts w:ascii="Times New Roman"/>
          <w:b w:val="false"/>
          <w:i w:val="false"/>
          <w:color w:val="000000"/>
          <w:sz w:val="28"/>
        </w:rPr>
        <w:t>
      3. Процесс заготовки крови и ее компонентов включает:</w:t>
      </w:r>
    </w:p>
    <w:p>
      <w:pPr>
        <w:spacing w:after="0"/>
        <w:ind w:left="0"/>
        <w:jc w:val="both"/>
      </w:pPr>
      <w:r>
        <w:rPr>
          <w:rFonts w:ascii="Times New Roman"/>
          <w:b w:val="false"/>
          <w:i w:val="false"/>
          <w:color w:val="000000"/>
          <w:sz w:val="28"/>
        </w:rPr>
        <w:t>
      1) донацию крови - разовое извлечение крови, даваемой донором;</w:t>
      </w:r>
    </w:p>
    <w:p>
      <w:pPr>
        <w:spacing w:after="0"/>
        <w:ind w:left="0"/>
        <w:jc w:val="both"/>
      </w:pPr>
      <w:r>
        <w:rPr>
          <w:rFonts w:ascii="Times New Roman"/>
          <w:b w:val="false"/>
          <w:i w:val="false"/>
          <w:color w:val="000000"/>
          <w:sz w:val="28"/>
        </w:rPr>
        <w:t>
      2) дотацию плазмы - разовое извлечение плазмы крови методом плазмофереза.</w:t>
      </w:r>
    </w:p>
    <w:p>
      <w:pPr>
        <w:spacing w:after="0"/>
        <w:ind w:left="0"/>
        <w:jc w:val="both"/>
      </w:pPr>
      <w:r>
        <w:rPr>
          <w:rFonts w:ascii="Times New Roman"/>
          <w:b w:val="false"/>
          <w:i w:val="false"/>
          <w:color w:val="000000"/>
          <w:sz w:val="28"/>
        </w:rPr>
        <w:t>
      В зависимости от иммунных характеристик получаемой плазмы различают:</w:t>
      </w:r>
    </w:p>
    <w:p>
      <w:pPr>
        <w:spacing w:after="0"/>
        <w:ind w:left="0"/>
        <w:jc w:val="both"/>
      </w:pPr>
      <w:r>
        <w:rPr>
          <w:rFonts w:ascii="Times New Roman"/>
          <w:b w:val="false"/>
          <w:i w:val="false"/>
          <w:color w:val="000000"/>
          <w:sz w:val="28"/>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pPr>
        <w:spacing w:after="0"/>
        <w:ind w:left="0"/>
        <w:jc w:val="both"/>
      </w:pPr>
      <w:r>
        <w:rPr>
          <w:rFonts w:ascii="Times New Roman"/>
          <w:b w:val="false"/>
          <w:i w:val="false"/>
          <w:color w:val="000000"/>
          <w:sz w:val="28"/>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pPr>
        <w:spacing w:after="0"/>
        <w:ind w:left="0"/>
        <w:jc w:val="both"/>
      </w:pPr>
      <w:r>
        <w:rPr>
          <w:rFonts w:ascii="Times New Roman"/>
          <w:b w:val="false"/>
          <w:i w:val="false"/>
          <w:color w:val="000000"/>
          <w:sz w:val="28"/>
        </w:rPr>
        <w:t>
      3) дотацию клеток - разовое извлечение клеток крови донора методом цитофереза.</w:t>
      </w:r>
    </w:p>
    <w:p>
      <w:pPr>
        <w:spacing w:after="0"/>
        <w:ind w:left="0"/>
        <w:jc w:val="both"/>
      </w:pPr>
      <w:r>
        <w:rPr>
          <w:rFonts w:ascii="Times New Roman"/>
          <w:b w:val="false"/>
          <w:i w:val="false"/>
          <w:color w:val="000000"/>
          <w:sz w:val="28"/>
        </w:rPr>
        <w:t>
      4. В процессе заготовки и переработки крови получают:</w:t>
      </w:r>
    </w:p>
    <w:p>
      <w:pPr>
        <w:spacing w:after="0"/>
        <w:ind w:left="0"/>
        <w:jc w:val="both"/>
      </w:pPr>
      <w:r>
        <w:rPr>
          <w:rFonts w:ascii="Times New Roman"/>
          <w:b w:val="false"/>
          <w:i w:val="false"/>
          <w:color w:val="000000"/>
          <w:sz w:val="28"/>
        </w:rPr>
        <w:t>
      1) компоненты крови - составные части крови, выделенные из нее в виде клеток и бесклеточных сред;</w:t>
      </w:r>
    </w:p>
    <w:p>
      <w:pPr>
        <w:spacing w:after="0"/>
        <w:ind w:left="0"/>
        <w:jc w:val="both"/>
      </w:pPr>
      <w:r>
        <w:rPr>
          <w:rFonts w:ascii="Times New Roman"/>
          <w:b w:val="false"/>
          <w:i w:val="false"/>
          <w:color w:val="000000"/>
          <w:sz w:val="28"/>
        </w:rPr>
        <w:t>
      2) препараты крови - лекарственные средства, полученные при переработке компонентов крови.</w:t>
      </w:r>
    </w:p>
    <w:p>
      <w:pPr>
        <w:spacing w:after="0"/>
        <w:ind w:left="0"/>
        <w:jc w:val="both"/>
      </w:pPr>
      <w:r>
        <w:rPr>
          <w:rFonts w:ascii="Times New Roman"/>
          <w:b w:val="false"/>
          <w:i w:val="false"/>
          <w:color w:val="000000"/>
          <w:sz w:val="28"/>
        </w:rPr>
        <w:t>
      5. Номенклатура, правила заготовки, переработки, контроля качества,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164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и безопасности и качеству при производстве продуктов крови для медицинского применения, утвержденных уполномоченным органом.</w:t>
      </w:r>
    </w:p>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167 изложить в следующей редакции:</w:t>
      </w:r>
    </w:p>
    <w:p>
      <w:pPr>
        <w:spacing w:after="0"/>
        <w:ind w:left="0"/>
        <w:jc w:val="both"/>
      </w:pPr>
      <w:r>
        <w:rPr>
          <w:rFonts w:ascii="Times New Roman"/>
          <w:b w:val="false"/>
          <w:i w:val="false"/>
          <w:color w:val="000000"/>
          <w:sz w:val="28"/>
        </w:rPr>
        <w:t>
      "1. При выполнении донорской функции в рабочие дни донор освобождается от работы с сохранением средней заработной платы.</w:t>
      </w:r>
    </w:p>
    <w:p>
      <w:pPr>
        <w:spacing w:after="0"/>
        <w:ind w:left="0"/>
        <w:jc w:val="both"/>
      </w:pPr>
      <w:r>
        <w:rPr>
          <w:rFonts w:ascii="Times New Roman"/>
          <w:b w:val="false"/>
          <w:i w:val="false"/>
          <w:color w:val="000000"/>
          <w:sz w:val="28"/>
        </w:rPr>
        <w:t>
      В случае, если состоялась безвозмездная донация, то донору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pPr>
        <w:spacing w:after="0"/>
        <w:ind w:left="0"/>
        <w:jc w:val="both"/>
      </w:pPr>
      <w:r>
        <w:rPr>
          <w:rFonts w:ascii="Times New Roman"/>
          <w:b w:val="false"/>
          <w:i w:val="false"/>
          <w:color w:val="000000"/>
          <w:sz w:val="28"/>
        </w:rPr>
        <w:t>
      "7. Донор, осуществивший завершенную или незавершенную донацию крови или ее компонентов при осуществлении донорской функции безвозмездно, для восполнения объема своей крови и энергетических затрат организма после донации крови и ее компонентов получает денежную компенсацию на дополнительное питание в размере, устанавливаемом уполномоченным органом.";</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12</w:t>
      </w:r>
      <w:r>
        <w:rPr>
          <w:rFonts w:ascii="Times New Roman"/>
          <w:b w:val="false"/>
          <w:i w:val="false"/>
          <w:color w:val="000000"/>
          <w:sz w:val="28"/>
        </w:rPr>
        <w:t xml:space="preserve"> статьи 169 изложить в следующей редакции:</w:t>
      </w:r>
    </w:p>
    <w:p>
      <w:pPr>
        <w:spacing w:after="0"/>
        <w:ind w:left="0"/>
        <w:jc w:val="both"/>
      </w:pPr>
      <w:r>
        <w:rPr>
          <w:rFonts w:ascii="Times New Roman"/>
          <w:b w:val="false"/>
          <w:i w:val="false"/>
          <w:color w:val="000000"/>
          <w:sz w:val="28"/>
        </w:rP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p>
      <w:pPr>
        <w:spacing w:after="0"/>
        <w:ind w:left="0"/>
        <w:jc w:val="both"/>
      </w:pPr>
      <w:r>
        <w:rPr>
          <w:rFonts w:ascii="Times New Roman"/>
          <w:b w:val="false"/>
          <w:i w:val="false"/>
          <w:color w:val="000000"/>
          <w:sz w:val="28"/>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 определяется уполномоченным органом.";</w:t>
      </w:r>
    </w:p>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173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отсутствии на территории Республики Казахстан компонентов донорской крови с необходимыми характеристиками;";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2</w:t>
      </w:r>
      <w:r>
        <w:rPr>
          <w:rFonts w:ascii="Times New Roman"/>
          <w:b w:val="false"/>
          <w:i w:val="false"/>
          <w:color w:val="000000"/>
          <w:sz w:val="28"/>
        </w:rPr>
        <w:t xml:space="preserve"> статьи 175 изложить в следующей редакции:</w:t>
      </w:r>
    </w:p>
    <w:p>
      <w:pPr>
        <w:spacing w:after="0"/>
        <w:ind w:left="0"/>
        <w:jc w:val="both"/>
      </w:pP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по клиническим специальностям является формирование университетских клиник и (или) интегрированных академических медицинских центров, функционирующих на основе договора с научными организациями и организациями здравоохранения.";</w:t>
      </w:r>
    </w:p>
    <w:p>
      <w:pPr>
        <w:spacing w:after="0"/>
        <w:ind w:left="0"/>
        <w:jc w:val="both"/>
      </w:pPr>
      <w:r>
        <w:rPr>
          <w:rFonts w:ascii="Times New Roman"/>
          <w:b w:val="false"/>
          <w:i w:val="false"/>
          <w:color w:val="000000"/>
          <w:sz w:val="28"/>
        </w:rPr>
        <w:t>
      48) дополнить статьей 175-1 следующего содержания:</w:t>
      </w:r>
    </w:p>
    <w:p>
      <w:pPr>
        <w:spacing w:after="0"/>
        <w:ind w:left="0"/>
        <w:jc w:val="both"/>
      </w:pPr>
      <w:r>
        <w:rPr>
          <w:rFonts w:ascii="Times New Roman"/>
          <w:b w:val="false"/>
          <w:i w:val="false"/>
          <w:color w:val="000000"/>
          <w:sz w:val="28"/>
        </w:rPr>
        <w:t>
      "Статья 175-1. Осуществление стратегического партнерства в организациях образования и науки в области здравоохранения</w:t>
      </w:r>
    </w:p>
    <w:p>
      <w:pPr>
        <w:spacing w:after="0"/>
        <w:ind w:left="0"/>
        <w:jc w:val="both"/>
      </w:pPr>
      <w:r>
        <w:rPr>
          <w:rFonts w:ascii="Times New Roman"/>
          <w:b w:val="false"/>
          <w:i w:val="false"/>
          <w:color w:val="000000"/>
          <w:sz w:val="28"/>
        </w:rPr>
        <w:t>
      1 Организации образования и науки в области здравоохранения имеют право заключать договоры с зарубежными высшими учебными заведениями и медицинскими организациями о стратегическом партнерстве в сфере образовательной, научной, клинической деятельности для достижения стратегических целей устойчивого развития.</w:t>
      </w:r>
    </w:p>
    <w:p>
      <w:pPr>
        <w:spacing w:after="0"/>
        <w:ind w:left="0"/>
        <w:jc w:val="both"/>
      </w:pPr>
      <w:r>
        <w:rPr>
          <w:rFonts w:ascii="Times New Roman"/>
          <w:b w:val="false"/>
          <w:i w:val="false"/>
          <w:color w:val="000000"/>
          <w:sz w:val="28"/>
        </w:rPr>
        <w:t>
      2. Порядок осуществления стратегического партнерства в организациях образования и науки в области здравоохранения определяется уполномоченным органом.";</w:t>
      </w:r>
    </w:p>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статьи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180. Проведение медицинских исследований</w:t>
      </w:r>
    </w:p>
    <w:p>
      <w:pPr>
        <w:spacing w:after="0"/>
        <w:ind w:left="0"/>
        <w:jc w:val="both"/>
      </w:pPr>
      <w:r>
        <w:rPr>
          <w:rFonts w:ascii="Times New Roman"/>
          <w:b w:val="false"/>
          <w:i w:val="false"/>
          <w:color w:val="000000"/>
          <w:sz w:val="28"/>
        </w:rPr>
        <w:t>
      1. Медицинские исследования могут проводиться на живых и умерших людях и животных, биологических образцах человека и животного, медицинской информации.</w:t>
      </w:r>
    </w:p>
    <w:p>
      <w:pPr>
        <w:spacing w:after="0"/>
        <w:ind w:left="0"/>
        <w:jc w:val="both"/>
      </w:pPr>
      <w:r>
        <w:rPr>
          <w:rFonts w:ascii="Times New Roman"/>
          <w:b w:val="false"/>
          <w:i w:val="false"/>
          <w:color w:val="000000"/>
          <w:sz w:val="28"/>
        </w:rPr>
        <w:t>
      2. Создание человеческих эмбрионов для целей медицинских исследований и клонирование человека запрещены.</w:t>
      </w:r>
    </w:p>
    <w:p>
      <w:pPr>
        <w:spacing w:after="0"/>
        <w:ind w:left="0"/>
        <w:jc w:val="both"/>
      </w:pPr>
      <w:r>
        <w:rPr>
          <w:rFonts w:ascii="Times New Roman"/>
          <w:b w:val="false"/>
          <w:i w:val="false"/>
          <w:color w:val="000000"/>
          <w:sz w:val="28"/>
        </w:rPr>
        <w:t>
      3. 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разрушаются, запрещены.</w:t>
      </w:r>
    </w:p>
    <w:p>
      <w:pPr>
        <w:spacing w:after="0"/>
        <w:ind w:left="0"/>
        <w:jc w:val="both"/>
      </w:pPr>
      <w:r>
        <w:rPr>
          <w:rFonts w:ascii="Times New Roman"/>
          <w:b w:val="false"/>
          <w:i w:val="false"/>
          <w:color w:val="000000"/>
          <w:sz w:val="28"/>
        </w:rPr>
        <w:t>
      4. Медицинские исследования могут проводиться только при соблюдении всех следующих требований:</w:t>
      </w:r>
    </w:p>
    <w:p>
      <w:pPr>
        <w:spacing w:after="0"/>
        <w:ind w:left="0"/>
        <w:jc w:val="both"/>
      </w:pPr>
      <w:r>
        <w:rPr>
          <w:rFonts w:ascii="Times New Roman"/>
          <w:b w:val="false"/>
          <w:i w:val="false"/>
          <w:color w:val="000000"/>
          <w:sz w:val="28"/>
        </w:rPr>
        <w:t>
      1) медицинские исследования направлены на получение новых научных данных и внедрение их в практическое здравоохранение;</w:t>
      </w:r>
    </w:p>
    <w:p>
      <w:pPr>
        <w:spacing w:after="0"/>
        <w:ind w:left="0"/>
        <w:jc w:val="both"/>
      </w:pPr>
      <w:r>
        <w:rPr>
          <w:rFonts w:ascii="Times New Roman"/>
          <w:b w:val="false"/>
          <w:i w:val="false"/>
          <w:color w:val="000000"/>
          <w:sz w:val="28"/>
        </w:rPr>
        <w:t>
      2) обеспечивается защита интересов субъекта исследования и конфиденциальность его медицинской информации;</w:t>
      </w:r>
    </w:p>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pPr>
        <w:spacing w:after="0"/>
        <w:ind w:left="0"/>
        <w:jc w:val="both"/>
      </w:pPr>
      <w:r>
        <w:rPr>
          <w:rFonts w:ascii="Times New Roman"/>
          <w:b w:val="false"/>
          <w:i w:val="false"/>
          <w:color w:val="000000"/>
          <w:sz w:val="28"/>
        </w:rPr>
        <w:t>
      4) интервенционные клинические исследования проводятся с разрешения уполномоченного органа.</w:t>
      </w:r>
    </w:p>
    <w:p>
      <w:pPr>
        <w:spacing w:after="0"/>
        <w:ind w:left="0"/>
        <w:jc w:val="both"/>
      </w:pPr>
      <w:r>
        <w:rPr>
          <w:rFonts w:ascii="Times New Roman"/>
          <w:b w:val="false"/>
          <w:i w:val="false"/>
          <w:color w:val="000000"/>
          <w:sz w:val="28"/>
        </w:rPr>
        <w:t>
      5. Следующие субъекты исследования считаются уязвимыми субъектами исследования:</w:t>
      </w:r>
    </w:p>
    <w:p>
      <w:pPr>
        <w:spacing w:after="0"/>
        <w:ind w:left="0"/>
        <w:jc w:val="both"/>
      </w:pPr>
      <w:r>
        <w:rPr>
          <w:rFonts w:ascii="Times New Roman"/>
          <w:b w:val="false"/>
          <w:i w:val="false"/>
          <w:color w:val="000000"/>
          <w:sz w:val="28"/>
        </w:rPr>
        <w:t>
      1) несовершеннолетние;</w:t>
      </w:r>
    </w:p>
    <w:p>
      <w:pPr>
        <w:spacing w:after="0"/>
        <w:ind w:left="0"/>
        <w:jc w:val="both"/>
      </w:pPr>
      <w:r>
        <w:rPr>
          <w:rFonts w:ascii="Times New Roman"/>
          <w:b w:val="false"/>
          <w:i w:val="false"/>
          <w:color w:val="000000"/>
          <w:sz w:val="28"/>
        </w:rPr>
        <w:t>
      2) беременные;</w:t>
      </w:r>
    </w:p>
    <w:p>
      <w:pPr>
        <w:spacing w:after="0"/>
        <w:ind w:left="0"/>
        <w:jc w:val="both"/>
      </w:pPr>
      <w:r>
        <w:rPr>
          <w:rFonts w:ascii="Times New Roman"/>
          <w:b w:val="false"/>
          <w:i w:val="false"/>
          <w:color w:val="000000"/>
          <w:sz w:val="28"/>
        </w:rPr>
        <w:t>
      3) невменяемые и недееспособные лица;</w:t>
      </w:r>
    </w:p>
    <w:p>
      <w:pPr>
        <w:spacing w:after="0"/>
        <w:ind w:left="0"/>
        <w:jc w:val="both"/>
      </w:pPr>
      <w:r>
        <w:rPr>
          <w:rFonts w:ascii="Times New Roman"/>
          <w:b w:val="false"/>
          <w:i w:val="false"/>
          <w:color w:val="000000"/>
          <w:sz w:val="28"/>
        </w:rPr>
        <w:t>
      4) учащиеся, где их участие в медицинских исследованиях связано с их учебой;</w:t>
      </w:r>
    </w:p>
    <w:p>
      <w:pPr>
        <w:spacing w:after="0"/>
        <w:ind w:left="0"/>
        <w:jc w:val="both"/>
      </w:pPr>
      <w:r>
        <w:rPr>
          <w:rFonts w:ascii="Times New Roman"/>
          <w:b w:val="false"/>
          <w:i w:val="false"/>
          <w:color w:val="000000"/>
          <w:sz w:val="28"/>
        </w:rPr>
        <w:t>
      5) престарелые;</w:t>
      </w:r>
    </w:p>
    <w:p>
      <w:pPr>
        <w:spacing w:after="0"/>
        <w:ind w:left="0"/>
        <w:jc w:val="both"/>
      </w:pPr>
      <w:r>
        <w:rPr>
          <w:rFonts w:ascii="Times New Roman"/>
          <w:b w:val="false"/>
          <w:i w:val="false"/>
          <w:color w:val="000000"/>
          <w:sz w:val="28"/>
        </w:rPr>
        <w:t>
      6) военнослужащие;</w:t>
      </w:r>
    </w:p>
    <w:p>
      <w:pPr>
        <w:spacing w:after="0"/>
        <w:ind w:left="0"/>
        <w:jc w:val="both"/>
      </w:pPr>
      <w:r>
        <w:rPr>
          <w:rFonts w:ascii="Times New Roman"/>
          <w:b w:val="false"/>
          <w:i w:val="false"/>
          <w:color w:val="000000"/>
          <w:sz w:val="28"/>
        </w:rPr>
        <w:t>
      7) персонал медицинских организаций, где проводятся медицинские исследования, которые подчиняются исследователю;</w:t>
      </w:r>
    </w:p>
    <w:p>
      <w:pPr>
        <w:spacing w:after="0"/>
        <w:ind w:left="0"/>
        <w:jc w:val="both"/>
      </w:pPr>
      <w:r>
        <w:rPr>
          <w:rFonts w:ascii="Times New Roman"/>
          <w:b w:val="false"/>
          <w:i w:val="false"/>
          <w:color w:val="000000"/>
          <w:sz w:val="28"/>
        </w:rPr>
        <w:t>
      8) лица, содержащиеся в учреждениях уголовно-исполнительной системы или других местах содержания под стражей.</w:t>
      </w:r>
    </w:p>
    <w:p>
      <w:pPr>
        <w:spacing w:after="0"/>
        <w:ind w:left="0"/>
        <w:jc w:val="both"/>
      </w:pPr>
      <w:r>
        <w:rPr>
          <w:rFonts w:ascii="Times New Roman"/>
          <w:b w:val="false"/>
          <w:i w:val="false"/>
          <w:color w:val="000000"/>
          <w:sz w:val="28"/>
        </w:rPr>
        <w:t>
      6. Медицинские исследования могут проводиться на уязвимых субъектах исследования только в случае, когда медицинские исследования могут проводиться исключительно на уязвимых субъектах исследования и есть научные основания ожидать, что участие в медицинских исследованиях принесет непосредственную пользу субъектам исследования, перевешивающую риски и неудобства, связанные с медицинским исследованием.</w:t>
      </w:r>
    </w:p>
    <w:p>
      <w:pPr>
        <w:spacing w:after="0"/>
        <w:ind w:left="0"/>
        <w:jc w:val="both"/>
      </w:pPr>
      <w:r>
        <w:rPr>
          <w:rFonts w:ascii="Times New Roman"/>
          <w:b w:val="false"/>
          <w:i w:val="false"/>
          <w:color w:val="000000"/>
          <w:sz w:val="28"/>
        </w:rPr>
        <w:t>
      7. При получении согласия на участие в медицинском исследовании законному представителю несовершеннолетнего лица, пациенту или добровольцу должна быть представлена информация:</w:t>
      </w:r>
    </w:p>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p>
      <w:pPr>
        <w:spacing w:after="0"/>
        <w:ind w:left="0"/>
        <w:jc w:val="both"/>
      </w:pPr>
      <w:r>
        <w:rPr>
          <w:rFonts w:ascii="Times New Roman"/>
          <w:b w:val="false"/>
          <w:i w:val="false"/>
          <w:color w:val="000000"/>
          <w:sz w:val="28"/>
        </w:rPr>
        <w:t>
      2) о безопасности и эффективности медицинской технологии, фармакологического или лекарственного средства, а также степени риска применения для здоровья;</w:t>
      </w:r>
    </w:p>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pPr>
        <w:spacing w:after="0"/>
        <w:ind w:left="0"/>
        <w:jc w:val="both"/>
      </w:pPr>
      <w:r>
        <w:rPr>
          <w:rFonts w:ascii="Times New Roman"/>
          <w:b w:val="false"/>
          <w:i w:val="false"/>
          <w:color w:val="000000"/>
          <w:sz w:val="28"/>
        </w:rPr>
        <w:t>
      4) об условиях страхования здоровья.</w:t>
      </w:r>
    </w:p>
    <w:p>
      <w:pPr>
        <w:spacing w:after="0"/>
        <w:ind w:left="0"/>
        <w:jc w:val="both"/>
      </w:pPr>
      <w:r>
        <w:rPr>
          <w:rFonts w:ascii="Times New Roman"/>
          <w:b w:val="false"/>
          <w:i w:val="false"/>
          <w:color w:val="000000"/>
          <w:sz w:val="28"/>
        </w:rPr>
        <w:t>
      8. Медицинские исследования прекращаются на любом этапе:</w:t>
      </w:r>
    </w:p>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пациента или добровольца;</w:t>
      </w:r>
    </w:p>
    <w:p>
      <w:pPr>
        <w:spacing w:after="0"/>
        <w:ind w:left="0"/>
        <w:jc w:val="both"/>
      </w:pPr>
      <w:r>
        <w:rPr>
          <w:rFonts w:ascii="Times New Roman"/>
          <w:b w:val="false"/>
          <w:i w:val="false"/>
          <w:color w:val="000000"/>
          <w:sz w:val="28"/>
        </w:rPr>
        <w:t>
      2) в случае возникновения угрозы жизни, здоровью несовершеннолетнего лица, пациента или добровольца.</w:t>
      </w:r>
    </w:p>
    <w:p>
      <w:pPr>
        <w:spacing w:after="0"/>
        <w:ind w:left="0"/>
        <w:jc w:val="both"/>
      </w:pPr>
      <w:r>
        <w:rPr>
          <w:rFonts w:ascii="Times New Roman"/>
          <w:b w:val="false"/>
          <w:i w:val="false"/>
          <w:color w:val="000000"/>
          <w:sz w:val="28"/>
        </w:rPr>
        <w:t>
      9. Обязательными условиями проведения медицинских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pPr>
        <w:spacing w:after="0"/>
        <w:ind w:left="0"/>
        <w:jc w:val="both"/>
      </w:pPr>
      <w:r>
        <w:rPr>
          <w:rFonts w:ascii="Times New Roman"/>
          <w:b w:val="false"/>
          <w:i w:val="false"/>
          <w:color w:val="000000"/>
          <w:sz w:val="28"/>
        </w:rPr>
        <w:t>
      10. Порядок и правила проведения медицинских исследований и требования к исследовательским центрам определяются уполномоченным органом.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181</w:t>
      </w:r>
      <w:r>
        <w:rPr>
          <w:rFonts w:ascii="Times New Roman"/>
          <w:b w:val="false"/>
          <w:i w:val="false"/>
          <w:color w:val="000000"/>
          <w:sz w:val="28"/>
        </w:rPr>
        <w:t>. Комиссии по биоэтике</w:t>
      </w:r>
    </w:p>
    <w:p>
      <w:pPr>
        <w:spacing w:after="0"/>
        <w:ind w:left="0"/>
        <w:jc w:val="both"/>
      </w:pPr>
      <w:r>
        <w:rPr>
          <w:rFonts w:ascii="Times New Roman"/>
          <w:b w:val="false"/>
          <w:i w:val="false"/>
          <w:color w:val="000000"/>
          <w:sz w:val="28"/>
        </w:rPr>
        <w:t>
      1. Комиссии по биоэтике являются независимыми экспертными органами, проводящими биоэтическую экспертизу материалов медицинских исследований с целью обеспечения безопасности и защиты прав участников медицинских исследований.</w:t>
      </w:r>
    </w:p>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w:t>
      </w:r>
    </w:p>
    <w:p>
      <w:pPr>
        <w:spacing w:after="0"/>
        <w:ind w:left="0"/>
        <w:jc w:val="both"/>
      </w:pPr>
      <w:r>
        <w:rPr>
          <w:rFonts w:ascii="Times New Roman"/>
          <w:b w:val="false"/>
          <w:i w:val="false"/>
          <w:color w:val="000000"/>
          <w:sz w:val="28"/>
        </w:rPr>
        <w:t>
      2) выдача заключений на проведение медицинских исследований;</w:t>
      </w:r>
    </w:p>
    <w:p>
      <w:pPr>
        <w:spacing w:after="0"/>
        <w:ind w:left="0"/>
        <w:jc w:val="both"/>
      </w:pPr>
      <w:r>
        <w:rPr>
          <w:rFonts w:ascii="Times New Roman"/>
          <w:b w:val="false"/>
          <w:i w:val="false"/>
          <w:color w:val="000000"/>
          <w:sz w:val="28"/>
        </w:rPr>
        <w:t>
      3) осуществление биоэтического мониторинга за ходом медицинских исследований, для проведения которых выдано заключение Центральной комиссии по биоэтике и разрешение уполномоченного органа;</w:t>
      </w:r>
    </w:p>
    <w:p>
      <w:pPr>
        <w:spacing w:after="0"/>
        <w:ind w:left="0"/>
        <w:jc w:val="both"/>
      </w:pPr>
      <w:r>
        <w:rPr>
          <w:rFonts w:ascii="Times New Roman"/>
          <w:b w:val="false"/>
          <w:i w:val="false"/>
          <w:color w:val="000000"/>
          <w:sz w:val="28"/>
        </w:rPr>
        <w:t>
      4) координация за деятельностью локальных комиссий по биоэтике и оценка соответствия их деятельности стандартам, утвержденным Центральной комиссией по биоэтике;</w:t>
      </w:r>
    </w:p>
    <w:p>
      <w:pPr>
        <w:spacing w:after="0"/>
        <w:ind w:left="0"/>
        <w:jc w:val="both"/>
      </w:pPr>
      <w:r>
        <w:rPr>
          <w:rFonts w:ascii="Times New Roman"/>
          <w:b w:val="false"/>
          <w:i w:val="false"/>
          <w:color w:val="000000"/>
          <w:sz w:val="28"/>
        </w:rPr>
        <w:t>
      5) участие в разработке документов по вопросам биоэтике.</w:t>
      </w:r>
    </w:p>
    <w:p>
      <w:pPr>
        <w:spacing w:after="0"/>
        <w:ind w:left="0"/>
        <w:jc w:val="both"/>
      </w:pPr>
      <w:r>
        <w:rPr>
          <w:rFonts w:ascii="Times New Roman"/>
          <w:b w:val="false"/>
          <w:i w:val="false"/>
          <w:color w:val="000000"/>
          <w:sz w:val="28"/>
        </w:rPr>
        <w:t>
      4. Положение о Центральной комиссии по биоэтике утверждается уполномоченным органом.</w:t>
      </w:r>
    </w:p>
    <w:p>
      <w:pPr>
        <w:spacing w:after="0"/>
        <w:ind w:left="0"/>
        <w:jc w:val="both"/>
      </w:pPr>
      <w:r>
        <w:rPr>
          <w:rFonts w:ascii="Times New Roman"/>
          <w:b w:val="false"/>
          <w:i w:val="false"/>
          <w:color w:val="000000"/>
          <w:sz w:val="28"/>
        </w:rPr>
        <w:t>
      5. Состав Центральной комиссии по биоэтике утверждается уполномоченным органом, формируется на междисциплинарной основе и состоит из представителей медицины, права, теологии, социологии и психологии.</w:t>
      </w:r>
    </w:p>
    <w:p>
      <w:pPr>
        <w:spacing w:after="0"/>
        <w:ind w:left="0"/>
        <w:jc w:val="both"/>
      </w:pPr>
      <w:r>
        <w:rPr>
          <w:rFonts w:ascii="Times New Roman"/>
          <w:b w:val="false"/>
          <w:i w:val="false"/>
          <w:color w:val="000000"/>
          <w:sz w:val="28"/>
        </w:rPr>
        <w:t>
      6. Выдача заключений на проведение интервенционных клинических исследований лекарственных средств и изделий медицинского назначения зарубежного производства, а также интервенционных клинических исследований лекарственных средств и изделий медицинского назначения, проводимых в двух и более исследовательских центрах, расположенных на территории Республики Казахстан, производится в Центральной комиссии по биоэтике.</w:t>
      </w:r>
    </w:p>
    <w:p>
      <w:pPr>
        <w:spacing w:after="0"/>
        <w:ind w:left="0"/>
        <w:jc w:val="both"/>
      </w:pPr>
      <w:r>
        <w:rPr>
          <w:rFonts w:ascii="Times New Roman"/>
          <w:b w:val="false"/>
          <w:i w:val="false"/>
          <w:color w:val="000000"/>
          <w:sz w:val="28"/>
        </w:rPr>
        <w:t>
      7) Локальные комиссии по биоэтике создаются при медицинских организациях для выполнения следующих задач:</w:t>
      </w:r>
    </w:p>
    <w:p>
      <w:pPr>
        <w:spacing w:after="0"/>
        <w:ind w:left="0"/>
        <w:jc w:val="both"/>
      </w:pPr>
      <w:r>
        <w:rPr>
          <w:rFonts w:ascii="Times New Roman"/>
          <w:b w:val="false"/>
          <w:i w:val="false"/>
          <w:color w:val="000000"/>
          <w:sz w:val="28"/>
        </w:rPr>
        <w:t>
      1) выдача заключений на проведение медицинских исследований, за исключением случаев, указанных в пункте 6 настоящей статьи;</w:t>
      </w:r>
    </w:p>
    <w:p>
      <w:pPr>
        <w:spacing w:after="0"/>
        <w:ind w:left="0"/>
        <w:jc w:val="both"/>
      </w:pPr>
      <w:r>
        <w:rPr>
          <w:rFonts w:ascii="Times New Roman"/>
          <w:b w:val="false"/>
          <w:i w:val="false"/>
          <w:color w:val="000000"/>
          <w:sz w:val="28"/>
        </w:rPr>
        <w:t>
      2) осуществление биоэтического мониторинга за ходом медицинских исследований, для проведения которых выдано заключение данной локальной комиссией по биоэтике и разрешение уполномоченным органом;</w:t>
      </w:r>
    </w:p>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установленном ей порядке.</w:t>
      </w:r>
    </w:p>
    <w:p>
      <w:pPr>
        <w:spacing w:after="0"/>
        <w:ind w:left="0"/>
        <w:jc w:val="both"/>
      </w:pPr>
      <w:r>
        <w:rPr>
          <w:rFonts w:ascii="Times New Roman"/>
          <w:b w:val="false"/>
          <w:i w:val="false"/>
          <w:color w:val="000000"/>
          <w:sz w:val="28"/>
        </w:rPr>
        <w:t>
      8. Состав и положение о локальной комиссии по биоэтике утверждаются приказом первого руководителя медицинской организации, при которой создается данная комиссия по согласованию с Центральной комиссией по биоэтике.</w:t>
      </w:r>
    </w:p>
    <w:p>
      <w:pPr>
        <w:spacing w:after="0"/>
        <w:ind w:left="0"/>
        <w:jc w:val="both"/>
      </w:pPr>
      <w:r>
        <w:rPr>
          <w:rFonts w:ascii="Times New Roman"/>
          <w:b w:val="false"/>
          <w:i w:val="false"/>
          <w:color w:val="000000"/>
          <w:sz w:val="28"/>
        </w:rPr>
        <w:t>
      9. Локальные комиссии по биоэтике имеют право на выдачу заключений на проведение 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pPr>
        <w:spacing w:after="0"/>
        <w:ind w:left="0"/>
        <w:jc w:val="both"/>
      </w:pPr>
      <w:r>
        <w:rPr>
          <w:rFonts w:ascii="Times New Roman"/>
          <w:b w:val="false"/>
          <w:i w:val="false"/>
          <w:color w:val="000000"/>
          <w:sz w:val="28"/>
        </w:rPr>
        <w:t>
      10 Срок действия сертификата соответствия стандартам деятельности биоэтических комиссий и порядок его выдачи утверждаются Центральной комиссией по биоэтике.";</w:t>
      </w:r>
    </w:p>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182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"11) страхование профессиональной ответственности за причинение ущерба здоровью и жизни гражданина при отсутствии небрежного или халатного отношения со стороны медицинского работника;";</w:t>
      </w:r>
    </w:p>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"Медицинские и другие работники, исполнение служебных обязанностей которых может привести к профессиональному заболеванию ВИЧ-инфекцией, подлежат обязательному социальному страхованию.</w:t>
      </w:r>
    </w:p>
    <w:p>
      <w:pPr>
        <w:spacing w:after="0"/>
        <w:ind w:left="0"/>
        <w:jc w:val="both"/>
      </w:pPr>
      <w:r>
        <w:rPr>
          <w:rFonts w:ascii="Times New Roman"/>
          <w:b w:val="false"/>
          <w:i w:val="false"/>
          <w:color w:val="000000"/>
          <w:sz w:val="28"/>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установленной заработной платы.";</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185-1</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22-1, ст.140; № 22-III, ст.149; № 22-V, ст.156; № 22-VI, ст.159; 2016 г., № 7-II, ст.55; № 8-II, ст.67; № 12, ст.87; № 23-Ш, ст.118; № 24, ст.126; 2017 г., № 8, ст.16; № 9, ст.21; № 14, ст.50; № 16, ст.56; № 23, ст.111; 2018 г., № 1, ст.2):</w:t>
      </w:r>
    </w:p>
    <w:p>
      <w:pPr>
        <w:spacing w:after="0"/>
        <w:ind w:left="0"/>
        <w:jc w:val="both"/>
      </w:pPr>
      <w:r>
        <w:rPr>
          <w:rFonts w:ascii="Times New Roman"/>
          <w:b w:val="false"/>
          <w:i w:val="false"/>
          <w:color w:val="000000"/>
          <w:sz w:val="28"/>
        </w:rPr>
        <w:t xml:space="preserve">
      1) по всему тексту аббревиатуры "ВИЧ/СПИД" заменить аббревиатурами "ВИЧ";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317</w:t>
      </w:r>
      <w:r>
        <w:rPr>
          <w:rFonts w:ascii="Times New Roman"/>
          <w:b w:val="false"/>
          <w:i w:val="false"/>
          <w:color w:val="000000"/>
          <w:sz w:val="28"/>
        </w:rPr>
        <w:t>:</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Невыполнение или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w:t>
      </w:r>
    </w:p>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pPr>
        <w:spacing w:after="0"/>
        <w:ind w:left="0"/>
        <w:jc w:val="both"/>
      </w:pPr>
      <w:r>
        <w:rPr>
          <w:rFonts w:ascii="Times New Roman"/>
          <w:b w:val="false"/>
          <w:i w:val="false"/>
          <w:color w:val="000000"/>
          <w:sz w:val="28"/>
        </w:rPr>
        <w:t>
      абзац второй части второй изложить в следующей редакции: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 137; № 22-V, ст. 156; № 22-VI, ст. 159; 2016 г., № 7-II, ст.55; № 8-II, ст.67; № 12, ст.87; № 23, ст.118; № 24, ст.126, 129; 2017 г., № 1-2, ст.3; № 8, ст.16; № 14, ст.50, 53; № 16, ст.56; № 21, ст.98, ст.102; 2018 г., № 1, ст.2): </w:t>
      </w:r>
    </w:p>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на активы фонда социального медицинского страхования, находящиеся на банковских счетах, жилищных выплат,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 102, 103, 105; № 20-IV, ст.113; № 20-VII, ст.115; № 21-1, ст.124, 125; № 21-II, ст. 130; № 21-III, ст. 137; № 22-1, ст.140, 141, 143; № 22-II, ст.144, 145, 148; № 22- III, ст. 149; № 22-V, ст.152, 156, 158; № 22-VI, ст.159; № 22-VII, ст. 161; № 23-1, ст.166, 169; № 23-11, ст.172; 2016 г., № 1, ст.4; № 2, ст.9; № 6, ст.45; № 7-1, ст.49, 50; № 7-И, ст.53, 57; № 8-1, ст.62, 65; № 8-II, ст.66, 67, 68, 70, 72; № 12, ст.87; № 22, ст. 116; № 23, ст.118; № 24, ст.124, 126, 131; 2017 г., № 1-2, ст.З; № 9, ст.17, 18, 21, 22; № 12, ст.34; № 14, ст.49, 50, 54; № 15, ст.55; № 16, ст.56; № 22, ст. 109; № 23, ст.111; 2018 г., № 1, ст.2): </w:t>
      </w:r>
    </w:p>
    <w:p>
      <w:pPr>
        <w:spacing w:after="0"/>
        <w:ind w:left="0"/>
        <w:jc w:val="both"/>
      </w:pPr>
      <w:r>
        <w:rPr>
          <w:rFonts w:ascii="Times New Roman"/>
          <w:b w:val="false"/>
          <w:i w:val="false"/>
          <w:color w:val="000000"/>
          <w:sz w:val="28"/>
        </w:rPr>
        <w:t>
      1) по всему тексту слова "больными СПИДом," исключить;</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80</w:t>
      </w:r>
      <w:r>
        <w:rPr>
          <w:rFonts w:ascii="Times New Roman"/>
          <w:b w:val="false"/>
          <w:i w:val="false"/>
          <w:color w:val="000000"/>
          <w:sz w:val="28"/>
        </w:rPr>
        <w:t>:</w:t>
      </w:r>
    </w:p>
    <w:p>
      <w:pPr>
        <w:spacing w:after="0"/>
        <w:ind w:left="0"/>
        <w:jc w:val="both"/>
      </w:pPr>
      <w:r>
        <w:rPr>
          <w:rFonts w:ascii="Times New Roman"/>
          <w:b w:val="false"/>
          <w:i w:val="false"/>
          <w:color w:val="000000"/>
          <w:sz w:val="28"/>
        </w:rPr>
        <w:t>
      части первую и вторую исключить;</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3) абзац второй части второй </w:t>
      </w:r>
      <w:r>
        <w:rPr>
          <w:rFonts w:ascii="Times New Roman"/>
          <w:b w:val="false"/>
          <w:i w:val="false"/>
          <w:color w:val="000000"/>
          <w:sz w:val="28"/>
        </w:rPr>
        <w:t>статьи 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xml:space="preserve">
      4) абзац первый части второй </w:t>
      </w:r>
      <w:r>
        <w:rPr>
          <w:rFonts w:ascii="Times New Roman"/>
          <w:b w:val="false"/>
          <w:i w:val="false"/>
          <w:color w:val="000000"/>
          <w:sz w:val="28"/>
        </w:rPr>
        <w:t>статьи 700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80</w:t>
      </w:r>
      <w:r>
        <w:rPr>
          <w:rFonts w:ascii="Times New Roman"/>
          <w:b w:val="false"/>
          <w:i w:val="false"/>
          <w:color w:val="000000"/>
          <w:sz w:val="28"/>
        </w:rPr>
        <w:t xml:space="preserve"> (частью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 2011 г., № 1, ст. 2, 7; № 11, ст. 102; 2013 г. № 14, ст. 75; 2014 г., № 1, ст. 4; № 19-1, 19-II, ст. 96; 2016 г., № 1, ст.2;):</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подпункт 3-1) части первой исключить;</w:t>
      </w:r>
    </w:p>
    <w:p>
      <w:pPr>
        <w:spacing w:after="0"/>
        <w:ind w:left="0"/>
        <w:jc w:val="both"/>
      </w:pPr>
      <w:r>
        <w:rPr>
          <w:rFonts w:ascii="Times New Roman"/>
          <w:b w:val="false"/>
          <w:i w:val="false"/>
          <w:color w:val="000000"/>
          <w:sz w:val="28"/>
        </w:rPr>
        <w:t>
      часть вторую дополнить подпунктом 5) следующего содержания:</w:t>
      </w:r>
    </w:p>
    <w:p>
      <w:pPr>
        <w:spacing w:after="0"/>
        <w:ind w:left="0"/>
        <w:jc w:val="both"/>
      </w:pPr>
      <w:r>
        <w:rPr>
          <w:rFonts w:ascii="Times New Roman"/>
          <w:b w:val="false"/>
          <w:i w:val="false"/>
          <w:color w:val="000000"/>
          <w:sz w:val="28"/>
        </w:rPr>
        <w:t>
      "5) определение перечня заболеваний, связанных с воздействием ионизирующего излучения, и порядка установления причинной связи.".</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I I . 51; № 15, ст. 82; № 16, ст. 83; 2014 г., № 1, ст. 9; № 2, ст. 10, 12; № 4-5, ст. 24; № 7, ст. 37; № 12, ст. 82; № 19-1, 19-II, ст. 94, 96; № 22, ст. 131; № 23, ст. 143; 2015 г., № 8, ст. 42; № 11, ст. 57; № 14, ст. 72; № 19-I, ст. 99; № 19-II, ст. 103, 105; № 20-IV, ст. 113; № 20-VII, ст. 117; № 21-1, ст. 124; № 21-II, ст. 130; № 21-III, ст. 135; № 22-II, ст. 145, 148; № 22-VI, ст. 159; № 23-II, ст. 170, 172; 2016 I , № 7-I, ст. 47; № 7-II, ст. 56; № 8-1, ст. 62; № 24, ст. 124; 2017 г., № 4, ст. 7; № 9, ст. 22; № 11, ст.29; № 13, ст.45; № 14, ст.51, 54; № 15, ст.55; № 20, ст.96; № 22-III, ст. 109; 2018 г., № 1, ст.4):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2-2), 8-1) и 38) следующего содержания:</w:t>
      </w:r>
    </w:p>
    <w:p>
      <w:pPr>
        <w:spacing w:after="0"/>
        <w:ind w:left="0"/>
        <w:jc w:val="both"/>
      </w:pPr>
      <w:r>
        <w:rPr>
          <w:rFonts w:ascii="Times New Roman"/>
          <w:b w:val="false"/>
          <w:i w:val="false"/>
          <w:color w:val="000000"/>
          <w:sz w:val="28"/>
        </w:rPr>
        <w:t>
      "2-2) независимый член наблюдательного совета — член наблюдательного совета, которой не является аффилированным лицом данного государственного предприятия на праве хозяйственного ведения и не нанялся им в течение трех лет, предшествовавших его избранию в наблюдательный совет, не является аффилированным лицом по отношению к аффилиированным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тиранию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p>
      <w:pPr>
        <w:spacing w:after="0"/>
        <w:ind w:left="0"/>
        <w:jc w:val="both"/>
      </w:pPr>
      <w:r>
        <w:rPr>
          <w:rFonts w:ascii="Times New Roman"/>
          <w:b w:val="false"/>
          <w:i w:val="false"/>
          <w:color w:val="000000"/>
          <w:sz w:val="28"/>
        </w:rPr>
        <w:t>
      "38)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а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142. Органы государственных предприятий на праве хозяйственного ведения</w:t>
      </w:r>
    </w:p>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По решению уполномоченного государственного органа в сфере здравоохранения (местного исполнительного органа) в государственных предприятиях на праве хозяйственного ведения с наблюдательным советом в сфере здравоохранения могут создаваться:</w:t>
      </w:r>
    </w:p>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предприятия;</w:t>
      </w:r>
    </w:p>
    <w:p>
      <w:pPr>
        <w:spacing w:after="0"/>
        <w:ind w:left="0"/>
        <w:jc w:val="both"/>
      </w:pPr>
      <w:r>
        <w:rPr>
          <w:rFonts w:ascii="Times New Roman"/>
          <w:b w:val="false"/>
          <w:i w:val="false"/>
          <w:color w:val="000000"/>
          <w:sz w:val="28"/>
        </w:rPr>
        <w:t>
      2) иные органы в соответствии с законодательными актами Республики Казахстан и (или) уставом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148: </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В государственном предприятии на праве хозяйственного ведения в сферах образования и здравоохранения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предприятия к исключительной компетенции уполномоченного органа соответствующей отрасли.";</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сфере здравоохранения должны быть независимыми членами наблюдательного совета.";</w:t>
      </w:r>
    </w:p>
    <w:p>
      <w:pPr>
        <w:spacing w:after="0"/>
        <w:ind w:left="0"/>
        <w:jc w:val="both"/>
      </w:pPr>
      <w:r>
        <w:rPr>
          <w:rFonts w:ascii="Times New Roman"/>
          <w:b w:val="false"/>
          <w:i w:val="false"/>
          <w:color w:val="000000"/>
          <w:sz w:val="28"/>
        </w:rPr>
        <w:t>
      4) дополнить статьей 148-1 следующего содержания:</w:t>
      </w:r>
    </w:p>
    <w:p>
      <w:pPr>
        <w:spacing w:after="0"/>
        <w:ind w:left="0"/>
        <w:jc w:val="both"/>
      </w:pPr>
      <w:r>
        <w:rPr>
          <w:rFonts w:ascii="Times New Roman"/>
          <w:b w:val="false"/>
          <w:i w:val="false"/>
          <w:color w:val="000000"/>
          <w:sz w:val="28"/>
        </w:rPr>
        <w:t>
      "Статья 148-1. Аффилированные лица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p>
      <w:pPr>
        <w:spacing w:after="0"/>
        <w:ind w:left="0"/>
        <w:jc w:val="both"/>
      </w:pPr>
      <w:r>
        <w:rPr>
          <w:rFonts w:ascii="Times New Roman"/>
          <w:b w:val="false"/>
          <w:i w:val="false"/>
          <w:color w:val="000000"/>
          <w:sz w:val="28"/>
        </w:rPr>
        <w:t>
      3) должностное лицо:</w:t>
      </w:r>
    </w:p>
    <w:p>
      <w:pPr>
        <w:spacing w:after="0"/>
        <w:ind w:left="0"/>
        <w:jc w:val="both"/>
      </w:pPr>
      <w:r>
        <w:rPr>
          <w:rFonts w:ascii="Times New Roman"/>
          <w:b w:val="false"/>
          <w:i w:val="false"/>
          <w:color w:val="000000"/>
          <w:sz w:val="28"/>
        </w:rPr>
        <w:t>
      - юридического лица, по отношению к которому лицо, указанное в подпункте 1) настоящего пункта, является учредителем;</w:t>
      </w:r>
    </w:p>
    <w:p>
      <w:pPr>
        <w:spacing w:after="0"/>
        <w:ind w:left="0"/>
        <w:jc w:val="both"/>
      </w:pPr>
      <w:r>
        <w:rPr>
          <w:rFonts w:ascii="Times New Roman"/>
          <w:b w:val="false"/>
          <w:i w:val="false"/>
          <w:color w:val="000000"/>
          <w:sz w:val="28"/>
        </w:rPr>
        <w:t>
      - юридического лица, по отношению к которому должностное лицо государственного предприятия на праве хозяйственного ведения является учредителем;</w:t>
      </w:r>
    </w:p>
    <w:p>
      <w:pPr>
        <w:spacing w:after="0"/>
        <w:ind w:left="0"/>
        <w:jc w:val="both"/>
      </w:pPr>
      <w:r>
        <w:rPr>
          <w:rFonts w:ascii="Times New Roman"/>
          <w:b w:val="false"/>
          <w:i w:val="false"/>
          <w:color w:val="000000"/>
          <w:sz w:val="28"/>
        </w:rPr>
        <w:t>
      - юридического лица, по отношению к которому государственное предприятие на праве хозяйственного ведения является учредителем.";</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149 дополнить частями второй и третьей следующего содержания:</w:t>
      </w:r>
    </w:p>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сфере здравоохранения имеет следующие полномочия:</w:t>
      </w:r>
    </w:p>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сфере здравоохранения;</w:t>
      </w:r>
    </w:p>
    <w:p>
      <w:pPr>
        <w:spacing w:after="0"/>
        <w:ind w:left="0"/>
        <w:jc w:val="both"/>
      </w:pPr>
      <w:r>
        <w:rPr>
          <w:rFonts w:ascii="Times New Roman"/>
          <w:b w:val="false"/>
          <w:i w:val="false"/>
          <w:color w:val="000000"/>
          <w:sz w:val="28"/>
        </w:rPr>
        <w:t>
      2) избирает кандидатуры на назначение в состав исполнительного органа, а также предварительно согласовывает вопрос расторжения трудового договора с членом исполнительного органа государственного предприятия на праве хозяйственного ведения в сфере здравоохранения;</w:t>
      </w:r>
    </w:p>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сфере здравоохранения, назначает его руководителя и членов, а также досрочное прекращение их полномочий, определяет порядок работы службы внутреннего аудита, размер и условия оплаты труда и премирования работников службы внутреннего аудита;</w:t>
      </w:r>
    </w:p>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сфере здравоохранения;</w:t>
      </w:r>
    </w:p>
    <w:p>
      <w:pPr>
        <w:spacing w:after="0"/>
        <w:ind w:left="0"/>
        <w:jc w:val="both"/>
      </w:pPr>
      <w:r>
        <w:rPr>
          <w:rFonts w:ascii="Times New Roman"/>
          <w:b w:val="false"/>
          <w:i w:val="false"/>
          <w:color w:val="000000"/>
          <w:sz w:val="28"/>
        </w:rPr>
        <w:t>
      6) определяет информацию о государственном предприятии на праве хозяйственного ведения в сфере здравоохранения или его деятельности, составляющую служебную, коммерческую или иную охраняемую законом тайну;</w:t>
      </w:r>
    </w:p>
    <w:p>
      <w:pPr>
        <w:spacing w:after="0"/>
        <w:ind w:left="0"/>
        <w:jc w:val="both"/>
      </w:pPr>
      <w:r>
        <w:rPr>
          <w:rFonts w:ascii="Times New Roman"/>
          <w:b w:val="false"/>
          <w:i w:val="false"/>
          <w:color w:val="000000"/>
          <w:sz w:val="28"/>
        </w:rPr>
        <w:t>
      7) иные вопросы, предусмотренные настоящим Законом и (или) уставом государственного предприятия на праве хозяйственного ведения в сфере здравоохранения, не относящиеся к исключительной компетенции уполномоченного органа соответствующей отрасли (местного исполнительного органа).</w:t>
      </w:r>
    </w:p>
    <w:p>
      <w:pPr>
        <w:spacing w:after="0"/>
        <w:ind w:left="0"/>
        <w:jc w:val="both"/>
      </w:pPr>
      <w:r>
        <w:rPr>
          <w:rFonts w:ascii="Times New Roman"/>
          <w:b w:val="false"/>
          <w:i w:val="false"/>
          <w:color w:val="000000"/>
          <w:sz w:val="28"/>
        </w:rPr>
        <w:t>
      Полномочия, перечень которых установлен настоящим пунктом, не могут быть переданы для решения исполнительному органу.";</w:t>
      </w:r>
    </w:p>
    <w:p>
      <w:pPr>
        <w:spacing w:after="0"/>
        <w:ind w:left="0"/>
        <w:jc w:val="both"/>
      </w:pPr>
      <w:r>
        <w:rPr>
          <w:rFonts w:ascii="Times New Roman"/>
          <w:b w:val="false"/>
          <w:i w:val="false"/>
          <w:color w:val="000000"/>
          <w:sz w:val="28"/>
        </w:rPr>
        <w:t>
      6) дополнить статьями 150-1 и 150-2 следующего содержания:</w:t>
      </w:r>
    </w:p>
    <w:p>
      <w:pPr>
        <w:spacing w:after="0"/>
        <w:ind w:left="0"/>
        <w:jc w:val="both"/>
      </w:pPr>
      <w:r>
        <w:rPr>
          <w:rFonts w:ascii="Times New Roman"/>
          <w:b w:val="false"/>
          <w:i w:val="false"/>
          <w:color w:val="000000"/>
          <w:sz w:val="28"/>
        </w:rPr>
        <w:t>
      "Статья 150-1. Исполнительный орган</w:t>
      </w:r>
    </w:p>
    <w:p>
      <w:pPr>
        <w:spacing w:after="0"/>
        <w:ind w:left="0"/>
        <w:jc w:val="both"/>
      </w:pPr>
      <w:r>
        <w:rPr>
          <w:rFonts w:ascii="Times New Roman"/>
          <w:b w:val="false"/>
          <w:i w:val="false"/>
          <w:color w:val="000000"/>
          <w:sz w:val="28"/>
        </w:rPr>
        <w:t>
      1.Руководство текущей деятельностью государственного предприятия на праве хозяйственного ведения в сфере здравоохранения осуществляется исполнительным органом. Исполнительный орган может быть коллегиальным или единоличным.</w:t>
      </w:r>
    </w:p>
    <w:p>
      <w:pPr>
        <w:spacing w:after="0"/>
        <w:ind w:left="0"/>
        <w:jc w:val="both"/>
      </w:pPr>
      <w:r>
        <w:rPr>
          <w:rFonts w:ascii="Times New Roman"/>
          <w:b w:val="false"/>
          <w:i w:val="false"/>
          <w:color w:val="000000"/>
          <w:sz w:val="28"/>
        </w:rPr>
        <w:t>
      Исполнительный орган подотчетен наблюдательному совету.</w:t>
      </w:r>
    </w:p>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сфере здравоохранения и наблюдательного совета предприятия.</w:t>
      </w:r>
    </w:p>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не отнесенным настоящим Законом, иными законодательными актами Республики Казахстан и уставом государственного предприятия на праве хозяйственного ведения к компетенции других органов и должностных лиц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Решения коллегиального исполнительного органа государственного предприятия на праве хозяйственного ведения, не отнесенным настоящим Законом, иными законодательными актами Республики Казахстан и уставом государственного предприятия на праве хозяйственного ведения к компетенции других органов и должностных лиц государственного предприятия на праве хозяйственного ведения.</w:t>
      </w:r>
    </w:p>
    <w:p>
      <w:pPr>
        <w:spacing w:after="0"/>
        <w:ind w:left="0"/>
        <w:jc w:val="both"/>
      </w:pPr>
      <w:r>
        <w:rPr>
          <w:rFonts w:ascii="Times New Roman"/>
          <w:b w:val="false"/>
          <w:i w:val="false"/>
          <w:color w:val="000000"/>
          <w:sz w:val="28"/>
        </w:rPr>
        <w:t>
      Решения коллегиального исполнительного органа государственного предприятия на праве хозяйственного ведения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pPr>
        <w:spacing w:after="0"/>
        <w:ind w:left="0"/>
        <w:jc w:val="both"/>
      </w:pPr>
      <w:r>
        <w:rPr>
          <w:rFonts w:ascii="Times New Roman"/>
          <w:b w:val="false"/>
          <w:i w:val="false"/>
          <w:color w:val="000000"/>
          <w:sz w:val="28"/>
        </w:rPr>
        <w:t>
      Передача права голоса членом исполнительного органа государственного предприятия на праве хозяйственного ведения иному лицу, в том числе другому члену исполнительного органа государственного предприятия на праве хозяйственного ведения, не допускается.</w:t>
      </w:r>
    </w:p>
    <w:p>
      <w:pPr>
        <w:spacing w:after="0"/>
        <w:ind w:left="0"/>
        <w:jc w:val="both"/>
      </w:pPr>
      <w:r>
        <w:rPr>
          <w:rFonts w:ascii="Times New Roman"/>
          <w:b w:val="false"/>
          <w:i w:val="false"/>
          <w:color w:val="000000"/>
          <w:sz w:val="28"/>
        </w:rPr>
        <w:t xml:space="preserve">
      2. Руководитель и члены исполнительного коллегиального органа по представлению наблюдательного совета назначаются на должность и по его предварительному согласованию освобождаются от должности актом уполномоченного государственного органа в сфере здравоохранения (местным исполнительным органом). Избрание, назначение, проведение аттестации руководителя и члена исполнительного органа проводятся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w:t>
      </w:r>
    </w:p>
    <w:p>
      <w:pPr>
        <w:spacing w:after="0"/>
        <w:ind w:left="0"/>
        <w:jc w:val="both"/>
      </w:pPr>
      <w:r>
        <w:rPr>
          <w:rFonts w:ascii="Times New Roman"/>
          <w:b w:val="false"/>
          <w:i w:val="false"/>
          <w:color w:val="000000"/>
          <w:sz w:val="28"/>
        </w:rPr>
        <w:t>
      Трудовой договор с руководителем и членами исполнительного коллегиального органа подписывается уполномоченным государственным органом в сфере здравоохранения (местным исполнительным органом).</w:t>
      </w:r>
    </w:p>
    <w:p>
      <w:pPr>
        <w:spacing w:after="0"/>
        <w:ind w:left="0"/>
        <w:jc w:val="both"/>
      </w:pPr>
      <w:r>
        <w:rPr>
          <w:rFonts w:ascii="Times New Roman"/>
          <w:b w:val="false"/>
          <w:i w:val="false"/>
          <w:color w:val="000000"/>
          <w:sz w:val="28"/>
        </w:rPr>
        <w:t>
      Руководитель исполнительного органа:</w:t>
      </w:r>
    </w:p>
    <w:p>
      <w:pPr>
        <w:spacing w:after="0"/>
        <w:ind w:left="0"/>
        <w:jc w:val="both"/>
      </w:pPr>
      <w:r>
        <w:rPr>
          <w:rFonts w:ascii="Times New Roman"/>
          <w:b w:val="false"/>
          <w:i w:val="false"/>
          <w:color w:val="000000"/>
          <w:sz w:val="28"/>
        </w:rPr>
        <w:t>
      1) организует выполнение решений уполномоченного органа в сфере здравоохранения и наблюдательного совета предприятия;</w:t>
      </w:r>
    </w:p>
    <w:p>
      <w:pPr>
        <w:spacing w:after="0"/>
        <w:ind w:left="0"/>
        <w:jc w:val="both"/>
      </w:pPr>
      <w:r>
        <w:rPr>
          <w:rFonts w:ascii="Times New Roman"/>
          <w:b w:val="false"/>
          <w:i w:val="false"/>
          <w:color w:val="000000"/>
          <w:sz w:val="28"/>
        </w:rPr>
        <w:t>
      2) без доверенности действует от имени предприятия в отношениях с третьими лицами;</w:t>
      </w:r>
    </w:p>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p>
      <w:pPr>
        <w:spacing w:after="0"/>
        <w:ind w:left="0"/>
        <w:jc w:val="both"/>
      </w:pPr>
      <w:r>
        <w:rPr>
          <w:rFonts w:ascii="Times New Roman"/>
          <w:b w:val="false"/>
          <w:i w:val="false"/>
          <w:color w:val="000000"/>
          <w:sz w:val="28"/>
        </w:rPr>
        <w:t>
      4) выдает доверенности на право представления предприятия в его отношениях с третьими лицами;</w:t>
      </w:r>
    </w:p>
    <w:p>
      <w:pPr>
        <w:spacing w:after="0"/>
        <w:ind w:left="0"/>
        <w:jc w:val="both"/>
      </w:pPr>
      <w:r>
        <w:rPr>
          <w:rFonts w:ascii="Times New Roman"/>
          <w:b w:val="false"/>
          <w:i w:val="false"/>
          <w:color w:val="000000"/>
          <w:sz w:val="28"/>
        </w:rPr>
        <w:t>
      5) осуществляет прием, перемещение и увольнение работников предприятия (за исключением случаев, установленных настоящим Законом), применяет к ним меры поощрения и налагает дисциплинарные взыскания;</w:t>
      </w:r>
    </w:p>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p>
      <w:pPr>
        <w:spacing w:after="0"/>
        <w:ind w:left="0"/>
        <w:jc w:val="both"/>
      </w:pPr>
      <w:r>
        <w:rPr>
          <w:rFonts w:ascii="Times New Roman"/>
          <w:b w:val="false"/>
          <w:i w:val="false"/>
          <w:color w:val="000000"/>
          <w:sz w:val="28"/>
        </w:rPr>
        <w:t>
      8) осуществляет иные функции, определенные уставом предприятия.</w:t>
      </w:r>
    </w:p>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p>
      <w:pPr>
        <w:spacing w:after="0"/>
        <w:ind w:left="0"/>
        <w:jc w:val="both"/>
      </w:pPr>
      <w:r>
        <w:rPr>
          <w:rFonts w:ascii="Times New Roman"/>
          <w:b w:val="false"/>
          <w:i w:val="false"/>
          <w:color w:val="000000"/>
          <w:sz w:val="28"/>
        </w:rPr>
        <w:t>
      Руководитель и члены исполнительного коллегиального органа или лицо, единолично осуществляющее функции исполнительного органа государственного предприятия,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и (или) уставом государственного предприятия на праве хозяйственного ведения, а также трудовым договором, заключаемым государственным предприятием на праве хозяйственного ведения с указанным лицом.</w:t>
      </w:r>
    </w:p>
    <w:p>
      <w:pPr>
        <w:spacing w:after="0"/>
        <w:ind w:left="0"/>
        <w:jc w:val="both"/>
      </w:pPr>
      <w:r>
        <w:rPr>
          <w:rFonts w:ascii="Times New Roman"/>
          <w:b w:val="false"/>
          <w:i w:val="false"/>
          <w:color w:val="000000"/>
          <w:sz w:val="28"/>
        </w:rPr>
        <w:t xml:space="preserve">
      Статья 150-2. Служба внутреннего аудита </w:t>
      </w:r>
    </w:p>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сфере здравоохранения по решению уполномоченного государственного органа в сфере здравоохранения (местного исполнительного органа) может быть образована служба внутреннего аудита.</w:t>
      </w:r>
    </w:p>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 103, 104; № 20-I, ст.111; № 20-IV, ст. 113; № 23-I, ст.169; 2016 г., № 6, ст.45; № 7-II, ст.53, 56; 2017 г., № 11, ст.29; № 23-V, ст.113):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102 изложить в следующей редакции:</w:t>
      </w:r>
    </w:p>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бесплатное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и иных работников органов гражданской защиты медицинских организаций или соответствующих отделений в них, специалистов либо специального оборудования по медицинским показаниям медицинская помощь сотрудникам органов гражданской защиты оказывается субъектами здравоохранения:</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Оплата услуг субъектам здравоохранения по оказанию медицинской помощи сотрудникам органов гражданской защиты, указанной в подпунктах 1) и 2) части первой настоящего пункта, осуществляется фондом социального медицинского страхования.</w:t>
      </w:r>
    </w:p>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за оказание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p>
      <w:pPr>
        <w:spacing w:after="0"/>
        <w:ind w:left="0"/>
        <w:jc w:val="both"/>
      </w:pPr>
      <w:r>
        <w:rPr>
          <w:rFonts w:ascii="Times New Roman"/>
          <w:b w:val="false"/>
          <w:i w:val="false"/>
          <w:color w:val="000000"/>
          <w:sz w:val="28"/>
        </w:rPr>
        <w:t>
      Члены семей (жены, мужья, дети до восемнадцати лет) сотрудников органов гражданской защиты и лица, находящиеся на их иждивении, а также иные работники органов гражданской защиты имеют право на бесплатную медицинскую помощь в медицинских организациях в соответствии с законодательством Республики Казахстан.</w:t>
      </w:r>
    </w:p>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ранения, контузии, травмы, увечья или заболевания при исполнении обязанностей, направляются на санаторно-курортное лечение и реабилитацию на базе медицинских учреждений и реабилитационных центров за счет бюджетных средств.</w:t>
      </w:r>
    </w:p>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и членов их семей, указанные в настоящей статье,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лет и более и членов их семей.</w:t>
      </w:r>
    </w:p>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ведомства при наличии медицинских показаний имеют право на бесплатное медицинское обеспечение в медицинских подразделениях и медицинских организациях в соответствии с законодательством Республики Казахстан.</w:t>
      </w:r>
    </w:p>
    <w:p>
      <w:pPr>
        <w:spacing w:after="0"/>
        <w:ind w:left="0"/>
        <w:jc w:val="both"/>
      </w:pPr>
      <w:r>
        <w:rPr>
          <w:rFonts w:ascii="Times New Roman"/>
          <w:b w:val="false"/>
          <w:i w:val="false"/>
          <w:color w:val="000000"/>
          <w:sz w:val="28"/>
        </w:rPr>
        <w:t>
      За детьми сотрудников и иных работников органов гражданской зашиты,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установленном Правительством Республики Казахстан.".</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 2016 г., № 6, ст. 45; № 24, ст. 129, 131; 2017 г., № 8, ст. 16; № 14, ст.50):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39-1) следующего содержания:</w:t>
      </w:r>
    </w:p>
    <w:p>
      <w:pPr>
        <w:spacing w:after="0"/>
        <w:ind w:left="0"/>
        <w:jc w:val="both"/>
      </w:pPr>
      <w:r>
        <w:rPr>
          <w:rFonts w:ascii="Times New Roman"/>
          <w:b w:val="false"/>
          <w:i w:val="false"/>
          <w:color w:val="000000"/>
          <w:sz w:val="28"/>
        </w:rPr>
        <w:t>
      "39-1) обеспечивать охрану республиканской психиатрической больницы специализированного типа с интенсивным наблюдением уполномоченного органа в области здравоохранения;".</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ст.10З; № 20-IV, ст.113; № 21-I, ст.128; № 21- III, ст.135; № 22-II, ст.144, 145; № 22-V, ст.156, 158; № 22-VI, ст.159; № 23-I, ст.169; 2016 г., № 1, ст.2, 4; № 6, ст.45; № 7-I, ст.50; № 7-II, ст.53; № 8-I, ст.62; № 8-II, ст.68; № 12, ст.87; 2017 г, № 1-2, ст.3; № 4, ст.7; № 9, ст.21, 22; № 11, ст.29; № 12, ст.34; № 23, ст.111; № 23-V, ст.113; № 24, ст.115):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строки 120 и 227 изложить в следующей редакции: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5211"/>
        <w:gridCol w:w="4988"/>
        <w:gridCol w:w="178"/>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Санитарно-</w:t>
            </w:r>
            <w:r>
              <w:rPr>
                <w:rFonts w:ascii="Times New Roman"/>
                <w:b/>
                <w:i w:val="false"/>
                <w:color w:val="000000"/>
                <w:sz w:val="20"/>
              </w:rPr>
              <w:t>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4647"/>
        <w:gridCol w:w="5311"/>
        <w:gridCol w:w="19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Выдача разрешения на проведение интервенционного клинического испытания фарма</w:t>
            </w:r>
            <w:r>
              <w:rPr>
                <w:rFonts w:ascii="Times New Roman"/>
                <w:b/>
                <w:i w:val="false"/>
                <w:color w:val="000000"/>
                <w:sz w:val="20"/>
              </w:rPr>
              <w:t>кологического или лекарственного средства, изделия медицинского назначения или медицинской техники</w:t>
            </w:r>
            <w:r>
              <w:rPr>
                <w:rFonts w:ascii="Times New Roman"/>
                <w:b w:val="false"/>
                <w:i w:val="false"/>
                <w:color w:val="000000"/>
                <w:sz w:val="20"/>
              </w:rPr>
              <w:t xml:space="preserve">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Разрешение (приказ) на проведение интервенционного клинического испытания фармакологического или лекарственного средства,</w:t>
            </w:r>
            <w:r>
              <w:rPr>
                <w:rFonts w:ascii="Times New Roman"/>
                <w:b/>
                <w:i w:val="false"/>
                <w:color w:val="000000"/>
                <w:sz w:val="20"/>
              </w:rPr>
              <w:t xml:space="preserve"> изделия медицинского назначения или медицинской техники</w:t>
            </w:r>
            <w:r>
              <w:rPr>
                <w:rFonts w:ascii="Times New Roman"/>
                <w:b w:val="false"/>
                <w:i w:val="false"/>
                <w:color w:val="000000"/>
                <w:sz w:val="20"/>
              </w:rPr>
              <w:t xml:space="preserve">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44</w:t>
      </w:r>
      <w:r>
        <w:rPr>
          <w:rFonts w:ascii="Times New Roman"/>
          <w:b w:val="false"/>
          <w:i w:val="false"/>
          <w:color w:val="000000"/>
          <w:sz w:val="28"/>
        </w:rPr>
        <w:t xml:space="preserve"> приложения 3 изложить в следующей редакции:</w:t>
      </w:r>
    </w:p>
    <w:p>
      <w:pPr>
        <w:spacing w:after="0"/>
        <w:ind w:left="0"/>
        <w:jc w:val="both"/>
      </w:pPr>
      <w:r>
        <w:rPr>
          <w:rFonts w:ascii="Times New Roman"/>
          <w:b w:val="false"/>
          <w:i w:val="false"/>
          <w:color w:val="000000"/>
          <w:sz w:val="28"/>
        </w:rPr>
        <w:t>
      "44. Уведомление о начале или прекращении деятельности по проведению неклинических исследований биологически активных веществ и неинтервенционных клинических исследований".</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ст.49; № 15, ст.78; № 22-I, ст.143; № 22-V, ст.152; 2016 г., № 8-II, ст.67; 2017 г., № 12, ст.36; № 14, </w:t>
      </w:r>
      <w:r>
        <w:rPr>
          <w:rFonts w:ascii="Times New Roman"/>
          <w:b w:val="false"/>
          <w:i w:val="false"/>
          <w:color w:val="000000"/>
          <w:vertAlign w:val="subscript"/>
        </w:rPr>
        <w:t>СТ</w:t>
      </w:r>
      <w:r>
        <w:rPr>
          <w:rFonts w:ascii="Times New Roman"/>
          <w:b w:val="false"/>
          <w:i w:val="false"/>
          <w:color w:val="000000"/>
          <w:sz w:val="28"/>
        </w:rPr>
        <w:t>.53; № 22, ст. 109):</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30. Минимальный социальный стандарт "Гарантированный объем бесплатной медицинской помощи"</w:t>
      </w:r>
    </w:p>
    <w:p>
      <w:pPr>
        <w:spacing w:after="0"/>
        <w:ind w:left="0"/>
        <w:jc w:val="both"/>
      </w:pPr>
      <w:r>
        <w:rPr>
          <w:rFonts w:ascii="Times New Roman"/>
          <w:b w:val="false"/>
          <w:i w:val="false"/>
          <w:color w:val="000000"/>
          <w:sz w:val="28"/>
        </w:rPr>
        <w:t>
      Минимальный социальный стандарт "Гарантированный объем бесплатной медицинской помощи" содержит нормы и нормативы:</w:t>
      </w:r>
    </w:p>
    <w:p>
      <w:pPr>
        <w:spacing w:after="0"/>
        <w:ind w:left="0"/>
        <w:jc w:val="both"/>
      </w:pPr>
      <w:r>
        <w:rPr>
          <w:rFonts w:ascii="Times New Roman"/>
          <w:b w:val="false"/>
          <w:i w:val="false"/>
          <w:color w:val="000000"/>
          <w:sz w:val="28"/>
        </w:rPr>
        <w:t>
      1) скорая медицинская помощь;</w:t>
      </w:r>
    </w:p>
    <w:p>
      <w:pPr>
        <w:spacing w:after="0"/>
        <w:ind w:left="0"/>
        <w:jc w:val="both"/>
      </w:pPr>
      <w:r>
        <w:rPr>
          <w:rFonts w:ascii="Times New Roman"/>
          <w:b w:val="false"/>
          <w:i w:val="false"/>
          <w:color w:val="000000"/>
          <w:sz w:val="28"/>
        </w:rPr>
        <w:t>
      2) санитарная авиация;</w:t>
      </w:r>
    </w:p>
    <w:p>
      <w:pPr>
        <w:spacing w:after="0"/>
        <w:ind w:left="0"/>
        <w:jc w:val="both"/>
      </w:pPr>
      <w:r>
        <w:rPr>
          <w:rFonts w:ascii="Times New Roman"/>
          <w:b w:val="false"/>
          <w:i w:val="false"/>
          <w:color w:val="000000"/>
          <w:sz w:val="28"/>
        </w:rPr>
        <w:t>
      3) первичная медико-санитарная помощь:</w:t>
      </w:r>
    </w:p>
    <w:p>
      <w:pPr>
        <w:spacing w:after="0"/>
        <w:ind w:left="0"/>
        <w:jc w:val="both"/>
      </w:pPr>
      <w:r>
        <w:rPr>
          <w:rFonts w:ascii="Times New Roman"/>
          <w:b w:val="false"/>
          <w:i w:val="false"/>
          <w:color w:val="000000"/>
          <w:sz w:val="28"/>
        </w:rPr>
        <w:t>
      профилактические прививки против инфекционных и паразитарных заболеваний, согласно перечню, определяемому Правительством Республики Казахстан;</w:t>
      </w:r>
    </w:p>
    <w:p>
      <w:pPr>
        <w:spacing w:after="0"/>
        <w:ind w:left="0"/>
        <w:jc w:val="both"/>
      </w:pPr>
      <w:r>
        <w:rPr>
          <w:rFonts w:ascii="Times New Roman"/>
          <w:b w:val="false"/>
          <w:i w:val="false"/>
          <w:color w:val="000000"/>
          <w:sz w:val="28"/>
        </w:rPr>
        <w:t xml:space="preserve">
      профилактические медицинские осмотры целевых групп населения, устанавливаемых уполномоченным органом, за исключением лиц,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патронаж детей в возрасте до одного года;</w:t>
      </w:r>
    </w:p>
    <w:p>
      <w:pPr>
        <w:spacing w:after="0"/>
        <w:ind w:left="0"/>
        <w:jc w:val="both"/>
      </w:pPr>
      <w:r>
        <w:rPr>
          <w:rFonts w:ascii="Times New Roman"/>
          <w:b w:val="false"/>
          <w:i w:val="false"/>
          <w:color w:val="000000"/>
          <w:sz w:val="28"/>
        </w:rPr>
        <w:t>
      наблюдение беременности;</w:t>
      </w:r>
    </w:p>
    <w:p>
      <w:pPr>
        <w:spacing w:after="0"/>
        <w:ind w:left="0"/>
        <w:jc w:val="both"/>
      </w:pPr>
      <w:r>
        <w:rPr>
          <w:rFonts w:ascii="Times New Roman"/>
          <w:b w:val="false"/>
          <w:i w:val="false"/>
          <w:color w:val="000000"/>
          <w:sz w:val="28"/>
        </w:rPr>
        <w:t>
      динамическое наблюдение больных с хроническими заболеваниями по перечню, определяемому уполномоченным органом;</w:t>
      </w:r>
    </w:p>
    <w:p>
      <w:pPr>
        <w:spacing w:after="0"/>
        <w:ind w:left="0"/>
        <w:jc w:val="both"/>
      </w:pPr>
      <w:r>
        <w:rPr>
          <w:rFonts w:ascii="Times New Roman"/>
          <w:b w:val="false"/>
          <w:i w:val="false"/>
          <w:color w:val="000000"/>
          <w:sz w:val="28"/>
        </w:rPr>
        <w:t>
      медико-социальная помощь при социально значимых заболеваниях по перечню, определяемому уполномоченном органом;</w:t>
      </w:r>
    </w:p>
    <w:p>
      <w:pPr>
        <w:spacing w:after="0"/>
        <w:ind w:left="0"/>
        <w:jc w:val="both"/>
      </w:pPr>
      <w:r>
        <w:rPr>
          <w:rFonts w:ascii="Times New Roman"/>
          <w:b w:val="false"/>
          <w:i w:val="false"/>
          <w:color w:val="000000"/>
          <w:sz w:val="28"/>
        </w:rPr>
        <w:t>
      неотложная медицинская помощь;</w:t>
      </w:r>
    </w:p>
    <w:p>
      <w:pPr>
        <w:spacing w:after="0"/>
        <w:ind w:left="0"/>
        <w:jc w:val="both"/>
      </w:pPr>
      <w:r>
        <w:rPr>
          <w:rFonts w:ascii="Times New Roman"/>
          <w:b w:val="false"/>
          <w:i w:val="false"/>
          <w:color w:val="000000"/>
          <w:sz w:val="28"/>
        </w:rPr>
        <w:t>
      прием, консультация специалиста первичной медико-санитарной помощи при острых или обострении хронических заболеваний;</w:t>
      </w:r>
    </w:p>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p>
      <w:pPr>
        <w:spacing w:after="0"/>
        <w:ind w:left="0"/>
        <w:jc w:val="both"/>
      </w:pPr>
      <w:r>
        <w:rPr>
          <w:rFonts w:ascii="Times New Roman"/>
          <w:b w:val="false"/>
          <w:i w:val="false"/>
          <w:color w:val="000000"/>
          <w:sz w:val="28"/>
        </w:rPr>
        <w:t>
      консультирование пациентов по вопросам здорового образа жизни;</w:t>
      </w:r>
    </w:p>
    <w:p>
      <w:pPr>
        <w:spacing w:after="0"/>
        <w:ind w:left="0"/>
        <w:jc w:val="both"/>
      </w:pPr>
      <w:r>
        <w:rPr>
          <w:rFonts w:ascii="Times New Roman"/>
          <w:b w:val="false"/>
          <w:i w:val="false"/>
          <w:color w:val="000000"/>
          <w:sz w:val="28"/>
        </w:rPr>
        <w:t>
      4) консультативно-диагностическая помощь по направлению специалиста первичной медико-санитарной помощи и профильных специалистов:</w:t>
      </w:r>
    </w:p>
    <w:p>
      <w:pPr>
        <w:spacing w:after="0"/>
        <w:ind w:left="0"/>
        <w:jc w:val="both"/>
      </w:pPr>
      <w:r>
        <w:rPr>
          <w:rFonts w:ascii="Times New Roman"/>
          <w:b w:val="false"/>
          <w:i w:val="false"/>
          <w:color w:val="000000"/>
          <w:sz w:val="28"/>
        </w:rPr>
        <w:t>
      динамическое наблюдение больных с социально значимыми заболеваниями;</w:t>
      </w:r>
    </w:p>
    <w:p>
      <w:pPr>
        <w:spacing w:after="0"/>
        <w:ind w:left="0"/>
        <w:jc w:val="both"/>
      </w:pPr>
      <w:r>
        <w:rPr>
          <w:rFonts w:ascii="Times New Roman"/>
          <w:b w:val="false"/>
          <w:i w:val="false"/>
          <w:color w:val="000000"/>
          <w:sz w:val="28"/>
        </w:rPr>
        <w:t>
      прием и консультации профильными специалистами лиц с хроническими заболеваниями, подлежащими динамическому наблюдению;</w:t>
      </w:r>
    </w:p>
    <w:p>
      <w:pPr>
        <w:spacing w:after="0"/>
        <w:ind w:left="0"/>
        <w:jc w:val="both"/>
      </w:pPr>
      <w:r>
        <w:rPr>
          <w:rFonts w:ascii="Times New Roman"/>
          <w:b w:val="false"/>
          <w:i w:val="false"/>
          <w:color w:val="000000"/>
          <w:sz w:val="28"/>
        </w:rPr>
        <w:t>
      диагностические услуги, в том числе лабораторная, по перечню, определяемому уполномоченным органом;</w:t>
      </w:r>
    </w:p>
    <w:p>
      <w:pPr>
        <w:spacing w:after="0"/>
        <w:ind w:left="0"/>
        <w:jc w:val="both"/>
      </w:pPr>
      <w:r>
        <w:rPr>
          <w:rFonts w:ascii="Times New Roman"/>
          <w:b w:val="false"/>
          <w:i w:val="false"/>
          <w:color w:val="000000"/>
          <w:sz w:val="28"/>
        </w:rPr>
        <w:t>
      5) стационарозамещающая медицинская помощь для:</w:t>
      </w:r>
    </w:p>
    <w:p>
      <w:pPr>
        <w:spacing w:after="0"/>
        <w:ind w:left="0"/>
        <w:jc w:val="both"/>
      </w:pPr>
      <w:r>
        <w:rPr>
          <w:rFonts w:ascii="Times New Roman"/>
          <w:b w:val="false"/>
          <w:i w:val="false"/>
          <w:color w:val="000000"/>
          <w:sz w:val="28"/>
        </w:rPr>
        <w:t>
      лечения социально значимых заболеваний;</w:t>
      </w:r>
    </w:p>
    <w:p>
      <w:pPr>
        <w:spacing w:after="0"/>
        <w:ind w:left="0"/>
        <w:jc w:val="both"/>
      </w:pPr>
      <w:r>
        <w:rPr>
          <w:rFonts w:ascii="Times New Roman"/>
          <w:b w:val="false"/>
          <w:i w:val="false"/>
          <w:color w:val="000000"/>
          <w:sz w:val="28"/>
        </w:rPr>
        <w:t>
      лечения хронических заболеваний, подлежащих динамическому наблюдению;</w:t>
      </w:r>
    </w:p>
    <w:p>
      <w:pPr>
        <w:spacing w:after="0"/>
        <w:ind w:left="0"/>
        <w:jc w:val="both"/>
      </w:pPr>
      <w:r>
        <w:rPr>
          <w:rFonts w:ascii="Times New Roman"/>
          <w:b w:val="false"/>
          <w:i w:val="false"/>
          <w:color w:val="000000"/>
          <w:sz w:val="28"/>
        </w:rPr>
        <w:t>
      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p>
      <w:pPr>
        <w:spacing w:after="0"/>
        <w:ind w:left="0"/>
        <w:jc w:val="both"/>
      </w:pPr>
      <w:r>
        <w:rPr>
          <w:rFonts w:ascii="Times New Roman"/>
          <w:b w:val="false"/>
          <w:i w:val="false"/>
          <w:color w:val="000000"/>
          <w:sz w:val="28"/>
        </w:rPr>
        <w:t>
      6) стационарная медицинская помощь включает лечение:</w:t>
      </w:r>
    </w:p>
    <w:p>
      <w:pPr>
        <w:spacing w:after="0"/>
        <w:ind w:left="0"/>
        <w:jc w:val="both"/>
      </w:pPr>
      <w:r>
        <w:rPr>
          <w:rFonts w:ascii="Times New Roman"/>
          <w:b w:val="false"/>
          <w:i w:val="false"/>
          <w:color w:val="000000"/>
          <w:sz w:val="28"/>
        </w:rPr>
        <w:t>
      пациентов, госпитализированных по экстренным показаниям;</w:t>
      </w:r>
    </w:p>
    <w:p>
      <w:pPr>
        <w:spacing w:after="0"/>
        <w:ind w:left="0"/>
        <w:jc w:val="both"/>
      </w:pPr>
      <w:r>
        <w:rPr>
          <w:rFonts w:ascii="Times New Roman"/>
          <w:b w:val="false"/>
          <w:i w:val="false"/>
          <w:color w:val="000000"/>
          <w:sz w:val="28"/>
        </w:rPr>
        <w:t>
      социально значимых заболеваний;</w:t>
      </w:r>
    </w:p>
    <w:p>
      <w:pPr>
        <w:spacing w:after="0"/>
        <w:ind w:left="0"/>
        <w:jc w:val="both"/>
      </w:pPr>
      <w:r>
        <w:rPr>
          <w:rFonts w:ascii="Times New Roman"/>
          <w:b w:val="false"/>
          <w:i w:val="false"/>
          <w:color w:val="000000"/>
          <w:sz w:val="28"/>
        </w:rPr>
        <w:t>
      инфекционных заболеваний и заболеваний, представляющих опасность для окружающих, по перечню, определенному уполномоченным органом;</w:t>
      </w:r>
    </w:p>
    <w:p>
      <w:pPr>
        <w:spacing w:after="0"/>
        <w:ind w:left="0"/>
        <w:jc w:val="both"/>
      </w:pPr>
      <w:r>
        <w:rPr>
          <w:rFonts w:ascii="Times New Roman"/>
          <w:b w:val="false"/>
          <w:i w:val="false"/>
          <w:color w:val="000000"/>
          <w:sz w:val="28"/>
        </w:rPr>
        <w:t>
      хронических заболеваний, подлежащих динамическому наблюдению;</w:t>
      </w:r>
    </w:p>
    <w:p>
      <w:pPr>
        <w:spacing w:after="0"/>
        <w:ind w:left="0"/>
        <w:jc w:val="both"/>
      </w:pPr>
      <w:r>
        <w:rPr>
          <w:rFonts w:ascii="Times New Roman"/>
          <w:b w:val="false"/>
          <w:i w:val="false"/>
          <w:color w:val="000000"/>
          <w:sz w:val="28"/>
        </w:rPr>
        <w:t>
      7) обеспечение препаратами крови и ее компонентами по медицинским показаниям;</w:t>
      </w:r>
    </w:p>
    <w:p>
      <w:pPr>
        <w:spacing w:after="0"/>
        <w:ind w:left="0"/>
        <w:jc w:val="both"/>
      </w:pPr>
      <w:r>
        <w:rPr>
          <w:rFonts w:ascii="Times New Roman"/>
          <w:b w:val="false"/>
          <w:i w:val="false"/>
          <w:color w:val="000000"/>
          <w:sz w:val="28"/>
        </w:rPr>
        <w:t>
      8) восстановительное лечение и медицинская реабилитация больных туберкулезом и перенесших туберкулез;</w:t>
      </w:r>
    </w:p>
    <w:p>
      <w:pPr>
        <w:spacing w:after="0"/>
        <w:ind w:left="0"/>
        <w:jc w:val="both"/>
      </w:pPr>
      <w:r>
        <w:rPr>
          <w:rFonts w:ascii="Times New Roman"/>
          <w:b w:val="false"/>
          <w:i w:val="false"/>
          <w:color w:val="000000"/>
          <w:sz w:val="28"/>
        </w:rPr>
        <w:t>
      9) паллиативная помощь и сестринский уход для отдельных категорий населения;</w:t>
      </w:r>
    </w:p>
    <w:p>
      <w:pPr>
        <w:spacing w:after="0"/>
        <w:ind w:left="0"/>
        <w:jc w:val="both"/>
      </w:pPr>
      <w:r>
        <w:rPr>
          <w:rFonts w:ascii="Times New Roman"/>
          <w:b w:val="false"/>
          <w:i w:val="false"/>
          <w:color w:val="000000"/>
          <w:sz w:val="28"/>
        </w:rPr>
        <w:t>
      10) патологоанатомическая диагностика при:</w:t>
      </w:r>
    </w:p>
    <w:p>
      <w:pPr>
        <w:spacing w:after="0"/>
        <w:ind w:left="0"/>
        <w:jc w:val="both"/>
      </w:pPr>
      <w:r>
        <w:rPr>
          <w:rFonts w:ascii="Times New Roman"/>
          <w:b w:val="false"/>
          <w:i w:val="false"/>
          <w:color w:val="000000"/>
          <w:sz w:val="28"/>
        </w:rPr>
        <w:t>
      патологоанатомическом вскрытии;</w:t>
      </w:r>
    </w:p>
    <w:p>
      <w:pPr>
        <w:spacing w:after="0"/>
        <w:ind w:left="0"/>
        <w:jc w:val="both"/>
      </w:pPr>
      <w:r>
        <w:rPr>
          <w:rFonts w:ascii="Times New Roman"/>
          <w:b w:val="false"/>
          <w:i w:val="false"/>
          <w:color w:val="000000"/>
          <w:sz w:val="28"/>
        </w:rPr>
        <w:t>
      хронических заболеваниях, подлежащих динамическому наблюдению, социально значимых заболеваниях;</w:t>
      </w:r>
    </w:p>
    <w:p>
      <w:pPr>
        <w:spacing w:after="0"/>
        <w:ind w:left="0"/>
        <w:jc w:val="both"/>
      </w:pPr>
      <w:r>
        <w:rPr>
          <w:rFonts w:ascii="Times New Roman"/>
          <w:b w:val="false"/>
          <w:i w:val="false"/>
          <w:color w:val="000000"/>
          <w:sz w:val="28"/>
        </w:rPr>
        <w:t>
      инфекционных заболеваниях и заболеваниях, представляющих опасность для окружающих.";</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38-1</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ст.142; 2016 г., № 7-I, ст.49; № 23, ст.119; 2017 г., № 13, ст.45; № 22, ст. 109):</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5 дополнить частью второй следующего содержания:</w:t>
      </w:r>
    </w:p>
    <w:p>
      <w:pPr>
        <w:spacing w:after="0"/>
        <w:ind w:left="0"/>
        <w:jc w:val="both"/>
      </w:pPr>
      <w:r>
        <w:rPr>
          <w:rFonts w:ascii="Times New Roman"/>
          <w:b w:val="false"/>
          <w:i w:val="false"/>
          <w:color w:val="000000"/>
          <w:sz w:val="28"/>
        </w:rPr>
        <w:t>
      "Суммы взносов, уплачиваемые по истечении трех месяцев с момента прекращения уплаты таких взносов, подлежат зачислению в счет неуплаченного периода.";</w:t>
      </w:r>
    </w:p>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p>
      <w:pPr>
        <w:spacing w:after="0"/>
        <w:ind w:left="0"/>
        <w:jc w:val="both"/>
      </w:pPr>
      <w:r>
        <w:rPr>
          <w:rFonts w:ascii="Times New Roman"/>
          <w:b w:val="false"/>
          <w:i w:val="false"/>
          <w:color w:val="000000"/>
          <w:sz w:val="28"/>
        </w:rPr>
        <w:t>
      "1. Граждане имеют право выбора организации первичной медико- санитарной помощи, врача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7. Медицинская помощь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p>
      <w:pPr>
        <w:spacing w:after="0"/>
        <w:ind w:left="0"/>
        <w:jc w:val="both"/>
      </w:pPr>
      <w:r>
        <w:rPr>
          <w:rFonts w:ascii="Times New Roman"/>
          <w:b w:val="false"/>
          <w:i w:val="false"/>
          <w:color w:val="000000"/>
          <w:sz w:val="28"/>
        </w:rPr>
        <w:t xml:space="preserve">
      1) консультативно-диагностическая помощь по направлению специалиста первичной медико-санитарной помощи и профильных специалистов: </w:t>
      </w:r>
    </w:p>
    <w:p>
      <w:pPr>
        <w:spacing w:after="0"/>
        <w:ind w:left="0"/>
        <w:jc w:val="both"/>
      </w:pPr>
      <w:r>
        <w:rPr>
          <w:rFonts w:ascii="Times New Roman"/>
          <w:b w:val="false"/>
          <w:i w:val="false"/>
          <w:color w:val="000000"/>
          <w:sz w:val="28"/>
        </w:rPr>
        <w:t>
      профилактические медицинские осмотры детей в возрасте до восемнадцати лет и лиц старше восемнадцати лет в порядке и с периодичностью, установленными уполномоченным органом;</w:t>
      </w:r>
    </w:p>
    <w:p>
      <w:pPr>
        <w:spacing w:after="0"/>
        <w:ind w:left="0"/>
        <w:jc w:val="both"/>
      </w:pPr>
      <w:r>
        <w:rPr>
          <w:rFonts w:ascii="Times New Roman"/>
          <w:b w:val="false"/>
          <w:i w:val="false"/>
          <w:color w:val="000000"/>
          <w:sz w:val="28"/>
        </w:rPr>
        <w:t>
      прием и консультации профильными специалистами лиц заболеваниями, не подлежащими динамическому наблюдению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определенному уполномоченным органом;</w:t>
      </w:r>
    </w:p>
    <w:p>
      <w:pPr>
        <w:spacing w:after="0"/>
        <w:ind w:left="0"/>
        <w:jc w:val="both"/>
      </w:pPr>
      <w:r>
        <w:rPr>
          <w:rFonts w:ascii="Times New Roman"/>
          <w:b w:val="false"/>
          <w:i w:val="false"/>
          <w:color w:val="000000"/>
          <w:sz w:val="28"/>
        </w:rPr>
        <w:t>
      2) стационарозамещающая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w:t>
      </w:r>
    </w:p>
    <w:p>
      <w:pPr>
        <w:spacing w:after="0"/>
        <w:ind w:left="0"/>
        <w:jc w:val="both"/>
      </w:pPr>
      <w:r>
        <w:rPr>
          <w:rFonts w:ascii="Times New Roman"/>
          <w:b w:val="false"/>
          <w:i w:val="false"/>
          <w:color w:val="000000"/>
          <w:sz w:val="28"/>
        </w:rPr>
        <w:t>
      3) плановая стационарная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 в рамках планируемого количества случаев госпитализации;</w:t>
      </w:r>
    </w:p>
    <w:p>
      <w:pPr>
        <w:spacing w:after="0"/>
        <w:ind w:left="0"/>
        <w:jc w:val="both"/>
      </w:pPr>
      <w:r>
        <w:rPr>
          <w:rFonts w:ascii="Times New Roman"/>
          <w:b w:val="false"/>
          <w:i w:val="false"/>
          <w:color w:val="000000"/>
          <w:sz w:val="28"/>
        </w:rPr>
        <w:t>
      4) медицинская реабилитация и восстановительное лечение по направлению специалиста первичной медико-санитарной помощи или медицинской организации по перечню заболеваний (состояний), определенных уполномоченным органом;</w:t>
      </w:r>
    </w:p>
    <w:p>
      <w:pPr>
        <w:spacing w:after="0"/>
        <w:ind w:left="0"/>
        <w:jc w:val="both"/>
      </w:pPr>
      <w:r>
        <w:rPr>
          <w:rFonts w:ascii="Times New Roman"/>
          <w:b w:val="false"/>
          <w:i w:val="false"/>
          <w:color w:val="000000"/>
          <w:sz w:val="28"/>
        </w:rPr>
        <w:t>
      5) патологоанатомическая диагностика заболеваний, не входящих в гарантированный объем бесплатной медицинской помощи.</w:t>
      </w:r>
    </w:p>
    <w:p>
      <w:pPr>
        <w:spacing w:after="0"/>
        <w:ind w:left="0"/>
        <w:jc w:val="both"/>
      </w:pPr>
      <w:r>
        <w:rPr>
          <w:rFonts w:ascii="Times New Roman"/>
          <w:b w:val="false"/>
          <w:i w:val="false"/>
          <w:color w:val="000000"/>
          <w:sz w:val="28"/>
        </w:rPr>
        <w:t>
      2. Обеспечение лекарственными средствами, изделиями медицинского назначения,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 в соответствии с лекарственными формулярами организаций здравоохранения.</w:t>
      </w:r>
    </w:p>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медицинская техника, специализированные лечебные продукты, иммунобиологические препараты, зарегистрированные в Республике Казахстан. Лекарственные средства должны быть включены в казахстанский национальный лекарственный формуляр.</w:t>
      </w:r>
    </w:p>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изделий медицинского назначения и медицинской техники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определенном уполномоченным органом.";</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разрабатывает и определяет порядок и сроки исчисления (удержания) и перечисления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подпункт 11) исключить;</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w:t>
      </w:r>
      <w:r>
        <w:rPr>
          <w:rFonts w:ascii="Times New Roman"/>
          <w:b w:val="false"/>
          <w:i w:val="false"/>
          <w:color w:val="000000"/>
          <w:sz w:val="28"/>
        </w:rPr>
        <w:t>:</w:t>
      </w:r>
    </w:p>
    <w:p>
      <w:pPr>
        <w:spacing w:after="0"/>
        <w:ind w:left="0"/>
        <w:jc w:val="both"/>
      </w:pPr>
      <w:r>
        <w:rPr>
          <w:rFonts w:ascii="Times New Roman"/>
          <w:b w:val="false"/>
          <w:i w:val="false"/>
          <w:color w:val="000000"/>
          <w:sz w:val="28"/>
        </w:rPr>
        <w:t>
      абзац первый подпункта 9) пункта 2 изложить в следующей редакции:</w:t>
      </w:r>
    </w:p>
    <w:p>
      <w:pPr>
        <w:spacing w:after="0"/>
        <w:ind w:left="0"/>
        <w:jc w:val="both"/>
      </w:pPr>
      <w:r>
        <w:rPr>
          <w:rFonts w:ascii="Times New Roman"/>
          <w:b w:val="false"/>
          <w:i w:val="false"/>
          <w:color w:val="000000"/>
          <w:sz w:val="28"/>
        </w:rPr>
        <w:t xml:space="preserve">
      "9) лица, самостоятельно уплачивающие взносы (далее - самостоятельные плательщики), в том числе самостоятельно занятые,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за исключением лиц, указанных:";</w:t>
      </w:r>
    </w:p>
    <w:p>
      <w:pPr>
        <w:spacing w:after="0"/>
        <w:ind w:left="0"/>
        <w:jc w:val="both"/>
      </w:pPr>
      <w:r>
        <w:rPr>
          <w:rFonts w:ascii="Times New Roman"/>
          <w:b w:val="false"/>
          <w:i w:val="false"/>
          <w:color w:val="000000"/>
          <w:sz w:val="28"/>
        </w:rPr>
        <w:t>
      пункт 5 дополнить подпунктом 1-1) следующего содержания:</w:t>
      </w:r>
    </w:p>
    <w:p>
      <w:pPr>
        <w:spacing w:after="0"/>
        <w:ind w:left="0"/>
        <w:jc w:val="both"/>
      </w:pPr>
      <w:r>
        <w:rPr>
          <w:rFonts w:ascii="Times New Roman"/>
          <w:b w:val="false"/>
          <w:i w:val="false"/>
          <w:color w:val="000000"/>
          <w:sz w:val="28"/>
        </w:rPr>
        <w:t>
      "1-1) на возврат излишне уплаченных сумм отчислений и (или) взносов, при условии отсутствия задолженности за предыдущий период;";</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17. Государственная корпорация</w:t>
      </w:r>
    </w:p>
    <w:p>
      <w:pPr>
        <w:spacing w:after="0"/>
        <w:ind w:left="0"/>
        <w:jc w:val="both"/>
      </w:pPr>
      <w:r>
        <w:rPr>
          <w:rFonts w:ascii="Times New Roman"/>
          <w:b w:val="false"/>
          <w:i w:val="false"/>
          <w:color w:val="000000"/>
          <w:sz w:val="28"/>
        </w:rPr>
        <w:t>
      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монополии:</w:t>
      </w:r>
    </w:p>
    <w:p>
      <w:pPr>
        <w:spacing w:after="0"/>
        <w:ind w:left="0"/>
        <w:jc w:val="both"/>
      </w:pPr>
      <w:r>
        <w:rPr>
          <w:rFonts w:ascii="Times New Roman"/>
          <w:b w:val="false"/>
          <w:i w:val="false"/>
          <w:color w:val="000000"/>
          <w:sz w:val="28"/>
        </w:rPr>
        <w:t>
      1) осуществляет обработку и перевод отчислений, взносов и (или) пени за несвоевременную и (или) неполную уплату отчислений и (или) взносов от плательщиков в Фонд в течение трех банковских дней;</w:t>
      </w:r>
    </w:p>
    <w:p>
      <w:pPr>
        <w:spacing w:after="0"/>
        <w:ind w:left="0"/>
        <w:jc w:val="both"/>
      </w:pPr>
      <w:r>
        <w:rPr>
          <w:rFonts w:ascii="Times New Roman"/>
          <w:b w:val="false"/>
          <w:i w:val="false"/>
          <w:color w:val="000000"/>
          <w:sz w:val="28"/>
        </w:rPr>
        <w:t>
      2) осуществляет возврат ошибочно зачисленных сумм отчислений, взносов и (или) пени за несвоевременную и (или) неполную уплату отчислений и (или) взносов плательщикам в порядке, определенном уполномоченным органом;</w:t>
      </w:r>
    </w:p>
    <w:p>
      <w:pPr>
        <w:spacing w:after="0"/>
        <w:ind w:left="0"/>
        <w:jc w:val="both"/>
      </w:pPr>
      <w:r>
        <w:rPr>
          <w:rFonts w:ascii="Times New Roman"/>
          <w:b w:val="false"/>
          <w:i w:val="false"/>
          <w:color w:val="000000"/>
          <w:sz w:val="28"/>
        </w:rPr>
        <w:t>
      3) осуществляет перечисление плательщикам ошибочно уплаченных сумм отчислений и (или) взносов в течение трех банковских дней со дня перевода этих средств из фонда на счет Государственной корпорации;</w:t>
      </w:r>
    </w:p>
    <w:p>
      <w:pPr>
        <w:spacing w:after="0"/>
        <w:ind w:left="0"/>
        <w:jc w:val="both"/>
      </w:pPr>
      <w:r>
        <w:rPr>
          <w:rFonts w:ascii="Times New Roman"/>
          <w:b w:val="false"/>
          <w:i w:val="false"/>
          <w:color w:val="000000"/>
          <w:sz w:val="28"/>
        </w:rPr>
        <w:t xml:space="preserve">
      4) формирует ежемесячную потребность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26 настоящего Закона.</w:t>
      </w:r>
    </w:p>
    <w:p>
      <w:pPr>
        <w:spacing w:after="0"/>
        <w:ind w:left="0"/>
        <w:jc w:val="both"/>
      </w:pPr>
      <w:r>
        <w:rPr>
          <w:rFonts w:ascii="Times New Roman"/>
          <w:b w:val="false"/>
          <w:i w:val="false"/>
          <w:color w:val="000000"/>
          <w:sz w:val="28"/>
        </w:rPr>
        <w:t>
      2. Государственная корпорация в системе обязательного социального медицинского страхования осуществляет следующие виды деятельности, технологически связанные с государственной монополией:</w:t>
      </w:r>
    </w:p>
    <w:p>
      <w:pPr>
        <w:spacing w:after="0"/>
        <w:ind w:left="0"/>
        <w:jc w:val="both"/>
      </w:pPr>
      <w:r>
        <w:rPr>
          <w:rFonts w:ascii="Times New Roman"/>
          <w:b w:val="false"/>
          <w:i w:val="false"/>
          <w:color w:val="000000"/>
          <w:sz w:val="28"/>
        </w:rPr>
        <w:t xml:space="preserve">
      1) актуализирует базу данных физических лиц, за которых уплачены отчисления и (или) взносы, а также предусмотрена уплата взносов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настоящего Закона;</w:t>
      </w:r>
    </w:p>
    <w:p>
      <w:pPr>
        <w:spacing w:after="0"/>
        <w:ind w:left="0"/>
        <w:jc w:val="both"/>
      </w:pPr>
      <w:r>
        <w:rPr>
          <w:rFonts w:ascii="Times New Roman"/>
          <w:b w:val="false"/>
          <w:i w:val="false"/>
          <w:color w:val="000000"/>
          <w:sz w:val="28"/>
        </w:rPr>
        <w:t>
      2) осуществляет персонифицированный учет отчислений и (или) взносов на базе индивидуальных идентификационных номеров и произведение сверки поступлений отчислений и (или) взносов на базе информационной системы уполномоченного органа в социально-трудовой сфере с информационными системами государственных органов и органов государственных доходов посредством интеграции информационных систем;</w:t>
      </w:r>
    </w:p>
    <w:p>
      <w:pPr>
        <w:spacing w:after="0"/>
        <w:ind w:left="0"/>
        <w:jc w:val="both"/>
      </w:pPr>
      <w:r>
        <w:rPr>
          <w:rFonts w:ascii="Times New Roman"/>
          <w:b w:val="false"/>
          <w:i w:val="false"/>
          <w:color w:val="000000"/>
          <w:sz w:val="28"/>
        </w:rPr>
        <w:t>
      3) представляет в уполномоченный орган, осуществляющий руководство в сфере обеспечения поступлений налогов и других обязательных платежей в бюджет, реестров поступивших и возвращенных отчислений и взносов плательщиков;</w:t>
      </w:r>
    </w:p>
    <w:p>
      <w:pPr>
        <w:spacing w:after="0"/>
        <w:ind w:left="0"/>
        <w:jc w:val="both"/>
      </w:pPr>
      <w:r>
        <w:rPr>
          <w:rFonts w:ascii="Times New Roman"/>
          <w:b w:val="false"/>
          <w:i w:val="false"/>
          <w:color w:val="000000"/>
          <w:sz w:val="28"/>
        </w:rPr>
        <w:t>
      4) предоставляет информационные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отчислений и (или) взносов;</w:t>
      </w:r>
    </w:p>
    <w:p>
      <w:pPr>
        <w:spacing w:after="0"/>
        <w:ind w:left="0"/>
        <w:jc w:val="both"/>
      </w:pPr>
      <w:r>
        <w:rPr>
          <w:rFonts w:ascii="Times New Roman"/>
          <w:b w:val="false"/>
          <w:i w:val="false"/>
          <w:color w:val="000000"/>
          <w:sz w:val="28"/>
        </w:rPr>
        <w:t>
      5) представляет информацию из информационных систем в системе обязательного социального медицинского страхования Фонду;</w:t>
      </w:r>
    </w:p>
    <w:p>
      <w:pPr>
        <w:spacing w:after="0"/>
        <w:ind w:left="0"/>
        <w:jc w:val="both"/>
      </w:pPr>
      <w:r>
        <w:rPr>
          <w:rFonts w:ascii="Times New Roman"/>
          <w:b w:val="false"/>
          <w:i w:val="false"/>
          <w:color w:val="000000"/>
          <w:sz w:val="28"/>
        </w:rPr>
        <w:t>
      6) обеспечивает конфиденциальность информации о состоянии и движении отчислений и взносов, кроме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7) дает необходимые разъяснения по вопросам осуществления перечисления, уплаты, возврата ошибочно (излишне) уплаченных сумм отчислений и (или) взносов;</w:t>
      </w:r>
    </w:p>
    <w:p>
      <w:pPr>
        <w:spacing w:after="0"/>
        <w:ind w:left="0"/>
        <w:jc w:val="both"/>
      </w:pPr>
      <w:r>
        <w:rPr>
          <w:rFonts w:ascii="Times New Roman"/>
          <w:b w:val="false"/>
          <w:i w:val="false"/>
          <w:color w:val="000000"/>
          <w:sz w:val="28"/>
        </w:rPr>
        <w:t>
      8) формирует и передает в Фонд документы для осуществления возврата ошибочно (излишне) уплаченных сумм отчислений и (или) взносов;</w:t>
      </w:r>
    </w:p>
    <w:p>
      <w:pPr>
        <w:spacing w:after="0"/>
        <w:ind w:left="0"/>
        <w:jc w:val="both"/>
      </w:pPr>
      <w:r>
        <w:rPr>
          <w:rFonts w:ascii="Times New Roman"/>
          <w:b w:val="false"/>
          <w:i w:val="false"/>
          <w:color w:val="000000"/>
          <w:sz w:val="28"/>
        </w:rPr>
        <w:t>
      9) обеспечивает по принципу "одного окна" оказание государственных услуг по актуализации социального статуса лиц, взносы за которых уплачиваются государством.</w:t>
      </w:r>
    </w:p>
    <w:p>
      <w:pPr>
        <w:spacing w:after="0"/>
        <w:ind w:left="0"/>
        <w:jc w:val="both"/>
      </w:pPr>
      <w:r>
        <w:rPr>
          <w:rFonts w:ascii="Times New Roman"/>
          <w:b w:val="false"/>
          <w:i w:val="false"/>
          <w:color w:val="000000"/>
          <w:sz w:val="28"/>
        </w:rPr>
        <w:t>
      3. Центральные исполнительные органы и государственные органы, непосредственно подчиненные и подотчетные Президенту Республики Казахстан, за исключением Национального Банка Республики Казахстан, обеспечивают доступ Государственной корпорации в пределах ее компетенции к информационным системам, находящимся в их ведении, с учетом соблюдения требований, предусмотренных законодательством Республики Казахстан об информатизации и государственных секретах.</w:t>
      </w:r>
    </w:p>
    <w:p>
      <w:pPr>
        <w:spacing w:after="0"/>
        <w:ind w:left="0"/>
        <w:jc w:val="both"/>
      </w:pPr>
      <w:r>
        <w:rPr>
          <w:rFonts w:ascii="Times New Roman"/>
          <w:b w:val="false"/>
          <w:i w:val="false"/>
          <w:color w:val="000000"/>
          <w:sz w:val="28"/>
        </w:rPr>
        <w:t>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 предусмотренными законодательством Республики Казахстан об информатизации и государственных секретах.</w:t>
      </w:r>
    </w:p>
    <w:p>
      <w:pPr>
        <w:spacing w:after="0"/>
        <w:ind w:left="0"/>
        <w:jc w:val="both"/>
      </w:pPr>
      <w:r>
        <w:rPr>
          <w:rFonts w:ascii="Times New Roman"/>
          <w:b w:val="false"/>
          <w:i w:val="false"/>
          <w:color w:val="000000"/>
          <w:sz w:val="28"/>
        </w:rPr>
        <w:t>
      Доступ и использование Государственной корпорацией сведений из информационных систем государственных органов обеспечиваются в порядке, утвержденном совместным нормативным правовым актом.</w:t>
      </w:r>
    </w:p>
    <w:p>
      <w:pPr>
        <w:spacing w:after="0"/>
        <w:ind w:left="0"/>
        <w:jc w:val="both"/>
      </w:pPr>
      <w:r>
        <w:rPr>
          <w:rFonts w:ascii="Times New Roman"/>
          <w:b w:val="false"/>
          <w:i w:val="false"/>
          <w:color w:val="000000"/>
          <w:sz w:val="28"/>
        </w:rPr>
        <w:t>
      4. Государственная корпорация взаимодействует с Фондом по вопросам учета, перевода, возвратов отчислений и (или) взносов.";</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законодательством Республики Казахстан, за следующих лиц:";</w:t>
      </w:r>
    </w:p>
    <w:p>
      <w:pPr>
        <w:spacing w:after="0"/>
        <w:ind w:left="0"/>
        <w:jc w:val="both"/>
      </w:pPr>
      <w:r>
        <w:rPr>
          <w:rFonts w:ascii="Times New Roman"/>
          <w:b w:val="false"/>
          <w:i w:val="false"/>
          <w:color w:val="000000"/>
          <w:sz w:val="28"/>
        </w:rPr>
        <w:t>
      подпункты 4) и 5) изложить в следующей редакции:</w:t>
      </w:r>
    </w:p>
    <w:p>
      <w:pPr>
        <w:spacing w:after="0"/>
        <w:ind w:left="0"/>
        <w:jc w:val="both"/>
      </w:pPr>
      <w:r>
        <w:rPr>
          <w:rFonts w:ascii="Times New Roman"/>
          <w:b w:val="false"/>
          <w:i w:val="false"/>
          <w:color w:val="000000"/>
          <w:sz w:val="28"/>
        </w:rPr>
        <w:t>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p>
      <w:pPr>
        <w:spacing w:after="0"/>
        <w:ind w:left="0"/>
        <w:jc w:val="both"/>
      </w:pPr>
      <w:r>
        <w:rPr>
          <w:rFonts w:ascii="Times New Roman"/>
          <w:b w:val="false"/>
          <w:i w:val="false"/>
          <w:color w:val="000000"/>
          <w:sz w:val="28"/>
        </w:rPr>
        <w:t>
      5) лица, находящиеся в отпусках в связи с беременностью и родам, усыновлением (удочерением) новорожденного ребенка (детей), по уходу за ребенком (детьми) до достижения им возраста трех лет;";</w:t>
      </w:r>
    </w:p>
    <w:p>
      <w:pPr>
        <w:spacing w:after="0"/>
        <w:ind w:left="0"/>
        <w:jc w:val="both"/>
      </w:pPr>
      <w:r>
        <w:rPr>
          <w:rFonts w:ascii="Times New Roman"/>
          <w:b w:val="false"/>
          <w:i w:val="false"/>
          <w:color w:val="000000"/>
          <w:sz w:val="28"/>
        </w:rPr>
        <w:t>
      подпункт 14) исключить;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Взносы государства на обязательное социальное медицинское страхование, подлежащие уплате в фонд, устанавливаются в размерах:</w:t>
      </w:r>
    </w:p>
    <w:p>
      <w:pPr>
        <w:spacing w:after="0"/>
        <w:ind w:left="0"/>
        <w:jc w:val="both"/>
      </w:pPr>
      <w:r>
        <w:rPr>
          <w:rFonts w:ascii="Times New Roman"/>
          <w:b w:val="false"/>
          <w:i w:val="false"/>
          <w:color w:val="000000"/>
          <w:sz w:val="28"/>
        </w:rPr>
        <w:t>
      с 1 января 2020 года - 1,4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2021 года - 1,6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2022 года - 1,7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2023 года - 1,8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2024 года - 1,9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2025 года - 2 процента от объекта исчисления взносов государства;</w:t>
      </w:r>
    </w:p>
    <w:p>
      <w:pPr>
        <w:spacing w:after="0"/>
        <w:ind w:left="0"/>
        <w:jc w:val="both"/>
      </w:pPr>
      <w:r>
        <w:rPr>
          <w:rFonts w:ascii="Times New Roman"/>
          <w:b w:val="false"/>
          <w:i w:val="false"/>
          <w:color w:val="000000"/>
          <w:sz w:val="28"/>
        </w:rPr>
        <w:t>
      с 1 января 2026 года - не менее 2, но не более 3 процентов от объекта исчисления взносов государства. При этом размер взносов государства ежегодно устанавливается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28 изложить в следующей редакции:</w:t>
      </w:r>
    </w:p>
    <w:p>
      <w:pPr>
        <w:spacing w:after="0"/>
        <w:ind w:left="0"/>
        <w:jc w:val="both"/>
      </w:pPr>
      <w:r>
        <w:rPr>
          <w:rFonts w:ascii="Times New Roman"/>
          <w:b w:val="false"/>
          <w:i w:val="false"/>
          <w:color w:val="000000"/>
          <w:sz w:val="28"/>
        </w:rPr>
        <w:t>
      "4. Взносы граждан, выехавших за пределы Республики Казахстан, а также самостоятельных плательщиков устанавливаются с 1 января 2020 года в размере 5 процентов от объекта исчисления взносов.";</w:t>
      </w:r>
    </w:p>
    <w:p>
      <w:pPr>
        <w:spacing w:after="0"/>
        <w:ind w:left="0"/>
        <w:jc w:val="both"/>
      </w:pPr>
      <w:r>
        <w:rPr>
          <w:rFonts w:ascii="Times New Roman"/>
          <w:b w:val="false"/>
          <w:i w:val="false"/>
          <w:color w:val="000000"/>
          <w:sz w:val="28"/>
        </w:rPr>
        <w:t>
      "6. Объектом исчисления взносов граждан, выехавших за пределы Республики Казахстан, а также самостоятельных плательщиков, в том числе приостановивших представление налоговой отчетности в соответствии с налоговым законодательством Республики Казахстан частных нотариусов, частных судебных исполнителей, адвокатов, профессиональных медиаторов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 является минимальный размер заработной платы, установленный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9) части третью и четвертую </w:t>
      </w:r>
      <w:r>
        <w:rPr>
          <w:rFonts w:ascii="Times New Roman"/>
          <w:b w:val="false"/>
          <w:i w:val="false"/>
          <w:color w:val="000000"/>
          <w:sz w:val="28"/>
        </w:rPr>
        <w:t>пункта 3</w:t>
      </w:r>
      <w:r>
        <w:rPr>
          <w:rFonts w:ascii="Times New Roman"/>
          <w:b w:val="false"/>
          <w:i w:val="false"/>
          <w:color w:val="000000"/>
          <w:sz w:val="28"/>
        </w:rPr>
        <w:t xml:space="preserve"> статьи 29 изложить в следующей редакции:</w:t>
      </w:r>
    </w:p>
    <w:p>
      <w:pPr>
        <w:spacing w:after="0"/>
        <w:ind w:left="0"/>
        <w:jc w:val="both"/>
      </w:pPr>
      <w:r>
        <w:rPr>
          <w:rFonts w:ascii="Times New Roman"/>
          <w:b w:val="false"/>
          <w:i w:val="false"/>
          <w:color w:val="000000"/>
          <w:sz w:val="28"/>
        </w:rPr>
        <w:t>
      "При уплате взносов с суммы дохода,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w:t>
      </w:r>
    </w:p>
    <w:p>
      <w:pPr>
        <w:spacing w:after="0"/>
        <w:ind w:left="0"/>
        <w:jc w:val="both"/>
      </w:pPr>
      <w:r>
        <w:rPr>
          <w:rFonts w:ascii="Times New Roman"/>
          <w:b w:val="false"/>
          <w:i w:val="false"/>
          <w:color w:val="000000"/>
          <w:sz w:val="28"/>
        </w:rPr>
        <w:t>
      Таким документом является справка о суммах полученных доходов, исчисленных и уплаченных взносов, выданная работодателем и (или) налоговым агентом.";</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3-1</w:t>
      </w:r>
      <w:r>
        <w:rPr>
          <w:rFonts w:ascii="Times New Roman"/>
          <w:b w:val="false"/>
          <w:i w:val="false"/>
          <w:color w:val="000000"/>
          <w:sz w:val="28"/>
        </w:rPr>
        <w:t xml:space="preserve"> статьи 30 изложить в следующей редакции:</w:t>
      </w:r>
    </w:p>
    <w:p>
      <w:pPr>
        <w:spacing w:after="0"/>
        <w:ind w:left="0"/>
        <w:jc w:val="both"/>
      </w:pPr>
      <w:r>
        <w:rPr>
          <w:rFonts w:ascii="Times New Roman"/>
          <w:b w:val="false"/>
          <w:i w:val="false"/>
          <w:color w:val="000000"/>
          <w:sz w:val="28"/>
        </w:rPr>
        <w:t xml:space="preserve">
      "3-1. Уплата взносов граждан, выехавших за пределы Республики Казахстан, а также самостоятельных плательщиков в фонд производится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и части первой настоящего пункта, вправе осуществлять уплату взносов в фонд на предстоящий период.";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"Статья 33. Возврат излишне (ошибочно) уплаченных отчислений и (или) взносов на обязательное социальное медицинское страхование и (или) пени за несвоевременную и (или) неполную уплату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Суммы излишне (ошибочно) уплаченных плательщиком отчислений и (или) взносов и (или) пени за несвоевременную и (или) неполную уплату отчислений и (или) взносов подлежат возврату Государственной корпорацией в порядке, определенном уполномоченным органом.".</w:t>
      </w:r>
    </w:p>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подпунктов 15) и 51) </w:t>
      </w:r>
      <w:r>
        <w:rPr>
          <w:rFonts w:ascii="Times New Roman"/>
          <w:b w:val="false"/>
          <w:i w:val="false"/>
          <w:color w:val="000000"/>
          <w:sz w:val="28"/>
        </w:rPr>
        <w:t>пункта 1</w:t>
      </w:r>
      <w:r>
        <w:rPr>
          <w:rFonts w:ascii="Times New Roman"/>
          <w:b w:val="false"/>
          <w:i w:val="false"/>
          <w:color w:val="000000"/>
          <w:sz w:val="28"/>
        </w:rPr>
        <w:t xml:space="preserve">, пункта 10, подпункта 3), абзацев девятого, десятого, одиннадцатого, двенадцатого, тринадцатого, четырнадцатого, пятнадцатого, шестнадцатого и семнадцатого подпункта 7) пункта 11 статьи 1 настоящего Закона, которые вводятся в действие с 1 января 2020 года.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