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5f09" w14:textId="4c55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программно-целевом финансировании вне конкурсных процедур на 2018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2018 года № 427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программно-целевое финансирование вне конкурсных процедур на 2018 – 2020 годы из республиканского бюджета осуществляется по научно-технической программе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2018 года № 427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Научно-техническая программа, программно-целевое финансирование которой осуществляется из республиканского бюджета вне конкурсных процедур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специальной геоинформационной платформы в интересах обороны и безопасности Республики Казахстан" на 2018 – 2020 годы".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