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86b" w14:textId="30ef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2018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по оценке воздействия на окружающую среду в трансграничном контексте к Рамочной конвенции по защите морской среды Каспийского моря.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Республики Казахстан Бозумбаева Каната Алдабергеновича подписать от имени Республики Казахстан Протокол по оценке воздействия на окружающую среду в трансграничном контексте к Рамочной конвенции по защите морской среды Каспийского моря, разрешив вносить изменения и дополнения, не имеющие принципиального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августа 2011 года № 134 "О подписании Протокола по оценке воздействия на окружающую среду в трансграничном контексте к Рамочной конвенции по защите морской среды Каспийского моря".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         2018 года №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по оценке воздействия на окружающую среду в трансграничном </w:t>
      </w:r>
      <w:r>
        <w:br/>
      </w:r>
      <w:r>
        <w:rPr>
          <w:rFonts w:ascii="Times New Roman"/>
          <w:b/>
          <w:i w:val="false"/>
          <w:color w:val="000000"/>
        </w:rPr>
        <w:t xml:space="preserve">контексте к рамочной конвенции по защите морской среды Каспийского моря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Преамбула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Прикаспийские государства: Азербайджанская Республика, Исламская Республика Иран, Республика Казахстан, Российская Федерация, Туркменистан,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именуемые Договаривающимися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являясь Сторонами Рамочной конвенции по защите морской среды Каспийского моря, совершенной 4 ноября 2003 года в Тегеране, Исламская Республика Иран, далее именуемой Конвенцией,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готовность выполнять положения статей 7, 17 и 18 Конвенции,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исполненные решимости содействовать усилению регионального взаимопонимания и сотрудничества по защите морской среды Каспийского моря между Договаривающимися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применение оценки воздействия на окружающую среду на ранней стадии процесса принятия решений по планируемой деятельности способствует реализации принципов устойчивого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доступа к информации и участия общественности в процессе принятия решений по вопросам, касающимся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Использование терминов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"Сторона происхождения" означает Договаривающуюся(-иеся) Сторону(-ы) настоящего Протокола, под юрисдикцией которой(-ых) намечается осуществлять планируемую деятельность, указанную в Приложении I к настоящему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"Затрагиваемая Сторона" означает Договаривающуюся(-иеся) Сторону(-ы) настоящего Протокола, которая(-ые) может(-гут) быть затронута(-ы) трансграничным воздействием планируемой деятельности. Морские районы, в которых Договаривающаяся (-иеся) Сторона(-ы) настоящего Протокола может(-гут) рассматриваться в качестве затрагиваемой Стороны, определяются в соответствии с положениями Конвенции о правовом статусе Каспийского моря после ее вступления в силу для всех Договаривающихся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(c) "Заинтересованные Стороны" означает Сторону происхождения и затрагиваемую Сторону процедуры оценки воздействия на окружающую среду в соответствии с настоящим Протоколом;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"Оценка воздействия на окружающую среду" (далее – ОВОС) означает национальную процедуру по проведению оценки возможного воздействия планируемой деятельности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"Планируемая деятельность" означает любую деятельность или существенное изменение деятельности, требующие принятия решения компетентным органом в соответствии с применяемой национальной процедурой оценки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"Воздействие" означает любые последствия реализации планируемой деятельности для морской среды Каспийского моря, включая флору, фауну, почву, атмосферный воздух, воду, климат, ландшафт, исторические памятники и/или взаимосвязь между этими факторами; оно также включает последствия для здоровья и безопасности людей, культурного наследия или социально-экономических и иных условий, и происходящие в результате изменения этих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"Трансграничное воздействие" означает любое воздействие при реализации планируемой деятельности Стороной происхождения на другую Договаривающуюся Сторону;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"Общественность" означает одно или более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(i) "Компетентный орган" означает орган(-ы), назначаемый(-ые) Договаривающейся Стороной, ответственный(-ые) за выполнение задач, охватываемых настоящим Протоколом;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"Пункт связи для целей уведомления" означает пункт или пункты связи, определенный(-ые) Договаривающимися Сторонами, о котором(-ых) проинформированы другие Договаривающиеся Стороны и Секретариат, ответственный(-ные) за получение уведомления, который(-ые) обеспечивает(-ют) уведомление соответствующего компетентного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"Разработчик проекта" означает инициатора, включая государственный орган, обращающегося за разрешением в отношении планируемой деятельности в соответствии с национальной процедурой;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(l) "Конференция Договаривающихся Сторон" означает орган, указанный в статье 22 Конвенции;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(m) "Секретариат" означает орган, указанный в статье 23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Цель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Протокола является проведение эффективных и открытых процедур ОВОС в трансграничном контексте планируемой деятельности, которая может оказывать значительное трансграничное воздействие на морскую среду и сушу, находящуюся под воздействием близости моря, для предотвращения, снижения и контроля загрязнения морской среды и суши, находящейся под воздействием близости моря, для содействия сохранению его биоразнообразия и рациональному использованию его природных ресурсов и охране здоровья человека.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Сфера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 Конвенции настоящий Протокол применяется к морской среде Каспийского моря c учетом колебания его уровня и загрязнения из наземных источников.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Договаривающаяся Сторона принимает необходимые законодательные, административные или другие меры для выполнения положений настоящего Протокола в отношении видов планируемой деятельности, перечисленных в Приложении I к настоящему Протоколу, которые могут вызвать значительное трансграничное воздействие, с учетом критериев, содержащихся в Приложении II к нему, а также для разработки процедуры оценки воздействия на окружающую среду, которая разрешает участие общественности и подготовку документов по оценке воздействия на окружающую среду, описанных в Приложении III к настоящему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Договаривающаяся Сторона обеспечивает, чтобы виды планируемой деятельности, перечисленные в Приложении I к настоящему Протоколу, которые могут вызвать значительное трансграничное воздействие, подлежали процедуре ОВОС в соответствии с настоящим Протоколом перед принятием решения по разрешению или проведению планируемой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Договаривающаяся Сторона информирует Договаривающиеся Стороны и Секретариат о ее пункте связи для целей уведомления. Информация о пунктах связи для целей уведомления должна быть доступна Договаривающимся Сторонам через Секретариат в электронном или любом другом подходящем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Заинтересованные Стороны обеспечивают эффективное участие общественности в процедуре ОВОС планируемой деятельности в соответствии с настоящим Протоколом, начиная с начальной стадии процедуры ОВОС.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настоящим Протоколом заинтересованные Стороны предоставляют общественности Стороны происхождения и общественности затрагиваемой Стороны равные возможности для участия в процедурах ОВОС планируемой деятельности и оказывают ей поддержку и консультации по вопросам ОВОС.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настоящего Протокола не затрагивают право Договаривающихся Сторон применять национальные законы, предписания или административные положения в интересах национальной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Положения настоящего Протокола не затрагивают право Договаривающихся Сторон поддерживать или предлагать дополнительные меры в отношении вопросов, попадающих под действие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Положения настоящего Протокола не ущемляют любые обязательства Договаривающихся Сторон в соответствии с международным правом в отношении оценки воздействия на окружающую среду в трансграничном контексте.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отношении планируемого вида деятельности, указанного в Приложении I к настоящему Протоколу, компетентный орган Стороны происхождения уведомляет, как можно раньше после получения им информации о планируемой деятельности, которая может оказать значительное трансграничное воздействие, через пункт связи для целей уведомления любую Договаривающуюся Сторону, которая, по ее мнению, может быть потенциально затрагиваемой Стороной, и Секретариат для уведомления остальных Договаривающихся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Уведомление содержит, </w:t>
      </w:r>
      <w:r>
        <w:rPr>
          <w:rFonts w:ascii="Times New Roman"/>
          <w:b w:val="false"/>
          <w:i/>
          <w:color w:val="000000"/>
          <w:sz w:val="28"/>
        </w:rPr>
        <w:t>среди прочего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информацию о планируемой деятельности, содержащую любую доступную на момент уведомления информацию о ее возможном трансграничном воздействии, и описание возможных решений в отношении планируемой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приемлемые сроки, но не менее чем 30 дней после получения уведомления на английском и русском языках в соответствии с пунктом 3 статьи 5 настоящего Протокола, для направления ответа затрагиваемой Стороной на данное уведомление;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информацию относительно предусматриваемой процедуры ОВОС с указанием сроков проведения следующих шагов процедуры ОВОС, и в частности, тех, которые определены в статьях 6, 7 и 8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представляет документацию в уведомлении на государственном языке c переводом на английский или на русском языке. Секретариат обеспечивает перевод документации на английский или русский язык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Стороны происхождения обеспечивает получение уведомления пунктом связи для целей уведомления затрагиваемой Стороны и Секретариатом.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затрагиваемой Стороны направляет ответ компетентному органу Стороны происхождения и информирует Секретариат в течение срока, определенного в уведомлении, с указанием, намерена ли она участвовать в процедуре ОВОС планируемой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затрагиваемая Сторона указывает, что она не намерена участвовать в процедуре ОВОС планируемой деятельности, или она не отвечает в течение срока, определенного в уведомлении, то положения пунктов 7 и 8 настоящей статьи и статей 6-11 настоящего Протокола, исключая обязательство Стороны происхождения по отсылке проекта документации по оценке воздействия на окружающую среду Секретариату в соответствии с подпунктом (b) пункта 3 статьи 7 настоящего Протокола, не применяются.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затрагиваемая Сторона указывает, что она намерена участвовать в процедуре ОВОС планируемой деятельности, то она представляет Стороне происхождения в своем ответе на уведомление или вскоре после этого: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соответствующую информацию о процедуре общественных консультаций в затрагиваемой Стороне;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запрос, в случае его возникновения, о специфических вопросах, предполагаемых к решению в исследованиях по оценке воздействия на окружающую среду;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краткое изложение имеющейся доступной информации по вопросам, изложенным в подпункте (b)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запросу Стороны происхождения затрагиваемая Сторона представляет любую разумно доступную информацию о потенциально затрагиваемой окружающей среде, если такая информация необходима для подготовки документации по ОВОС.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какая-либо Договаривающаяся Сторона имеет веские основания считать, что она будет подвержена значительному трансграничному воздействию в результате планируемой деятельности, и если отсутствует уведомление в соответствии с пунктом 1 настоящей статьи, Сторона происхождения в соответствии с запросом такой Договаривающейся Стороны предоставляет ей достаточную информацию о том, будет ли иметь место значительное трансграничное воздействие в результате планируемой деятельности.В случае необходимости эти Стороны проводят консультации о возможном участии в процедуре ОВОС.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Связь между заинтересованными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заинтересованных Сторон проводят консультации и приходят к соглашению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необходимых формата и языка(-ов) документации по ОВОС, включая любую информацию, представляемую для целей проведения общественных консультаций и рассмотрения компетентным органом затрагиваемой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конкретных мероприятий по контактам между заинтересованными Сторонами, включая роли компетентных органов заинтересованных Сторон и разработчика проекта;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срока рассмотрения документации по ОВОС затрагиваемой Стороной, не превышающего 90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при необходимости способы взаимодействия по выполнению задач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Подготовка и направление проекта документации по оценке воздействия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оценки воздействия на окружающую среду осуществляется в соответствии с национальным законодательством и практикой Стороны происхождения и наиболее полно отвечает на все вопросы, поднимаемые затрагиваемой Стороной в соответствии с пунктом 7 статьи 5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 происхождения обеспечивает, чтобы разработчик проекта подготовил проект документации по оценке воздействия на окружающую среду для проведения общественных консультаций и рассмотрения компетентным органом затрагиваемой Стороны. Проект документации по оценке воздействия на окружающую среду представляется в формате и на языке(-ах) по согласованию между заинтересованными Сторонами в соответствии с пунктом 1 статьи 6 настоящего Протокола и содержит, как минимум, пункты, упомянутые в Приложении III, в дополнение к информации, запрашиваемой затрагиваемой Стороной в соответствии с пунктом 1 статьи 6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направляет проект документации по ОВОС: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компетентному органу затрагиваемой Стороны;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Секретариат для предоставления этой информации по запросу какой-либо Договаривающейся Стороны.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Рассмотрение документации по оценке воздействия на окружающую среду и проведение общественных консультаций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Заинтересованные Стороны обеспечивают информирование общественности в районах возможного воздействия в соответствии с пунктом 1 статьи 6 настоящего Протокола в отношении: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планируемой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доступности проекта документации по оценке воздействия на окружающую среду;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возможности и процедуры проведения общественных консультаций путем уведомления общественности или других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обеспечивают, чтобы проект документации по оценке воздействия на окружающую среду, включая при необходимости вариант на бумажном носителе, был открыт и доступен общественности, а также размещен в доступных для общественности местах в соответствии с национальным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предоставляют возможность общественности в районах возможного воздействия направить комментарии по планируемой деятельности компетентным органам заинтересованных Сторон. Комментарии направляются компетентному органу Стороны происхождения или как согласовано в соответствии с подпунктом (b) пункта 1 статьи 6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затрагиваемой Стороны проводит рассмотрение и делает замечания по проекту документации по ОВОС в течение срока, определяемого Стороной происхождения в соответствии с подпунктом (c) пункта 1 статьи 6 настоящего Протокола, и направляет свои замечания компетентному органу Стороны происхождения.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Сторона происхождения обеспечивает, чтобы разработчик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суммировал и осуществлял перевод, при необходимости, полученных замечаний;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проводил дальнейшее изучение, где требуется;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включал замечания, полученные от общественности и компетентных органов затрагиваемых Сторон, в окончательную документацию по ОВОС и разъяснял, каким образом эти замечания были приняты во внимание.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Консультации между заинтересованными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 принятием окончательного решения по планируемой деятельности по запросу затрагиваемой Стороны Сторона происхождения проводит консультации с затрагиваемой Стороной, среди прочего, по сокращению возможного негативного трансграничного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на начальном этапе таких консультаций вопрос об их продолжительности в пределах разумных временных рамок. При этом срок проведения консультаций не должен превышать 180 дней, если не принято иного решения в период их проведения.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Принятие окончательного решения по реализации планируемой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Стороны происхождения принимает во внимание замечания, полученные в соответствии со статьей 8 настоящего Протокола, при рассмотрении окончательной документации по ОВОС и при принятии окончательного решения по планируемой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Стороны происхождения предоставляет компетентному органу затрагиваемой Стороны и Секретариату окончательноерешение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обеспечивают, чтобы информация об окончательном решении по планируемой деятельности и информация о том, каким образом были учтены полученные замечания, была доступна тем, кто представил замечания в соответствии с пунктом 3 статьи 8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Послепроектный анализ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вероятного значительного негативного трансграничного воздействия деятельности, в отношении которой в соответствии с настоящим Протоколом осуществляется оценка воздействия на окружающую среду, Заинтересованные Стороны по просьбе одной из них определяют целесообразность проведения послепроектного анализа и, в случае такой целесообразности, в какой мере он будет проводиться.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Любой послепроектый анализ проводится для достижения следующих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контроль за соблюдением условий, изложенных в разрешении или оговоренных при утверждении данной деятельности, и эффективностью мер по уменьшению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анализ вида воздействия в целях обеспечения соответствующего уровня управления и готовности к действиям в условиях неопределенностей;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проверку прежних прогнозов, с тем, чтобы использовать полученный опыт в будущем при осуществлении аналогичных видов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по завершении послепроектного анализа одна из Договаривающихся Сторон имеет достаточные основания считать, что имеет место значительное негативное трансграничное воздействие или обнаружены факторы, которые могут привести к такому воздействию, она немедленно информирует об этом Сторону происхождения и Секретариат. В этом случае заинтересованные Стороны немедленно проводят консультации и предпринимают при необходимости соответствующие меры для уменьшения или устранения воздействия.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Представление докладов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представляет в Секретариат доклад о выполнении положений настоящего Протокола в такой форме и с такой периодичностью, как это определено Конференцией Договаривающихся Сторон.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Организационные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Протокола и в соответствии с пунктом 10 статьи 22 Конвенции Конференция Договаривающихся Сторон, среди прочего: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осуществляет контроль за выполнением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осуществляет регулярный обзор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и принимает приложения к настоящему Протоколу;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и принимает поправки к настоящему Протоколу или к его приложениям;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рассматривает отчеты, представляемые Секретариатом, по вопросам, связанным с выполнением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создает такие вспомогательные органы, которые могут быть необходимы для выполнения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обращается, в случае необходимости, за техническими и финансовыми услугами к соответствующим международным организациям и научным институтам для достижения целей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осуществляет любые дополнительные функции, которые могут потребоваться для выполнения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4 статьи 23 Конвенции Секретариат, в частности: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предоставляет Договаривающимся Сторонам информацию относительно пунктов связи для уведомления Договаривающихся Сторон в электронном или в любом другом подходящем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получает и распространяет в электронном или в любом другом подходящем виде информацию, полученную в ходе выполнения настоящего Протокола, предоставленную Страной происхождения,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уведомление относительно планируемой деятельности в соответствии с пунктом 3 статьи 5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документацию по оценке воздействия на окружающую среду, предоставленную Стороной происхождения в соответствии с пунктом 3 статьи 7 настоящего Протокола;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замечания, в соответствии с пунктом 2 статьи 10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подготавливает и распространяет отчеты по вопросам, связанным с выполнением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получаемые от Договаривающихся Сторон вопросы и информацию и проводит консультации с ними по вопросам, связанным с выполнением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(e) насколько это возможно, содействует обмену информацией и сотрудничеству между Договаривающимися Сторонами и оказывает помощь Договаривающимся Сторонам по выполнению положений настоящего Протокола;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сотрудничает должным образом с региональными и международными организациями и программами;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(h) выполняет другие функции, которые могут быть определены Конференцией Договаривающихся Сторон.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Статья14.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достижения целей настоящего Протокола Договаривающиеся Стороны, при наличии возможности, осуществляют финансовое обеспечение разработки и осуществления соответствующих программ, проектов и мер. Для этого Договаривающиеся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выделяют предусмотренные для этих целей внутренние финансовые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содействуют привлечению финансовых ресурсов двусторонних и многосторонних источников и механизмов финансирования, включая гранты и ссуды;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изучают инновационные методы и стимулы для привлечения и направления ресурсов, включая средства фондов, правительственных учреждений других государств, международных организаций, неправительственных организаций и структур частного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Финансовые правила Конвенции применяются mutatismutandis к настоящему Протоколу, если Конференция Договаривающихся Сторон не примет другого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виды деятельности и их осуществление, охваченные настоящим Протоколом, финансируются в пределах средств, предусматриваемых в бюджетах Договаривающихся Сторон, а также из других источников, не запрещенных их национальным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 между Договаривающимися Сторонами относительно применения или толкования положений настоящего Протокола разрешается в соответствии со статьей 30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Принятие и вступление в силу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принимается единогласным решением Договаривающихся Сторон на сессии Конференции Договаривающихся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открыт для подписания только прикаспийскими государствами в городе ....... с ..... по .....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подлежит ратификации, принятию или утверждению прикаспийскими государствами и будет открыт для присоединения любого прикаспийского государства, начиная с даты его закрытия для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о ратификации, принятии, утверждении или присоединении к нему сдаются на хранение Депозитарию Конвенции.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Протокол вступает в силу на девяностый день после сдачи на хранение документов о его ратификации, принятии, утверждении или присоединении к нему всеми прикаспийскими государствами.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Принятие поправок и приложений к настоящему Протоколу и поправок к его приложениям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могут вносить предложения о принятии поправок и приложений к настоящему Протоколу, а также поправок к его приложениям. Такие поправки и приложения принимаются Договаривающимися Сторонами и вступают в силу для них в соответствии со статьями 24, 25 и 34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Воздействие Протокола на национальное законодательство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влияют на право Договаривающихся Сторон принимать соответствующие более строгие национальные меры для выполнения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Связь с иными международными договорами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Протоколе не наносит ущерба правам и обязательствам Договаривающихся Сторон по иным международным договорам, участниками которых они являются.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Оговорки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оговорки к настоящему Протоколу не допускаются.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Депозитарий Конвенции.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Аутентичные тексты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настоящего Протокола на азербайджанском, казахском, русском, туркменском, фарси и английском языках являются равно аутентичными. В случае споров о толковании или применении настоящего Протокола используется текст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Отношение к переговорам по правовому статусу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Протокола не интерпретируются как предопределяющие результат переговоров по правовому статусу Каспийского моря.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уполномоченные, подписали настоящий Протокол.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__________________ "________" _______________года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видов планируемойдеятельности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Нефтеперерабатывающие заводы (за исключением предприятий, производящих только смазочные материалы из сырой нефти) и установки для газификации и сжижения угля или битуминозных сланцев производительностью 500 тонн или более в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Тепловые электростанции и другие установки для сжигания тепловой мощностью 300 мегаватт или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Атомные электростанции и другие атомные реакторы, включая демонтаж или вывод из эксплуатации таких электростанций или реакторов1, за исключением исследовательских установок для производства и конверсии расщепляющихся и воспроизводящих материалов, максимальная мощность которых не превышает 1 киловатта постоянной тепловой нагрузки.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Установки, предназначенные исключительно для производства или обогащения ядерного топлива, регенерации и хранения отработавшего ядерного топлива или хранения, захоронения и переработки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Крупные установки для доменного и сталеплавильного производства и выплавки цветных металлов.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Установки для извлечения асбеста и переработки и преобразования асбеста и асбестосодержащих продуктов:в отношении асбестоцементных продуктов – с годовым производством более 20000 тонн готовой продукции;в отношении фрикционных материалов – с годовым производством более 50 тонн готовой продукции; ив отношении других видов применения асбеста – с использованием более 200 тонн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Химические и нефтехимические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Строительство, реконструкция и/или расширение автомагистралей, скоростных дорог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трасс для железных дорог дальнего сообщения и сопутствующих мостов и аэропортов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длиной основной взлетно-посадочной полосы в 2100 метров или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Трубопроводы большого диаметра для транспортировки нефти, газа и нефтепродуктов или химических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Морские/торговые порты, а также внутренние водные пути и порты для внутреннего судоходства, допускающие проход судов водоизмещением более 1350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Установки по удалению отходов путем сжигания, химической переработки и объекты захоронения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Крупные плотины, водохранилища и каналы, соединенные с Каспийским морем.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по забору подземных вод или системы искусственного пополнения подземных вод, если годовой объем забираемой или пополняемой воды достигает 10 000 000 кубических метров или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целлюлозы, бумаги и картона с получением в день 200 или более тонн продукции, прошедшей воздушную сушку.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Крупные карьеры и крупномасштабная открытая добыча, извлечение и обогащение на месте металлических руд или угля.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Морская добыча углеводородов. Добыча нефти и природного газа при которой извлекаемое количество превышает 500 тонн в день в случае нефти и 500 000 кубических метров в день в случае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Крупные хранилища для нефтяных, нефтехимических и химических 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Обезлесение больших площадей.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19.Работы по переброске водных ресурсов в пределах или между речными бассейнами, при которых такая переброска направлена на предотвращение возможной нехватки воды и объем перемещаемой воды превышает 100 000 000 кубических метров в год; во всех других случаях работы по переброске водных ресурсов в пределах или между речными бассейнами с многолетним средним потоком забора воды из бассейна, превышающим 2 000 000 000 кубических метров в год, при которых объем перебрасываемой воды превышает 5 процентов этого потока. В обоих случаях исключается переброска водопроводной питьевой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Установки для очистки сточных вод производительностью, превышающей эквивалент численности населения в размере 150 000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Предприятия микробиологической и биотехнологической промышленности и выпуск в окружающую среду генно-модифицированных организмов.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Искусственное наращивание участков суши и создание островов, кос и рифов.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к Приложению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настоящего Протокола атомные электростанции и другие атомные реакторы перестают быть такими установками, когда все ядерное топливо и другие радиоактивно загрязненные элементы окончательно удалены с промышленной площадки установки.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настоящего 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Термин "автомагистраль" означает дорогу, специально построенную и предназначенную для движения автотранспортных средств, которая не обслуживает придорожные владения и которая: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за исключением отдельных мест или временных ограничений имеет для обоих направлений движения отдельные проезжие части, отделенные друг от друга разделительной непредназначеннойдля движения полосой, или, в исключительных случаях, другими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 не имеет пересечения на одном уровне ни с дорогами, ни с железнодорожными или трамвайными путями, ни с пешеходными дорожками;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(с) специально обозначена в качестве автомагистрали.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Термин "скоростная дорога" означает дорогу, которая предназначена для движения автотранспортных средств, въезд на которую возможен только через развязки или регулируемые перекрестки и на которой, в частности, запрещены остановка и стоянка на проезжей части (проезжих частях).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целей настоящего Протокола термин "аэропорт" означает аэропорт, который соответствует определениюв Приложение 14 к.Конвенции о международной гражданской авиации, Чикаго, США, 1944 года, учреждающую Международную организацию гражданской авиации.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критериев, способствующих определению значительного трансграничного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 могут рассмотреть вопрос о том, будет ли иметь деятельность значительное негативное трансграничное воздействие, в частности, на основании одного или нескольких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Размер: планируемые виды деятельности, размеры которой велики для этого рода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Расположение: планируемые виды деятельности, которые располагаются епосредственно в районах особой экологической чувствительности или значимости или вблизи к ним (такие как водно-болотные угодья, определенные Конвенцией о водно-болотных угодьях, имеющих международное значение, главным образом в качестве местообитаний водоплавающих птиц от 2 февраля 1971 года, национальные парки, природные заповедники, места особого научного интереса или места археологической, культурной или исторической важности); также планируемые виды деятельности в местах, где характеристики планируемых разработок могут иметь значительное воздействие на население;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Воздействия: планируемые виды деятельности с особенно комплексным и потенциально негативным воздействием, включая те виды деятельности, которые увеличивают риск серьезного воздействия на человека, или ценные виды, или организмы, угрожают существующему или потенциальному использованию затрагиваемого района и являются причиной дополнительных выбросов, которые не может выдержать несущий потенциал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Минимальное содержание документации по оценке воздействия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подлежащая включению в документацию по оценке воздействия на окружающую среду в соответствии со статьей 6 настоящего Протокола, как минимум,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описание планируемой деятельности и ее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описание, при необходимости, разумных альтернатив (например, географического или технологического характера) планируемой деятельности, в том числе варианта отказа от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описание тех элементов окружающей среды, которые, вероятно, будут существенно затронуты планируемой деятельностью или еҰ альтернативными вариантами;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описание возможных видов воздействия на окружающую среду планируемой деятельности и еҰ альтернативных вариантов и оценка их масштабов;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описание предупредительных мер, направленных на то, чтобы свести к минимуму негативное воздействие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конкретное указание на методы прогнозирования и лежащие в их основе исходные положения, а также соответствующие используемые данные об окружающей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выявление пробелов в знаниях и неопределенностей, которые были обнаружены при подготовке требуемой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при необходимости, краткое содержание программ мониторинга и управления всех планов послепроектного анализа;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резюме нетехнического характера, при необходимости, с использованием визуальных средств представления материалов (карт, графиков).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