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0530" w14:textId="1f70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предотвращении инцидентов на Каспийском море</w:t>
      </w:r>
    </w:p>
    <w:p>
      <w:pPr>
        <w:spacing w:after="0"/>
        <w:ind w:left="0"/>
        <w:jc w:val="both"/>
      </w:pPr>
      <w:r>
        <w:rPr>
          <w:rFonts w:ascii="Times New Roman"/>
          <w:b w:val="false"/>
          <w:i w:val="false"/>
          <w:color w:val="000000"/>
          <w:sz w:val="28"/>
        </w:rPr>
        <w:t>Постановление Правительства Республики Казахстан от 10 августа 2018 года № 497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 предотвращении инцидентов на Каспийском море.</w:t>
      </w:r>
    </w:p>
    <w:bookmarkEnd w:id="1"/>
    <w:bookmarkStart w:name="z5" w:id="2"/>
    <w:p>
      <w:pPr>
        <w:spacing w:after="0"/>
        <w:ind w:left="0"/>
        <w:jc w:val="both"/>
      </w:pPr>
      <w:r>
        <w:rPr>
          <w:rFonts w:ascii="Times New Roman"/>
          <w:b w:val="false"/>
          <w:i w:val="false"/>
          <w:color w:val="000000"/>
          <w:sz w:val="28"/>
        </w:rPr>
        <w:t>
      2. Уполномочить Министра обороны Республики Казахстан Ермекбаева Нурлана Байузаковича подписать от имени Правительства Республики Казахстан Соглашение о предотвращении инцидентов на Каспийском море,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Сагинтаев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10 августа 2018 года № 497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о предотвращении инцидентов на Каспийском море </w:t>
      </w:r>
    </w:p>
    <w:bookmarkEnd w:id="4"/>
    <w:bookmarkStart w:name="z11" w:id="5"/>
    <w:p>
      <w:pPr>
        <w:spacing w:after="0"/>
        <w:ind w:left="0"/>
        <w:jc w:val="both"/>
      </w:pPr>
      <w:r>
        <w:rPr>
          <w:rFonts w:ascii="Times New Roman"/>
          <w:b w:val="false"/>
          <w:i w:val="false"/>
          <w:color w:val="000000"/>
          <w:sz w:val="28"/>
        </w:rPr>
        <w:t xml:space="preserve">
      Правительства Азербайджанской Республики, Исламской Республики Иран, Республики Казахстан, Российской Федерации и Туркменистана, именуемые в дальнейшем Сторонами, </w:t>
      </w:r>
    </w:p>
    <w:bookmarkEnd w:id="5"/>
    <w:bookmarkStart w:name="z12" w:id="6"/>
    <w:p>
      <w:pPr>
        <w:spacing w:after="0"/>
        <w:ind w:left="0"/>
        <w:jc w:val="both"/>
      </w:pPr>
      <w:r>
        <w:rPr>
          <w:rFonts w:ascii="Times New Roman"/>
          <w:b w:val="false"/>
          <w:i w:val="false"/>
          <w:color w:val="000000"/>
          <w:sz w:val="28"/>
        </w:rPr>
        <w:t>
      стремясь в рамках настоящего Соглашения обеспечить безопасность плавания военных кораблей и полетов воздушных судов вооруженных сил государств Сторон на Каспийском море,</w:t>
      </w:r>
    </w:p>
    <w:bookmarkEnd w:id="6"/>
    <w:bookmarkStart w:name="z13" w:id="7"/>
    <w:p>
      <w:pPr>
        <w:spacing w:after="0"/>
        <w:ind w:left="0"/>
        <w:jc w:val="both"/>
      </w:pPr>
      <w:r>
        <w:rPr>
          <w:rFonts w:ascii="Times New Roman"/>
          <w:b w:val="false"/>
          <w:i w:val="false"/>
          <w:color w:val="000000"/>
          <w:sz w:val="28"/>
        </w:rPr>
        <w:t xml:space="preserve">
      руководствуясь соответствующими общепринятыми принципами и нормами международного права, </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bookmarkStart w:name="z15" w:id="9"/>
    <w:p>
      <w:pPr>
        <w:spacing w:after="0"/>
        <w:ind w:left="0"/>
        <w:jc w:val="left"/>
      </w:pPr>
      <w:r>
        <w:rPr>
          <w:rFonts w:ascii="Times New Roman"/>
          <w:b/>
          <w:i w:val="false"/>
          <w:color w:val="000000"/>
        </w:rPr>
        <w:t xml:space="preserve"> Статья 1</w:t>
      </w:r>
    </w:p>
    <w:bookmarkEnd w:id="9"/>
    <w:bookmarkStart w:name="z16" w:id="10"/>
    <w:p>
      <w:pPr>
        <w:spacing w:after="0"/>
        <w:ind w:left="0"/>
        <w:jc w:val="both"/>
      </w:pPr>
      <w:r>
        <w:rPr>
          <w:rFonts w:ascii="Times New Roman"/>
          <w:b w:val="false"/>
          <w:i w:val="false"/>
          <w:color w:val="000000"/>
          <w:sz w:val="28"/>
        </w:rPr>
        <w:t>
      Для целей настоящего Соглашения:</w:t>
      </w:r>
    </w:p>
    <w:bookmarkEnd w:id="10"/>
    <w:bookmarkStart w:name="z17" w:id="11"/>
    <w:p>
      <w:pPr>
        <w:spacing w:after="0"/>
        <w:ind w:left="0"/>
        <w:jc w:val="both"/>
      </w:pPr>
      <w:r>
        <w:rPr>
          <w:rFonts w:ascii="Times New Roman"/>
          <w:b w:val="false"/>
          <w:i w:val="false"/>
          <w:color w:val="000000"/>
          <w:sz w:val="28"/>
        </w:rPr>
        <w:t xml:space="preserve">
      а) "военный корабль" означает судно, принадлежащее вооруженным силам государства одной из Сторон, имеющее внешние знаки, отличающие такие суда его национальности, находящееся под командованием офицера, состоящего на государственной службе соответствующей Стороны, фамилия которого включена в список военнослужащих или эквивалентный ему документ, укомплектованное экипажем, подчиняющимся регулярной военной дисциплине; </w:t>
      </w:r>
    </w:p>
    <w:bookmarkEnd w:id="11"/>
    <w:bookmarkStart w:name="z18" w:id="12"/>
    <w:p>
      <w:pPr>
        <w:spacing w:after="0"/>
        <w:ind w:left="0"/>
        <w:jc w:val="both"/>
      </w:pPr>
      <w:r>
        <w:rPr>
          <w:rFonts w:ascii="Times New Roman"/>
          <w:b w:val="false"/>
          <w:i w:val="false"/>
          <w:color w:val="000000"/>
          <w:sz w:val="28"/>
        </w:rPr>
        <w:t>
      b) "воздушное судно" означает летательный аппарат тяжелее или легче воздуха, принадлежащий вооруженным силам государства одной из Сторон, имеющий внешние знаки, отличающие такие летательные аппараты его национальности;</w:t>
      </w:r>
    </w:p>
    <w:bookmarkEnd w:id="12"/>
    <w:bookmarkStart w:name="z19" w:id="13"/>
    <w:p>
      <w:pPr>
        <w:spacing w:after="0"/>
        <w:ind w:left="0"/>
        <w:jc w:val="both"/>
      </w:pPr>
      <w:r>
        <w:rPr>
          <w:rFonts w:ascii="Times New Roman"/>
          <w:b w:val="false"/>
          <w:i w:val="false"/>
          <w:color w:val="000000"/>
          <w:sz w:val="28"/>
        </w:rPr>
        <w:t>
      c) "группа военных кораблей" означает формирование из двух или более военных кораблей, следующих вместе и совместно маневрирующих;</w:t>
      </w:r>
    </w:p>
    <w:bookmarkEnd w:id="13"/>
    <w:bookmarkStart w:name="z20" w:id="14"/>
    <w:p>
      <w:pPr>
        <w:spacing w:after="0"/>
        <w:ind w:left="0"/>
        <w:jc w:val="both"/>
      </w:pPr>
      <w:r>
        <w:rPr>
          <w:rFonts w:ascii="Times New Roman"/>
          <w:b w:val="false"/>
          <w:i w:val="false"/>
          <w:color w:val="000000"/>
          <w:sz w:val="28"/>
        </w:rPr>
        <w:t>
      d) "маневрирование" означает изменение направления движения (курса) и/или скорости военного корабля или группы военных кораблей.</w:t>
      </w:r>
    </w:p>
    <w:bookmarkEnd w:id="14"/>
    <w:bookmarkStart w:name="z21" w:id="15"/>
    <w:p>
      <w:pPr>
        <w:spacing w:after="0"/>
        <w:ind w:left="0"/>
        <w:jc w:val="left"/>
      </w:pPr>
      <w:r>
        <w:rPr>
          <w:rFonts w:ascii="Times New Roman"/>
          <w:b/>
          <w:i w:val="false"/>
          <w:color w:val="000000"/>
        </w:rPr>
        <w:t xml:space="preserve"> Статья 2</w:t>
      </w:r>
    </w:p>
    <w:bookmarkEnd w:id="15"/>
    <w:bookmarkStart w:name="z22" w:id="16"/>
    <w:p>
      <w:pPr>
        <w:spacing w:after="0"/>
        <w:ind w:left="0"/>
        <w:jc w:val="both"/>
      </w:pPr>
      <w:r>
        <w:rPr>
          <w:rFonts w:ascii="Times New Roman"/>
          <w:b w:val="false"/>
          <w:i w:val="false"/>
          <w:color w:val="000000"/>
          <w:sz w:val="28"/>
        </w:rPr>
        <w:t>
      Настоящее Соглашение применяется к военным кораблям и воздушным судам Сторон, действующим на Каспийском море, за пределами территориальных вод и воздушного пространства над ними.</w:t>
      </w:r>
    </w:p>
    <w:bookmarkEnd w:id="16"/>
    <w:bookmarkStart w:name="z23" w:id="17"/>
    <w:p>
      <w:pPr>
        <w:spacing w:after="0"/>
        <w:ind w:left="0"/>
        <w:jc w:val="left"/>
      </w:pPr>
      <w:r>
        <w:rPr>
          <w:rFonts w:ascii="Times New Roman"/>
          <w:b/>
          <w:i w:val="false"/>
          <w:color w:val="000000"/>
        </w:rPr>
        <w:t xml:space="preserve"> Статья 3</w:t>
      </w:r>
    </w:p>
    <w:bookmarkEnd w:id="17"/>
    <w:bookmarkStart w:name="z24" w:id="18"/>
    <w:p>
      <w:pPr>
        <w:spacing w:after="0"/>
        <w:ind w:left="0"/>
        <w:jc w:val="both"/>
      </w:pPr>
      <w:r>
        <w:rPr>
          <w:rFonts w:ascii="Times New Roman"/>
          <w:b w:val="false"/>
          <w:i w:val="false"/>
          <w:color w:val="000000"/>
          <w:sz w:val="28"/>
        </w:rPr>
        <w:t>
      Стороны примут меры по неукоснительному соблюдению командирами своих военных кораблей Международных правил предупреждения столкновения судов в море 1972 года (МППСС-72).</w:t>
      </w:r>
    </w:p>
    <w:bookmarkEnd w:id="18"/>
    <w:bookmarkStart w:name="z25" w:id="19"/>
    <w:p>
      <w:pPr>
        <w:spacing w:after="0"/>
        <w:ind w:left="0"/>
        <w:jc w:val="left"/>
      </w:pPr>
      <w:r>
        <w:rPr>
          <w:rFonts w:ascii="Times New Roman"/>
          <w:b/>
          <w:i w:val="false"/>
          <w:color w:val="000000"/>
        </w:rPr>
        <w:t xml:space="preserve"> Статья 4</w:t>
      </w:r>
    </w:p>
    <w:bookmarkEnd w:id="19"/>
    <w:bookmarkStart w:name="z26" w:id="20"/>
    <w:p>
      <w:pPr>
        <w:spacing w:after="0"/>
        <w:ind w:left="0"/>
        <w:jc w:val="both"/>
      </w:pPr>
      <w:r>
        <w:rPr>
          <w:rFonts w:ascii="Times New Roman"/>
          <w:b w:val="false"/>
          <w:i w:val="false"/>
          <w:color w:val="000000"/>
          <w:sz w:val="28"/>
        </w:rPr>
        <w:t>
      1. Военные корабли каждой из Сторон, действующие вблизи военных кораблей других Сторон, исключая случаи, когда в соответствии с МППСС-72 военным кораблям необходимо сохранять курс и скорость, должны оставаться на безопасном расстоянии, чтобы избежать риска столкновения.</w:t>
      </w:r>
    </w:p>
    <w:bookmarkEnd w:id="20"/>
    <w:bookmarkStart w:name="z27" w:id="21"/>
    <w:p>
      <w:pPr>
        <w:spacing w:after="0"/>
        <w:ind w:left="0"/>
        <w:jc w:val="both"/>
      </w:pPr>
      <w:r>
        <w:rPr>
          <w:rFonts w:ascii="Times New Roman"/>
          <w:b w:val="false"/>
          <w:i w:val="false"/>
          <w:color w:val="000000"/>
          <w:sz w:val="28"/>
        </w:rPr>
        <w:t>
      При сближении на дистанцию менее 2 морских миль днем и 3 морских миль ночью или в условиях плохой видимости военные корабли Сторон устанавливают связь в порядке, определенном статьей 6 настоящего Cоглашения.</w:t>
      </w:r>
    </w:p>
    <w:bookmarkEnd w:id="21"/>
    <w:bookmarkStart w:name="z28" w:id="22"/>
    <w:p>
      <w:pPr>
        <w:spacing w:after="0"/>
        <w:ind w:left="0"/>
        <w:jc w:val="both"/>
      </w:pPr>
      <w:r>
        <w:rPr>
          <w:rFonts w:ascii="Times New Roman"/>
          <w:b w:val="false"/>
          <w:i w:val="false"/>
          <w:color w:val="000000"/>
          <w:sz w:val="28"/>
        </w:rPr>
        <w:t>
      2. Военные корабли каждой из Сторон, встречающиеся с группами военных кораблей других Сторон или действующие вблизи от них, во исполнение МППСС-72 избегают такого маневрирования, которое затруднило бы выполнение маневрирования этих групп военных кораблей.</w:t>
      </w:r>
    </w:p>
    <w:bookmarkEnd w:id="22"/>
    <w:bookmarkStart w:name="z29" w:id="23"/>
    <w:p>
      <w:pPr>
        <w:spacing w:after="0"/>
        <w:ind w:left="0"/>
        <w:jc w:val="both"/>
      </w:pPr>
      <w:r>
        <w:rPr>
          <w:rFonts w:ascii="Times New Roman"/>
          <w:b w:val="false"/>
          <w:i w:val="false"/>
          <w:color w:val="000000"/>
          <w:sz w:val="28"/>
        </w:rPr>
        <w:t xml:space="preserve">
      3. Военные корабли Сторон, находящиеся в пределах видимости друг друга, для обозначения своих действий и намерений используют сигналы (флажные, звуковые или световые), которые предусмотрены МППСС-72, Международным сводом сигналов и Таблицей специальных сигналов, содержащейся в Приложении к настоящему Соглашению. Ночью или днем в условиях ограниченной видимости или в условиях такой освещенности и на таких расстояниях, когда флажные сигналы неразличимы, следует использовать для этих целей световые сигналы или средства УКВ-радиосвязи на 16-м канале (156,8 МГц). </w:t>
      </w:r>
    </w:p>
    <w:bookmarkEnd w:id="23"/>
    <w:bookmarkStart w:name="z30" w:id="24"/>
    <w:p>
      <w:pPr>
        <w:spacing w:after="0"/>
        <w:ind w:left="0"/>
        <w:jc w:val="both"/>
      </w:pPr>
      <w:r>
        <w:rPr>
          <w:rFonts w:ascii="Times New Roman"/>
          <w:b w:val="false"/>
          <w:i w:val="false"/>
          <w:color w:val="000000"/>
          <w:sz w:val="28"/>
        </w:rPr>
        <w:t>
      4. Военные корабли Сторон:</w:t>
      </w:r>
    </w:p>
    <w:bookmarkEnd w:id="24"/>
    <w:bookmarkStart w:name="z31" w:id="25"/>
    <w:p>
      <w:pPr>
        <w:spacing w:after="0"/>
        <w:ind w:left="0"/>
        <w:jc w:val="both"/>
      </w:pPr>
      <w:r>
        <w:rPr>
          <w:rFonts w:ascii="Times New Roman"/>
          <w:b w:val="false"/>
          <w:i w:val="false"/>
          <w:color w:val="000000"/>
          <w:sz w:val="28"/>
        </w:rPr>
        <w:t>
      а) не должны предпринимать имитации атак путем боевого маневрирования, разворота орудий, пусковых ракетных установок, торпедных аппаратов и других видов оружия в направлении военных кораблей и воздушных судов другой Стороны;</w:t>
      </w:r>
    </w:p>
    <w:bookmarkEnd w:id="25"/>
    <w:bookmarkStart w:name="z32" w:id="26"/>
    <w:p>
      <w:pPr>
        <w:spacing w:after="0"/>
        <w:ind w:left="0"/>
        <w:jc w:val="both"/>
      </w:pPr>
      <w:r>
        <w:rPr>
          <w:rFonts w:ascii="Times New Roman"/>
          <w:b w:val="false"/>
          <w:i w:val="false"/>
          <w:color w:val="000000"/>
          <w:sz w:val="28"/>
        </w:rPr>
        <w:t>
      b) не должны выбрасывать в направлении военных кораблей другой Стороны каких-либо предметов таким образом, чтобы это могло представлять опасность для этих военных кораблей, либо создавать помехи для мореплавания;</w:t>
      </w:r>
    </w:p>
    <w:bookmarkEnd w:id="26"/>
    <w:bookmarkStart w:name="z33" w:id="27"/>
    <w:p>
      <w:pPr>
        <w:spacing w:after="0"/>
        <w:ind w:left="0"/>
        <w:jc w:val="both"/>
      </w:pPr>
      <w:r>
        <w:rPr>
          <w:rFonts w:ascii="Times New Roman"/>
          <w:b w:val="false"/>
          <w:i w:val="false"/>
          <w:color w:val="000000"/>
          <w:sz w:val="28"/>
        </w:rPr>
        <w:t>
      c) не должны использовать прожекторы или другие осветительные средства таким образом, чтобы это могло создавать помехи в управлении военным кораблем или воздушным судном другой Стороны;</w:t>
      </w:r>
    </w:p>
    <w:bookmarkEnd w:id="27"/>
    <w:bookmarkStart w:name="z34" w:id="28"/>
    <w:p>
      <w:pPr>
        <w:spacing w:after="0"/>
        <w:ind w:left="0"/>
        <w:jc w:val="both"/>
      </w:pPr>
      <w:r>
        <w:rPr>
          <w:rFonts w:ascii="Times New Roman"/>
          <w:b w:val="false"/>
          <w:i w:val="false"/>
          <w:color w:val="000000"/>
          <w:sz w:val="28"/>
        </w:rPr>
        <w:t>
      d) не должны применять лазеры и любые другие технические средства таким образом, чтобы они могли создавать помехи в управлении военным кораблем или воздушным судном другой Стороны, нанести вред здоровью личного состава или причинить ущерб оборудованию, находящемуся на них;</w:t>
      </w:r>
    </w:p>
    <w:bookmarkEnd w:id="28"/>
    <w:bookmarkStart w:name="z35" w:id="29"/>
    <w:p>
      <w:pPr>
        <w:spacing w:after="0"/>
        <w:ind w:left="0"/>
        <w:jc w:val="both"/>
      </w:pPr>
      <w:r>
        <w:rPr>
          <w:rFonts w:ascii="Times New Roman"/>
          <w:b w:val="false"/>
          <w:i w:val="false"/>
          <w:color w:val="000000"/>
          <w:sz w:val="28"/>
        </w:rPr>
        <w:t>
      e) не должны производить в направлении военных кораблей и воздушных судов другой Стороны пуски сигнальных ракет таким образом, чтобы это могло представлять опасность для этих военных кораблей или воздушных судов;</w:t>
      </w:r>
    </w:p>
    <w:bookmarkEnd w:id="29"/>
    <w:bookmarkStart w:name="z36" w:id="30"/>
    <w:p>
      <w:pPr>
        <w:spacing w:after="0"/>
        <w:ind w:left="0"/>
        <w:jc w:val="both"/>
      </w:pPr>
      <w:r>
        <w:rPr>
          <w:rFonts w:ascii="Times New Roman"/>
          <w:b w:val="false"/>
          <w:i w:val="false"/>
          <w:color w:val="000000"/>
          <w:sz w:val="28"/>
        </w:rPr>
        <w:t>
      f) не должны преднамеренно создавать помехи радиоэлектронным и навигационным средствам военных кораблей и воздушных судов другой Стороны.</w:t>
      </w:r>
    </w:p>
    <w:bookmarkEnd w:id="30"/>
    <w:bookmarkStart w:name="z37" w:id="31"/>
    <w:p>
      <w:pPr>
        <w:spacing w:after="0"/>
        <w:ind w:left="0"/>
        <w:jc w:val="both"/>
      </w:pPr>
      <w:r>
        <w:rPr>
          <w:rFonts w:ascii="Times New Roman"/>
          <w:b w:val="false"/>
          <w:i w:val="false"/>
          <w:color w:val="000000"/>
          <w:sz w:val="28"/>
        </w:rPr>
        <w:t>
      5. При проведении учений с подводными лодками, находящимися в подводном положении, для предупреждения военных кораблей другой Стороны о присутствии подводных лодок в данном районе надводные военные корабли, сопровождающие подводные лодки, должны нести соответствующий сигнал по Международному своду сигналов или по Таблице специальных сигналов, содержащейся в Приложении к настоящему Соглашению.</w:t>
      </w:r>
    </w:p>
    <w:bookmarkEnd w:id="31"/>
    <w:bookmarkStart w:name="z38" w:id="32"/>
    <w:p>
      <w:pPr>
        <w:spacing w:after="0"/>
        <w:ind w:left="0"/>
        <w:jc w:val="both"/>
      </w:pPr>
      <w:r>
        <w:rPr>
          <w:rFonts w:ascii="Times New Roman"/>
          <w:b w:val="false"/>
          <w:i w:val="false"/>
          <w:color w:val="000000"/>
          <w:sz w:val="28"/>
        </w:rPr>
        <w:t>
      6. Военные корабли каждой из Сторон при приближении к военным кораблям другой Стороны, которые согласно правилу 3 (g) МППСС-72 ограничены в возможности маневрировать, в частности, к военным кораблям, занятым обеспечением взлета или приема воздушных судов, а также к военным кораблям, занятым на ходу пополнением запасов, должны принимать надлежащие меры к тому, чтобы не стеснять маневрирование таких военных кораблей и оставаться от них на достаточном удалении.</w:t>
      </w:r>
    </w:p>
    <w:bookmarkEnd w:id="32"/>
    <w:bookmarkStart w:name="z39" w:id="33"/>
    <w:p>
      <w:pPr>
        <w:spacing w:after="0"/>
        <w:ind w:left="0"/>
        <w:jc w:val="both"/>
      </w:pPr>
      <w:r>
        <w:rPr>
          <w:rFonts w:ascii="Times New Roman"/>
          <w:b w:val="false"/>
          <w:i w:val="false"/>
          <w:color w:val="000000"/>
          <w:sz w:val="28"/>
        </w:rPr>
        <w:t xml:space="preserve">
      7. Военные корабли и группы военных кораблей Сторон в интересах обеспечения безопасности мореплавания не будут проводить опасное маневрирование в районах интенсивного судоходства и иной хозяйственно-экономической деятельности. </w:t>
      </w:r>
    </w:p>
    <w:bookmarkEnd w:id="33"/>
    <w:bookmarkStart w:name="z40" w:id="34"/>
    <w:p>
      <w:pPr>
        <w:spacing w:after="0"/>
        <w:ind w:left="0"/>
        <w:jc w:val="both"/>
      </w:pPr>
      <w:r>
        <w:rPr>
          <w:rFonts w:ascii="Times New Roman"/>
          <w:b w:val="false"/>
          <w:i w:val="false"/>
          <w:color w:val="000000"/>
          <w:sz w:val="28"/>
        </w:rPr>
        <w:t>
      8. Действия военных кораблей и воздушных судов Сторон осуществляются в соответствии с положениями настоящего Соглашения без ущерба для суверенных и исключительных прав Сторон и не должны приводить к неоправданным помехам осуществления суверенных и исключительных прав Сторон.</w:t>
      </w:r>
    </w:p>
    <w:bookmarkEnd w:id="34"/>
    <w:bookmarkStart w:name="z41" w:id="35"/>
    <w:p>
      <w:pPr>
        <w:spacing w:after="0"/>
        <w:ind w:left="0"/>
        <w:jc w:val="left"/>
      </w:pPr>
      <w:r>
        <w:rPr>
          <w:rFonts w:ascii="Times New Roman"/>
          <w:b/>
          <w:i w:val="false"/>
          <w:color w:val="000000"/>
        </w:rPr>
        <w:t xml:space="preserve"> Статья 5</w:t>
      </w:r>
    </w:p>
    <w:bookmarkEnd w:id="35"/>
    <w:bookmarkStart w:name="z42" w:id="36"/>
    <w:p>
      <w:pPr>
        <w:spacing w:after="0"/>
        <w:ind w:left="0"/>
        <w:jc w:val="both"/>
      </w:pPr>
      <w:r>
        <w:rPr>
          <w:rFonts w:ascii="Times New Roman"/>
          <w:b w:val="false"/>
          <w:i w:val="false"/>
          <w:color w:val="000000"/>
          <w:sz w:val="28"/>
        </w:rPr>
        <w:t>
      1. Воздушные суда каждой из Сторон при приближении к воздушным судам или военным кораблям другой Стороны, особенно к военным кораблям, занятым обеспечением взлета или приема воздушных судов, должны проявлять максимальную осторожность.</w:t>
      </w:r>
    </w:p>
    <w:bookmarkEnd w:id="36"/>
    <w:bookmarkStart w:name="z43" w:id="37"/>
    <w:p>
      <w:pPr>
        <w:spacing w:after="0"/>
        <w:ind w:left="0"/>
        <w:jc w:val="both"/>
      </w:pPr>
      <w:r>
        <w:rPr>
          <w:rFonts w:ascii="Times New Roman"/>
          <w:b w:val="false"/>
          <w:i w:val="false"/>
          <w:color w:val="000000"/>
          <w:sz w:val="28"/>
        </w:rPr>
        <w:t>
      2. Воздушные суда Сторон:</w:t>
      </w:r>
    </w:p>
    <w:bookmarkEnd w:id="37"/>
    <w:bookmarkStart w:name="z44" w:id="38"/>
    <w:p>
      <w:pPr>
        <w:spacing w:after="0"/>
        <w:ind w:left="0"/>
        <w:jc w:val="both"/>
      </w:pPr>
      <w:r>
        <w:rPr>
          <w:rFonts w:ascii="Times New Roman"/>
          <w:b w:val="false"/>
          <w:i w:val="false"/>
          <w:color w:val="000000"/>
          <w:sz w:val="28"/>
        </w:rPr>
        <w:t>
      а) не должны предпринимать имитации атак или имитации применения оружия по военным кораблям и воздушным судам другой Стороны;</w:t>
      </w:r>
    </w:p>
    <w:bookmarkEnd w:id="38"/>
    <w:bookmarkStart w:name="z45" w:id="39"/>
    <w:p>
      <w:pPr>
        <w:spacing w:after="0"/>
        <w:ind w:left="0"/>
        <w:jc w:val="both"/>
      </w:pPr>
      <w:r>
        <w:rPr>
          <w:rFonts w:ascii="Times New Roman"/>
          <w:b w:val="false"/>
          <w:i w:val="false"/>
          <w:color w:val="000000"/>
          <w:sz w:val="28"/>
        </w:rPr>
        <w:t>
      b) не должны выполнять различные пилотажные фигуры и опасное маневрирование в непосредственной близи от военных кораблей и воздушных судов другой Стороны;</w:t>
      </w:r>
    </w:p>
    <w:bookmarkEnd w:id="39"/>
    <w:bookmarkStart w:name="z46" w:id="40"/>
    <w:p>
      <w:pPr>
        <w:spacing w:after="0"/>
        <w:ind w:left="0"/>
        <w:jc w:val="both"/>
      </w:pPr>
      <w:r>
        <w:rPr>
          <w:rFonts w:ascii="Times New Roman"/>
          <w:b w:val="false"/>
          <w:i w:val="false"/>
          <w:color w:val="000000"/>
          <w:sz w:val="28"/>
        </w:rPr>
        <w:t>
      c) не должны сбрасывать в направлении военных кораблей и воздушных судов другой Стороны какие-либо предметы таким образом, чтобы это могло создавать помехи для мореплавания и полетов;</w:t>
      </w:r>
    </w:p>
    <w:bookmarkEnd w:id="40"/>
    <w:bookmarkStart w:name="z47" w:id="41"/>
    <w:p>
      <w:pPr>
        <w:spacing w:after="0"/>
        <w:ind w:left="0"/>
        <w:jc w:val="both"/>
      </w:pPr>
      <w:r>
        <w:rPr>
          <w:rFonts w:ascii="Times New Roman"/>
          <w:b w:val="false"/>
          <w:i w:val="false"/>
          <w:color w:val="000000"/>
          <w:sz w:val="28"/>
        </w:rPr>
        <w:t>
      d) не должны использовать прожекторы или другие осветительные средства таким образом, чтобы это могло создавать помехи в управлении военным кораблем или воздушным судном другой Стороны;</w:t>
      </w:r>
    </w:p>
    <w:bookmarkEnd w:id="41"/>
    <w:bookmarkStart w:name="z48" w:id="42"/>
    <w:p>
      <w:pPr>
        <w:spacing w:after="0"/>
        <w:ind w:left="0"/>
        <w:jc w:val="both"/>
      </w:pPr>
      <w:r>
        <w:rPr>
          <w:rFonts w:ascii="Times New Roman"/>
          <w:b w:val="false"/>
          <w:i w:val="false"/>
          <w:color w:val="000000"/>
          <w:sz w:val="28"/>
        </w:rPr>
        <w:t>
      e) не должны применять лазеры и любые другие технические средства таким образом, чтобы они могли создавать помехи в управлении военным кораблем или воздушным судном другой Стороны, нанести вред здоровью личного состава или причинить ущерб оборудованию, находящемуся на них;</w:t>
      </w:r>
    </w:p>
    <w:bookmarkEnd w:id="42"/>
    <w:bookmarkStart w:name="z49" w:id="43"/>
    <w:p>
      <w:pPr>
        <w:spacing w:after="0"/>
        <w:ind w:left="0"/>
        <w:jc w:val="both"/>
      </w:pPr>
      <w:r>
        <w:rPr>
          <w:rFonts w:ascii="Times New Roman"/>
          <w:b w:val="false"/>
          <w:i w:val="false"/>
          <w:color w:val="000000"/>
          <w:sz w:val="28"/>
        </w:rPr>
        <w:t>
      f) не должны преднамеренно создавать помехи радиоэлектронным и навигационным средствам военных кораблей и воздушных судов другой Стороны.</w:t>
      </w:r>
    </w:p>
    <w:bookmarkEnd w:id="43"/>
    <w:bookmarkStart w:name="z50" w:id="44"/>
    <w:p>
      <w:pPr>
        <w:spacing w:after="0"/>
        <w:ind w:left="0"/>
        <w:jc w:val="both"/>
      </w:pPr>
      <w:r>
        <w:rPr>
          <w:rFonts w:ascii="Times New Roman"/>
          <w:b w:val="false"/>
          <w:i w:val="false"/>
          <w:color w:val="000000"/>
          <w:sz w:val="28"/>
        </w:rPr>
        <w:t xml:space="preserve">
      3. Воздушные суда Сторон при полетах в темное время суток или в условиях плохой видимости должны иметь включенные аэронавигационные огни. </w:t>
      </w:r>
    </w:p>
    <w:bookmarkEnd w:id="44"/>
    <w:bookmarkStart w:name="z51" w:id="45"/>
    <w:p>
      <w:pPr>
        <w:spacing w:after="0"/>
        <w:ind w:left="0"/>
        <w:jc w:val="left"/>
      </w:pPr>
      <w:r>
        <w:rPr>
          <w:rFonts w:ascii="Times New Roman"/>
          <w:b/>
          <w:i w:val="false"/>
          <w:color w:val="000000"/>
        </w:rPr>
        <w:t xml:space="preserve"> Статья 6</w:t>
      </w:r>
    </w:p>
    <w:bookmarkEnd w:id="45"/>
    <w:bookmarkStart w:name="z52" w:id="46"/>
    <w:p>
      <w:pPr>
        <w:spacing w:after="0"/>
        <w:ind w:left="0"/>
        <w:jc w:val="both"/>
      </w:pPr>
      <w:r>
        <w:rPr>
          <w:rFonts w:ascii="Times New Roman"/>
          <w:b w:val="false"/>
          <w:i w:val="false"/>
          <w:color w:val="000000"/>
          <w:sz w:val="28"/>
        </w:rPr>
        <w:t>
      1. Военные корабли и воздушные суда Сторон при установлении радиосвязи используют позывные на английском языке, содержащие информацию о своей национальности, по форме: "(</w:t>
      </w:r>
      <w:r>
        <w:rPr>
          <w:rFonts w:ascii="Times New Roman"/>
          <w:b w:val="false"/>
          <w:i w:val="false"/>
          <w:color w:val="000000"/>
          <w:sz w:val="28"/>
          <w:u w:val="single"/>
        </w:rPr>
        <w:t>национальность</w:t>
      </w:r>
      <w:r>
        <w:rPr>
          <w:rFonts w:ascii="Times New Roman"/>
          <w:b w:val="false"/>
          <w:i w:val="false"/>
          <w:color w:val="000000"/>
          <w:sz w:val="28"/>
        </w:rPr>
        <w:t xml:space="preserve">) warship/aircraft". </w:t>
      </w:r>
    </w:p>
    <w:bookmarkEnd w:id="46"/>
    <w:bookmarkStart w:name="z53" w:id="47"/>
    <w:p>
      <w:pPr>
        <w:spacing w:after="0"/>
        <w:ind w:left="0"/>
        <w:jc w:val="both"/>
      </w:pPr>
      <w:r>
        <w:rPr>
          <w:rFonts w:ascii="Times New Roman"/>
          <w:b w:val="false"/>
          <w:i w:val="false"/>
          <w:color w:val="000000"/>
          <w:sz w:val="28"/>
        </w:rPr>
        <w:t xml:space="preserve">
      2. Радиосвязь осуществляется на английском или других приемлемых языках. </w:t>
      </w:r>
    </w:p>
    <w:bookmarkEnd w:id="47"/>
    <w:bookmarkStart w:name="z54" w:id="48"/>
    <w:p>
      <w:pPr>
        <w:spacing w:after="0"/>
        <w:ind w:left="0"/>
        <w:jc w:val="both"/>
      </w:pPr>
      <w:r>
        <w:rPr>
          <w:rFonts w:ascii="Times New Roman"/>
          <w:b w:val="false"/>
          <w:i w:val="false"/>
          <w:color w:val="000000"/>
          <w:sz w:val="28"/>
        </w:rPr>
        <w:t>
      3. Военными кораблями и воздушными судами Сторон для обмена информацией и лучшего взаимопонимания используется радиосвязь на следующих частотах:</w:t>
      </w:r>
    </w:p>
    <w:bookmarkEnd w:id="48"/>
    <w:bookmarkStart w:name="z55" w:id="49"/>
    <w:p>
      <w:pPr>
        <w:spacing w:after="0"/>
        <w:ind w:left="0"/>
        <w:jc w:val="both"/>
      </w:pPr>
      <w:r>
        <w:rPr>
          <w:rFonts w:ascii="Times New Roman"/>
          <w:b w:val="false"/>
          <w:i w:val="false"/>
          <w:color w:val="000000"/>
          <w:sz w:val="28"/>
        </w:rPr>
        <w:t>
      а) между военными кораблями Сторон – в соответствии с пунктом 3 статьи 4 настоящего Соглашения. После установления первоначального контакта рабочий обмен осуществляется по договоренности командиров на одном из каналов в УКВ-диапазоне, обычно используемых в международной практике;</w:t>
      </w:r>
    </w:p>
    <w:bookmarkEnd w:id="49"/>
    <w:bookmarkStart w:name="z56" w:id="50"/>
    <w:p>
      <w:pPr>
        <w:spacing w:after="0"/>
        <w:ind w:left="0"/>
        <w:jc w:val="both"/>
      </w:pPr>
      <w:r>
        <w:rPr>
          <w:rFonts w:ascii="Times New Roman"/>
          <w:b w:val="false"/>
          <w:i w:val="false"/>
          <w:color w:val="000000"/>
          <w:sz w:val="28"/>
        </w:rPr>
        <w:t xml:space="preserve">
      b) между воздушным судном одной Стороны и воздушным судном другой Стороны, а также между военным кораблем одной Стороны и воздушным судном другой Стороны – в УКВ-диапазоне на частотах 121,5 МГц или 243 МГц. После установления первоначального контакта информационный обмен осуществляется на частотах 130 МГц или 278 МГц. </w:t>
      </w:r>
    </w:p>
    <w:bookmarkEnd w:id="50"/>
    <w:bookmarkStart w:name="z57" w:id="51"/>
    <w:p>
      <w:pPr>
        <w:spacing w:after="0"/>
        <w:ind w:left="0"/>
        <w:jc w:val="left"/>
      </w:pPr>
      <w:r>
        <w:rPr>
          <w:rFonts w:ascii="Times New Roman"/>
          <w:b/>
          <w:i w:val="false"/>
          <w:color w:val="000000"/>
        </w:rPr>
        <w:t xml:space="preserve"> Статья 7</w:t>
      </w:r>
    </w:p>
    <w:bookmarkEnd w:id="51"/>
    <w:bookmarkStart w:name="z58" w:id="52"/>
    <w:p>
      <w:pPr>
        <w:spacing w:after="0"/>
        <w:ind w:left="0"/>
        <w:jc w:val="both"/>
      </w:pPr>
      <w:r>
        <w:rPr>
          <w:rFonts w:ascii="Times New Roman"/>
          <w:b w:val="false"/>
          <w:i w:val="false"/>
          <w:color w:val="000000"/>
          <w:sz w:val="28"/>
        </w:rPr>
        <w:t xml:space="preserve">
      Военные корабли и группы военных кораблей Сторон в районах прохождения трасс подводных кабелей и трубопроводов, а также расположения искусственных островов, установок, сооружений будут воздерживаться от любых действий, представляющих угрозу для этих объектов и их деятельности. </w:t>
      </w:r>
    </w:p>
    <w:bookmarkEnd w:id="52"/>
    <w:bookmarkStart w:name="z59" w:id="53"/>
    <w:p>
      <w:pPr>
        <w:spacing w:after="0"/>
        <w:ind w:left="0"/>
        <w:jc w:val="left"/>
      </w:pPr>
      <w:r>
        <w:rPr>
          <w:rFonts w:ascii="Times New Roman"/>
          <w:b/>
          <w:i w:val="false"/>
          <w:color w:val="000000"/>
        </w:rPr>
        <w:t xml:space="preserve"> Статья 8</w:t>
      </w:r>
    </w:p>
    <w:bookmarkEnd w:id="53"/>
    <w:bookmarkStart w:name="z60" w:id="54"/>
    <w:p>
      <w:pPr>
        <w:spacing w:after="0"/>
        <w:ind w:left="0"/>
        <w:jc w:val="both"/>
      </w:pPr>
      <w:r>
        <w:rPr>
          <w:rFonts w:ascii="Times New Roman"/>
          <w:b w:val="false"/>
          <w:i w:val="false"/>
          <w:color w:val="000000"/>
          <w:sz w:val="28"/>
        </w:rPr>
        <w:t>
      1. Стороны обеспечивают через установленную систему доведения навигационной информации, не менее чем:</w:t>
      </w:r>
    </w:p>
    <w:bookmarkEnd w:id="54"/>
    <w:bookmarkStart w:name="z61" w:id="55"/>
    <w:p>
      <w:pPr>
        <w:spacing w:after="0"/>
        <w:ind w:left="0"/>
        <w:jc w:val="both"/>
      </w:pPr>
      <w:r>
        <w:rPr>
          <w:rFonts w:ascii="Times New Roman"/>
          <w:b w:val="false"/>
          <w:i w:val="false"/>
          <w:color w:val="000000"/>
          <w:sz w:val="28"/>
        </w:rPr>
        <w:t>
      a) за 3 суток – передачу оповещений о действиях своих военных кораблей, которые представляют опасность для мореплавания;</w:t>
      </w:r>
    </w:p>
    <w:bookmarkEnd w:id="55"/>
    <w:bookmarkStart w:name="z62" w:id="56"/>
    <w:p>
      <w:pPr>
        <w:spacing w:after="0"/>
        <w:ind w:left="0"/>
        <w:jc w:val="both"/>
      </w:pPr>
      <w:r>
        <w:rPr>
          <w:rFonts w:ascii="Times New Roman"/>
          <w:b w:val="false"/>
          <w:i w:val="false"/>
          <w:color w:val="000000"/>
          <w:sz w:val="28"/>
        </w:rPr>
        <w:t>
      b) за 7 суток – передачу извещений службы аэронавигационной информации о действиях своих военных кораблей и воздушных судов, которые представляют опасность для воздушной навигации.</w:t>
      </w:r>
    </w:p>
    <w:bookmarkEnd w:id="56"/>
    <w:bookmarkStart w:name="z63" w:id="57"/>
    <w:p>
      <w:pPr>
        <w:spacing w:after="0"/>
        <w:ind w:left="0"/>
        <w:jc w:val="both"/>
      </w:pPr>
      <w:r>
        <w:rPr>
          <w:rFonts w:ascii="Times New Roman"/>
          <w:b w:val="false"/>
          <w:i w:val="false"/>
          <w:color w:val="000000"/>
          <w:sz w:val="28"/>
        </w:rPr>
        <w:t xml:space="preserve">
      2. Не допускается установление районов проведения действий, о которых говорится в пункте 1 настоящей статьи, в рыболовных зонах государств других Сторон. </w:t>
      </w:r>
    </w:p>
    <w:bookmarkEnd w:id="57"/>
    <w:bookmarkStart w:name="z64" w:id="58"/>
    <w:p>
      <w:pPr>
        <w:spacing w:after="0"/>
        <w:ind w:left="0"/>
        <w:jc w:val="both"/>
      </w:pPr>
      <w:r>
        <w:rPr>
          <w:rFonts w:ascii="Times New Roman"/>
          <w:b w:val="false"/>
          <w:i w:val="false"/>
          <w:color w:val="000000"/>
          <w:sz w:val="28"/>
        </w:rPr>
        <w:t>
      В общем водном пространстве установление таких районов возможно только при условии отсутствия в них искусственных островов, установок, сооружений. Сторона, установившая такой район, несет ответственность за нанесенный ею ущерб другим Сторонам.</w:t>
      </w:r>
    </w:p>
    <w:bookmarkEnd w:id="58"/>
    <w:bookmarkStart w:name="z65" w:id="59"/>
    <w:p>
      <w:pPr>
        <w:spacing w:after="0"/>
        <w:ind w:left="0"/>
        <w:jc w:val="both"/>
      </w:pPr>
      <w:r>
        <w:rPr>
          <w:rFonts w:ascii="Times New Roman"/>
          <w:b w:val="false"/>
          <w:i w:val="false"/>
          <w:color w:val="000000"/>
          <w:sz w:val="28"/>
        </w:rPr>
        <w:t>
      3. Каждая из Сторон предпримет необходимые меры для того, чтобы командиры военных кораблей и воздушных судов проявляли максимальную осторожность в районах проведения действий, о которых передана информация в соответствии с пунктом 1 настоящей статьи.</w:t>
      </w:r>
    </w:p>
    <w:bookmarkEnd w:id="59"/>
    <w:bookmarkStart w:name="z66" w:id="60"/>
    <w:p>
      <w:pPr>
        <w:spacing w:after="0"/>
        <w:ind w:left="0"/>
        <w:jc w:val="left"/>
      </w:pPr>
      <w:r>
        <w:rPr>
          <w:rFonts w:ascii="Times New Roman"/>
          <w:b/>
          <w:i w:val="false"/>
          <w:color w:val="000000"/>
        </w:rPr>
        <w:t xml:space="preserve"> Статья 9</w:t>
      </w:r>
    </w:p>
    <w:bookmarkEnd w:id="60"/>
    <w:bookmarkStart w:name="z67" w:id="61"/>
    <w:p>
      <w:pPr>
        <w:spacing w:after="0"/>
        <w:ind w:left="0"/>
        <w:jc w:val="both"/>
      </w:pPr>
      <w:r>
        <w:rPr>
          <w:rFonts w:ascii="Times New Roman"/>
          <w:b w:val="false"/>
          <w:i w:val="false"/>
          <w:color w:val="000000"/>
          <w:sz w:val="28"/>
        </w:rPr>
        <w:t>
      Стороны своевременно обмениваются по дипломатическим каналам соответствующей информацией о случаях инцидентов, в результате которых был нанесен материальный ущерб, и других инцидентов на море между военными кораблями и воздушными судами Сторон или случаях, способных привести к ним.</w:t>
      </w:r>
    </w:p>
    <w:bookmarkEnd w:id="61"/>
    <w:bookmarkStart w:name="z68" w:id="62"/>
    <w:p>
      <w:pPr>
        <w:spacing w:after="0"/>
        <w:ind w:left="0"/>
        <w:jc w:val="left"/>
      </w:pPr>
      <w:r>
        <w:rPr>
          <w:rFonts w:ascii="Times New Roman"/>
          <w:b/>
          <w:i w:val="false"/>
          <w:color w:val="000000"/>
        </w:rPr>
        <w:t xml:space="preserve"> Статья 10</w:t>
      </w:r>
    </w:p>
    <w:bookmarkEnd w:id="62"/>
    <w:bookmarkStart w:name="z69" w:id="63"/>
    <w:p>
      <w:pPr>
        <w:spacing w:after="0"/>
        <w:ind w:left="0"/>
        <w:jc w:val="both"/>
      </w:pPr>
      <w:r>
        <w:rPr>
          <w:rFonts w:ascii="Times New Roman"/>
          <w:b w:val="false"/>
          <w:i w:val="false"/>
          <w:color w:val="000000"/>
          <w:sz w:val="28"/>
        </w:rPr>
        <w:t>
      Любые разногласия и споры, связанные с толкованием или применением положений настоящего Соглашения, решаются путем проведения консультаций и переговоров между Сторонами.</w:t>
      </w:r>
    </w:p>
    <w:bookmarkEnd w:id="63"/>
    <w:bookmarkStart w:name="z70" w:id="64"/>
    <w:p>
      <w:pPr>
        <w:spacing w:after="0"/>
        <w:ind w:left="0"/>
        <w:jc w:val="left"/>
      </w:pPr>
      <w:r>
        <w:rPr>
          <w:rFonts w:ascii="Times New Roman"/>
          <w:b/>
          <w:i w:val="false"/>
          <w:color w:val="000000"/>
        </w:rPr>
        <w:t xml:space="preserve"> Статья 11</w:t>
      </w:r>
    </w:p>
    <w:bookmarkEnd w:id="64"/>
    <w:bookmarkStart w:name="z71" w:id="65"/>
    <w:p>
      <w:pPr>
        <w:spacing w:after="0"/>
        <w:ind w:left="0"/>
        <w:jc w:val="both"/>
      </w:pPr>
      <w:r>
        <w:rPr>
          <w:rFonts w:ascii="Times New Roman"/>
          <w:b w:val="false"/>
          <w:i w:val="false"/>
          <w:color w:val="000000"/>
          <w:sz w:val="28"/>
        </w:rPr>
        <w:t>
      1. Положения настоящего Соглашения могут быть изменены или дополнены по договоренности всех Сторон.</w:t>
      </w:r>
    </w:p>
    <w:bookmarkEnd w:id="65"/>
    <w:bookmarkStart w:name="z72" w:id="66"/>
    <w:p>
      <w:pPr>
        <w:spacing w:after="0"/>
        <w:ind w:left="0"/>
        <w:jc w:val="both"/>
      </w:pPr>
      <w:r>
        <w:rPr>
          <w:rFonts w:ascii="Times New Roman"/>
          <w:b w:val="false"/>
          <w:i w:val="false"/>
          <w:color w:val="000000"/>
          <w:sz w:val="28"/>
        </w:rPr>
        <w:t>
      2. Изменения и дополнения к настоящему Соглашению являются его неотъемлемой частью и оформляются отдельными протоколами, вступающими в силу в порядке, предусмотренном в статье 13 настоящего Соглашения.</w:t>
      </w:r>
    </w:p>
    <w:bookmarkEnd w:id="66"/>
    <w:bookmarkStart w:name="z73" w:id="67"/>
    <w:p>
      <w:pPr>
        <w:spacing w:after="0"/>
        <w:ind w:left="0"/>
        <w:jc w:val="left"/>
      </w:pPr>
      <w:r>
        <w:rPr>
          <w:rFonts w:ascii="Times New Roman"/>
          <w:b/>
          <w:i w:val="false"/>
          <w:color w:val="000000"/>
        </w:rPr>
        <w:t xml:space="preserve"> Статья 12</w:t>
      </w:r>
    </w:p>
    <w:bookmarkEnd w:id="67"/>
    <w:bookmarkStart w:name="z74" w:id="68"/>
    <w:p>
      <w:pPr>
        <w:spacing w:after="0"/>
        <w:ind w:left="0"/>
        <w:jc w:val="both"/>
      </w:pPr>
      <w:r>
        <w:rPr>
          <w:rFonts w:ascii="Times New Roman"/>
          <w:b w:val="false"/>
          <w:i w:val="false"/>
          <w:color w:val="000000"/>
          <w:sz w:val="28"/>
        </w:rPr>
        <w:t>
      Депозитарием настоящего Соглашения является Республика Казахстан.</w:t>
      </w:r>
    </w:p>
    <w:bookmarkEnd w:id="68"/>
    <w:bookmarkStart w:name="z75" w:id="69"/>
    <w:p>
      <w:pPr>
        <w:spacing w:after="0"/>
        <w:ind w:left="0"/>
        <w:jc w:val="left"/>
      </w:pPr>
      <w:r>
        <w:rPr>
          <w:rFonts w:ascii="Times New Roman"/>
          <w:b/>
          <w:i w:val="false"/>
          <w:color w:val="000000"/>
        </w:rPr>
        <w:t xml:space="preserve"> Статья 13</w:t>
      </w:r>
    </w:p>
    <w:bookmarkEnd w:id="69"/>
    <w:bookmarkStart w:name="z76" w:id="70"/>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на тридцатый день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 </w:t>
      </w:r>
    </w:p>
    <w:bookmarkEnd w:id="70"/>
    <w:bookmarkStart w:name="z77" w:id="71"/>
    <w:p>
      <w:pPr>
        <w:spacing w:after="0"/>
        <w:ind w:left="0"/>
        <w:jc w:val="both"/>
      </w:pPr>
      <w:r>
        <w:rPr>
          <w:rFonts w:ascii="Times New Roman"/>
          <w:b w:val="false"/>
          <w:i w:val="false"/>
          <w:color w:val="000000"/>
          <w:sz w:val="28"/>
        </w:rPr>
        <w:t xml:space="preserve">
      2. Каждая из Сторон может прекратить свое участие в настоящем Соглашении путем направления письменного уведомления Депозитарию о своем намерении выйти из настоящего Соглашения. Для этой Стороны настоящее Соглашение будет действовать в течение двенадцати месяцев с даты получения Депозитарием такого уведомления. </w:t>
      </w:r>
    </w:p>
    <w:bookmarkEnd w:id="71"/>
    <w:bookmarkStart w:name="z78" w:id="72"/>
    <w:p>
      <w:pPr>
        <w:spacing w:after="0"/>
        <w:ind w:left="0"/>
        <w:jc w:val="both"/>
      </w:pPr>
      <w:r>
        <w:rPr>
          <w:rFonts w:ascii="Times New Roman"/>
          <w:b w:val="false"/>
          <w:i w:val="false"/>
          <w:color w:val="000000"/>
          <w:sz w:val="28"/>
        </w:rPr>
        <w:t>
      3. Положения настоящего Соглашения не затрагивают прав и обязательств Сторон, вытекающих из других международных договоров, участниками которых являются государства Сторон.</w:t>
      </w:r>
    </w:p>
    <w:bookmarkEnd w:id="72"/>
    <w:bookmarkStart w:name="z79" w:id="73"/>
    <w:p>
      <w:pPr>
        <w:spacing w:after="0"/>
        <w:ind w:left="0"/>
        <w:jc w:val="both"/>
      </w:pPr>
      <w:r>
        <w:rPr>
          <w:rFonts w:ascii="Times New Roman"/>
          <w:b w:val="false"/>
          <w:i w:val="false"/>
          <w:color w:val="000000"/>
          <w:sz w:val="28"/>
        </w:rPr>
        <w:t xml:space="preserve">
      Совершено в г. ___________ "___" _______ 201_ года в одном подлинном экземпляре на азербайджанском, казахском, русском, туркменском, фарси и английском языках, причем все тексты являются равно аутентичными. </w:t>
      </w:r>
    </w:p>
    <w:bookmarkEnd w:id="73"/>
    <w:bookmarkStart w:name="z80" w:id="74"/>
    <w:p>
      <w:pPr>
        <w:spacing w:after="0"/>
        <w:ind w:left="0"/>
        <w:jc w:val="both"/>
      </w:pPr>
      <w:r>
        <w:rPr>
          <w:rFonts w:ascii="Times New Roman"/>
          <w:b w:val="false"/>
          <w:i w:val="false"/>
          <w:color w:val="000000"/>
          <w:sz w:val="28"/>
        </w:rPr>
        <w:t xml:space="preserve">
      В случае возникновения разногласий Стороны используют текст на английском языке. </w:t>
      </w:r>
    </w:p>
    <w:bookmarkEnd w:id="74"/>
    <w:bookmarkStart w:name="z81" w:id="75"/>
    <w:p>
      <w:pPr>
        <w:spacing w:after="0"/>
        <w:ind w:left="0"/>
        <w:jc w:val="both"/>
      </w:pPr>
      <w:r>
        <w:rPr>
          <w:rFonts w:ascii="Times New Roman"/>
          <w:b w:val="false"/>
          <w:i w:val="false"/>
          <w:color w:val="000000"/>
          <w:sz w:val="28"/>
        </w:rPr>
        <w:t xml:space="preserve">
      Подлинный экземпляр сдается на хранение Депозитарию, который направляет Сторонам заверенные копии настоящего Соглашения. </w:t>
      </w:r>
    </w:p>
    <w:bookmarkEnd w:id="7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 Азербайджанской Республики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 Исламской Республики Иран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 Республики Казахстан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 Российской Федерации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 Туркменистана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 предотвращении</w:t>
            </w:r>
            <w:r>
              <w:br/>
            </w:r>
            <w:r>
              <w:rPr>
                <w:rFonts w:ascii="Times New Roman"/>
                <w:b w:val="false"/>
                <w:i w:val="false"/>
                <w:color w:val="000000"/>
                <w:sz w:val="20"/>
              </w:rPr>
              <w:t>инцидентов на Каспийском море</w:t>
            </w:r>
          </w:p>
        </w:tc>
      </w:tr>
    </w:tbl>
    <w:bookmarkStart w:name="z88" w:id="76"/>
    <w:p>
      <w:pPr>
        <w:spacing w:after="0"/>
        <w:ind w:left="0"/>
        <w:jc w:val="left"/>
      </w:pPr>
      <w:r>
        <w:rPr>
          <w:rFonts w:ascii="Times New Roman"/>
          <w:b/>
          <w:i w:val="false"/>
          <w:color w:val="000000"/>
        </w:rPr>
        <w:t xml:space="preserve"> Таблица специальных сигналов  </w:t>
      </w:r>
      <w:r>
        <w:br/>
      </w:r>
      <w:r>
        <w:rPr>
          <w:rFonts w:ascii="Times New Roman"/>
          <w:b/>
          <w:i w:val="false"/>
          <w:color w:val="000000"/>
        </w:rPr>
        <w:t xml:space="preserve">Отличительный сигнал: YV1  </w:t>
      </w:r>
      <w:r>
        <w:br/>
      </w:r>
      <w:r>
        <w:rPr>
          <w:rFonts w:ascii="Times New Roman"/>
          <w:b/>
          <w:i w:val="false"/>
          <w:color w:val="000000"/>
        </w:rPr>
        <w:t xml:space="preserve">(последующая группа предваряется данным сигналом)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9402"/>
      </w:tblGrid>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Сигнал</w:t>
            </w:r>
          </w:p>
          <w:bookmarkEnd w:id="77"/>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сигналов</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1</w:t>
            </w:r>
          </w:p>
          <w:bookmarkEnd w:id="78"/>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IR1</w:t>
            </w:r>
          </w:p>
          <w:bookmarkEnd w:id="79"/>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занимаюсь океанографическими работами</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IR2 /.../</w:t>
            </w:r>
          </w:p>
          <w:bookmarkEnd w:id="80"/>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имею за бортом /буксирую/ гидрографическую исследовательскую аппаратуру ________ метров за кормой</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IR3</w:t>
            </w:r>
          </w:p>
          <w:bookmarkEnd w:id="81"/>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поднимаю на борт гидрографическую исследовательскую аппаратуру</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IR4</w:t>
            </w:r>
          </w:p>
          <w:bookmarkEnd w:id="82"/>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занимаюсь спасательными работами</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JH1</w:t>
            </w:r>
          </w:p>
          <w:bookmarkEnd w:id="83"/>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пытаюсь снять судно с мели</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МН1</w:t>
            </w:r>
          </w:p>
          <w:bookmarkEnd w:id="84"/>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не пересекать мой курс по носу</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NB1 /.../</w:t>
            </w:r>
          </w:p>
          <w:bookmarkEnd w:id="85"/>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меня за бортом небуксируемые исследовательские гидрографические приборы в направлении от меня__________ /Таблица III МСС/</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PJ1</w:t>
            </w:r>
          </w:p>
          <w:bookmarkEnd w:id="86"/>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не могу изменить курс вправо</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PJ2</w:t>
            </w:r>
          </w:p>
          <w:bookmarkEnd w:id="87"/>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не могу изменить курс влево</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PJ3</w:t>
            </w:r>
          </w:p>
          <w:bookmarkEnd w:id="88"/>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у меня вышло из строя рулевое управление</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РР8 /.../</w:t>
            </w:r>
          </w:p>
          <w:bookmarkEnd w:id="89"/>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Проводятся опасные операции. Прошу не находиться в направлении от меня __________ /Таблица III МСС/</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QF1</w:t>
            </w:r>
          </w:p>
          <w:bookmarkEnd w:id="90"/>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я застопорил ход</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QS6 /.../</w:t>
            </w:r>
          </w:p>
          <w:bookmarkEnd w:id="91"/>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направляюсь к якорной стоянке курсом </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QV2</w:t>
            </w:r>
          </w:p>
          <w:bookmarkEnd w:id="92"/>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жестко закреплен с использованием двух или более якорей или швартовных бочек по носу и корме. Прошу не создавать помех</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QV3</w:t>
            </w:r>
          </w:p>
          <w:bookmarkEnd w:id="93"/>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стою на якоре на большой глубине с гидрографической исследовательской аппаратурой за бортом</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RT2</w:t>
            </w:r>
          </w:p>
          <w:bookmarkEnd w:id="94"/>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намереваюсь пройти мимо вас по вашему левому борту</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RT3</w:t>
            </w:r>
          </w:p>
          <w:bookmarkEnd w:id="95"/>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намереваюсь пройти мимо вас по вашему правому борту</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RT4</w:t>
            </w:r>
          </w:p>
          <w:bookmarkEnd w:id="96"/>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буду обгонять вас по вашему левому борту</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RT5</w:t>
            </w:r>
          </w:p>
          <w:bookmarkEnd w:id="97"/>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буду обгонять вас по вашему правому борту</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RT6 /.../</w:t>
            </w:r>
          </w:p>
          <w:bookmarkEnd w:id="98"/>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маневрирую (соединение маневрирует). Прошу не находиться в направлении от меня _______ /Таблица III МСС/ </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RT7 /.../</w:t>
            </w:r>
          </w:p>
          <w:bookmarkEnd w:id="99"/>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подойду к вашему кораблю с правого борта на расстояние _______ сотен метров (ярдов)</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RT8 /.../</w:t>
            </w:r>
          </w:p>
          <w:bookmarkEnd w:id="100"/>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подойду к вашему кораблю с левого борта на расстояние _________ сотен метров (ярдов)</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RT9 /.../</w:t>
            </w:r>
          </w:p>
          <w:bookmarkEnd w:id="101"/>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пройду у вас за кормой в расстоянии _______ сотен метров (ярдов)</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RU2 /.../</w:t>
            </w:r>
          </w:p>
          <w:bookmarkEnd w:id="102"/>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начинаю поворот влево приблизительно через ______ минут</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RU3 /.../</w:t>
            </w:r>
          </w:p>
          <w:bookmarkEnd w:id="103"/>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начинаю поворот вправо приблизительно через ______ минут</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RU4</w:t>
            </w:r>
          </w:p>
          <w:bookmarkEnd w:id="104"/>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готовится изменить курс влево</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5"/>
          <w:p>
            <w:pPr>
              <w:spacing w:after="20"/>
              <w:ind w:left="20"/>
              <w:jc w:val="both"/>
            </w:pPr>
            <w:r>
              <w:rPr>
                <w:rFonts w:ascii="Times New Roman"/>
                <w:b w:val="false"/>
                <w:i w:val="false"/>
                <w:color w:val="000000"/>
                <w:sz w:val="20"/>
              </w:rPr>
              <w:t>
RU5</w:t>
            </w:r>
          </w:p>
          <w:bookmarkEnd w:id="105"/>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готовится изменить курс вправо</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RU6</w:t>
            </w:r>
          </w:p>
          <w:bookmarkEnd w:id="106"/>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Провожу учение по маневрированию, находиться внутри ордера опасно</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RU7</w:t>
            </w:r>
          </w:p>
          <w:bookmarkEnd w:id="107"/>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готовлюсь к погружению</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RU8</w:t>
            </w:r>
          </w:p>
          <w:bookmarkEnd w:id="108"/>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Подводная лодка будет всплывать в пределах двух миль от меня не позднее, чем через 30 минут. Прошу не создавать помех</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SL2</w:t>
            </w:r>
          </w:p>
          <w:bookmarkEnd w:id="109"/>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показать ваш курс, скорость и намерения для расхождения</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ТХ1</w:t>
            </w:r>
          </w:p>
          <w:bookmarkEnd w:id="110"/>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занимаюсь рыбнадзором</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UY1 /.../</w:t>
            </w:r>
          </w:p>
          <w:bookmarkEnd w:id="111"/>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готовлюсь поднять (посадить) самолет по _____ курсу</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UY2 /.../</w:t>
            </w:r>
          </w:p>
          <w:bookmarkEnd w:id="112"/>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готовлюсь провести учебные ракетные стрельбы. Прошу не находиться в направлении от меня ______ /Таблица III МСС/</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UY3 /.../</w:t>
            </w:r>
          </w:p>
          <w:bookmarkEnd w:id="113"/>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готовлюсь провести учебные артиллерийские стрельбы. Прошу не находиться в направлении от меня ______ /Таблица III МСС/</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UY4</w:t>
            </w:r>
          </w:p>
          <w:bookmarkEnd w:id="114"/>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готовлюсь провести (веду) действия с использованием взрывчатых веществ</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UY5 /.../</w:t>
            </w:r>
          </w:p>
          <w:bookmarkEnd w:id="115"/>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маневрирую для подготовки к проведению учебных торпедных стрельб по направлению от меня ________ /Таблица IIIMCC/</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UY6 /.../</w:t>
            </w:r>
          </w:p>
          <w:bookmarkEnd w:id="116"/>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готовлюсь пополнить (пополняю) запасы на ходу на курсе ________. Прошу не создавать помех</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UY7 /.../</w:t>
            </w:r>
          </w:p>
          <w:bookmarkEnd w:id="117"/>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готовлюсь к проведению десантного учения с использованием большого количества малых высадочных средств. Прошу не находиться в направлении от меня _______ /Таблица III MCC/</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UY8 /.../</w:t>
            </w:r>
          </w:p>
          <w:bookmarkEnd w:id="118"/>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маневрирую, чтобы спустить (принять) десантные высадочные средства. Прошу не находиться в направлении от меня ______ /Таблица III MCC/</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UY9</w:t>
            </w:r>
          </w:p>
          <w:bookmarkEnd w:id="119"/>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готовлюсь провести (провожу) действия с вертолетами над кормой</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UY10</w:t>
            </w:r>
          </w:p>
          <w:bookmarkEnd w:id="120"/>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проверяю артиллерийские системы</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UY11</w:t>
            </w:r>
          </w:p>
          <w:bookmarkEnd w:id="121"/>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проверяю ракетные системы</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UY12 /.../</w:t>
            </w:r>
          </w:p>
          <w:bookmarkEnd w:id="122"/>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готовлюсь провести (провожу) учебные стрельбы (бомбометание) с самолетов по буксируемым мишеням. Прошу не находиться в направлении от меня ______ /Таблица III MCC/</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r>
              <w:rPr>
                <w:rFonts w:ascii="Times New Roman"/>
                <w:b w:val="false"/>
                <w:i w:val="false"/>
                <w:color w:val="000000"/>
                <w:sz w:val="20"/>
              </w:rPr>
              <w:t>
ZL1</w:t>
            </w:r>
          </w:p>
          <w:bookmarkEnd w:id="123"/>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принял и понял ваш сигнал</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ZL2</w:t>
            </w:r>
          </w:p>
          <w:bookmarkEnd w:id="124"/>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Поняли ли вы меня? Прошу подтвердить</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ZL3</w:t>
            </w:r>
          </w:p>
          <w:bookmarkEnd w:id="125"/>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Ваш сигнал принят, но не понят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