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8175" w14:textId="ce88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2013 году Восточно-Казахстанской области на содействие развитию предпринимательства на селе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2018 года № 620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Реструктуризировать бюджетный кредит, предоставленный местному исполнительному органу Восточно-Казахстанской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 – 2015 годы" по бюджетной программе 019 "Кредитование областных бюджетов на содействие развитию предпринимательства на селе в рамках Дорожной карты занятости 2020" в сумме 6167349000 (шесть миллиардов сто шестьдесят семь миллионов триста сорок девять тысяч) тенге в части изменения сроков погашения основного долга в следующем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срока погашения основного долга в сумме 3200000000 (три миллиарда двести миллионов) тенге с 30 апреля 2018 года на 10 декабря 2018 года;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срока погашения основного долга в сумме 2800000000 (два миллиарда восемьсот миллионов) тенге с 31 августа 2018 года на 31 августа 2020 года (167349000 тенге подлежит погашению в августе 2018 года);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капитализация пени (штрафов) в основной долг на дату заключения дополнительного соглашения и погашение капитализированного долга 31 августа 2020 года.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труда и социальной защиты населения Республики Казахстан, акиму Восточно-Казахстанской области обеспечить заключение соответствующего дополнительного соглашения к кредитному договору.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