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06dd" w14:textId="0870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информационном взаимодействии государств-участников СНГ в области обеспечения транспортной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2018 года № 630.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информационном взаимодействии государств-участников СНГ в области обеспечения транспортной безопасности, совершенное в Минске 30 мая 2014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компетентными органами от Республики Казахстан в соответствии с Соглашением Министерство по инвестициям и развитию Республики Казахстан, Министерство внутренних дел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2018 года № 630</w:t>
            </w:r>
            <w:r>
              <w:br/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>об информационном взаимодействии государств-участников СНГ в области обеспечения транспортной безопасности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5 ноября 2018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2018 г., № 6, ст.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далее именуемые Сторонами,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Декларации по вопросам обеспечения безопасности на транспорте в государствах-участниках Содружества Независимых Государств, принятой решением Совета глав правительств СНГ от 18 сентября 2003 года,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приоритетных направлений сотрудничества государств-участников СНГ в сфере транспорта на период до 2020 года, утвержденных решением Совета глав правительств СНГ от 14 ноября 2008года,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о согласованном развитии международных транспортных коридоров, проходящих по территории государств-участников СНГ от 20 ноября 2009 года,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гармонизации законодательства о транспортной безопасности, в том числе в целях создания благоприятных условий для эффективной эксплуатации и развития участков международных транспортных коридоров, проходящих по территориям государств-участников СНГ,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развивать международное сотрудничество по вопросам реализации практических мер, направленных на предупреждение актов незаконного вмешательства, угрожающих устойчивому и безопасному функционированию транспортного комплекса, создающих угрозу интересам личности, общества и государства,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 взаимную выгоду объединения усилий Сторон в области обеспечения транспортной безопасности и отмечая полезность двух- и многосторонних договоренностей об обмене информацией в этой области,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категорирование объектов транспортной инфраструктуры и транспортных средств - отнесение их к определенным категориям с учетом степени угрозы совершения акта незаконного вмешательства и его возможных последствий;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- органы, определяемые Сторонами для организации и осуществления информационного взаимодействия в рамках настоящего Соглашения;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транспортной инфраструктуры - технологический комплекс, включающий: железнодорожные, автомобильные вокзалы и станции; тоннели, эстакады, мосты; морские терминалы, акватории морских портов;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судоходные гидротехнические сооружения; аэродромы, аэропорты, объекты систем связи, навигации и управления движением транспортных средств;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- юридическое лицо или индивидуальный предприниматель, принявший на себя обязанность доставить пассажира, вверенный ему отправителем груз, багаж, грузобагаж из пункта отправления в пункт назначения, а также выдать груз, багаж, грузобагаж уполномоченному на его получение лицу (получателю);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обеспечения транспортной безопасности -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связанные с обеспечением транспортной безопасности объектов транспортной инфраструктуры или транспортных средств;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транспортной инфраструктуры - юридические и физические лица, являющиеся собственниками объектов транспортной инфраструктуры и/или транспортных средств или использующие их на ином законном основании;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-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и включающие: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автомобильного транспорта, используемые для регулярной перевозки пассажиров и багажа или перевозки пассажиров и багажа по заказу либо используемые для перевозки опасных грузов, на осуществление которой требуется специальное разрешение;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воздушные суда коммерческой гражданской авиации;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воздушные суда авиации общего назначения;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используемые в целях торгового мореплавания (морские суда), за исключением прогулочных судов, спортивных парусных судов;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суда, используемые на внутренних водных путях для перевозки пассажиров, за исключением прогулочных судов, спортивных парусных судов, и (или) для перевозки грузов повышенной опасности, допускаемых к перевозке по специальным разрешениям;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подвижной состав, осуществляющий перевозку пассажиров и (или) грузов повышенной опасности, допускаемых к перевозке по специальным разрешениям;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средства городского наземного электрического транспорта.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определение общих принципов организации информационного взаимодействия Сторон в целях: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гармонизации подходов к выработке государственной политики и нормативно-правовому регулированию в области обеспечения транспортной безопасности;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информирования об угрозах совершения и совершении актов незаконного вмешательства на объектах транспортной инфраструктуры и транспортных средствах при осуществлении международных перевозок по территориям государств-участников настоящего Соглашения.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информационное взаимодействие по предмету настоящего Соглашения в качестве базовой составляющей устойчивого международного транзитного сообщения и создания взаимовыгодных условий для беспрепятственной перевозки пассажиров, грузов, багажа и грузобагажа по территории государств-участников настоящего Соглашения.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настоящего Соглашения Стороны организуют информационное взаимодействие по следующим направлениям: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угроз совершения актов незаконного вмешательства в деятельность объектов транспортной инфраструктуры и транспортных средств;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уязвимости объектов транспортной инфраструктуры и транспортных средств;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категорирование объектов транспортной инфраструктуры и транспортных средств;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требований по обеспечению транспортной безопасности;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и реализация мер по обеспечению транспортной безопасности;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и аттестация сил обеспечения транспортной безопасности;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(надзора) в области обеспечения транспортной безопасности;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информационное, материально-техническое и научно-техническое обеспечение транспортной безопасности;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согласованной позиции по вопросам защиты объектов транспортной инфраструктуры и транспортных средств от актов незаконного вмешательства в рамках участия государств-участников настоящего Соглашения в деятельности международных организаций.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организуют информационное взаимодействие в целях незамедлительного информирования об угрозах совершения и совершении актов незаконного вмешательства в деятельность объектов транспортной инфраструктуры, находящихся на территориях государств-участников настоящего Соглашения, и (или) транспортных средств, используемых для осуществления международных перевозок в государства, из государств и (или) через территорию государств-участников настоящего Соглашения.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 по незамедлительному информированию осуществляются Стороной, располагающей информацией об угрозах совершения и совершении актов незаконного вмешательства в деятельность объектов транспортной инфраструктуры и (или) транспортных средств, указанных в части первой настоящей статьи.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об угрозах совершения и совершении актов незаконного вмешательства в деятельность объектов транспортной инфраструктуры и (или) транспортных средств подлежит передаче Стороной, располагающей данной информацией, другой Стороне в порядке, согласованном компетентными органами Сторон, в случае наличия: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об угрозах совершения и совершении актов незаконного вмешательства в деятельность объекта транспортной инфраструктуры, находящегося на территории другого государства-участника настоящего Соглашения;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об угрозах совершения и совершении актов незаконного вмешательства в деятельность объекта транспортной инфраструктуры, находящегося на территории государства-участника настоящего Соглашения, располагающего данной информацией, и используемого для осуществления международных перевозок в другое государство, из другого государства и (или) через территорию другого государства-участника настоящего Соглашения;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об угрозах совершения и совершении актов незаконного вмешательства в деятельность транспортного средства, используемого для осуществления международных перевозок в другое государство, из другого государства и (или) через территорию другого государства-участника настоящего Соглашения.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осуществления информационного взаимодействия по предмету настоящего Соглашения каждая из Сторон определяет компетентный орган, уполномоченный: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компетентным органам Сторон информацию о содержании нормативных правовых актов, принятых в государстве-участнике настоящего Соглашения в целях государственного регулирования в области обеспечения транспортной безопасности, в том числе своевременно информировать об изменении законодательства в этой области;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компетентным органам Сторон разъяснения по применению нормативных правовых актов, принятых в государстве-участнике настоящего Соглашения в целях государственного регулирования в области обеспечения транспортной безопасности;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предложения компетентных органов Сторон по вопросам выработки и реализации государственной политики и нормативно-правовому регулированию в области обеспечения транспортной безопасности;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компетентные органы Сторон об угрозах совершения и совершении актов незаконного вмешательства на объектах транспортной инфраструктуры и транспортных средствах в соответствии со статьей 5 настоящего Соглашения.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определяют перечень своих компетентных органов и сообщают об этом депозитарию при сдаче уведомления о выполнении внутригосударственных процедур, необходимых для вступления в силу настоящего Соглашения.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изменении перечня компетентных органов каждая из Сторон в течение одного месяца с даты принятия такого решения письменно уведомляет депозитарий.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Сторон устанавливают прямые контакты, организуют взаимодействие и осуществляют информационный обмен в целях реализации настоящего Соглашения.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практической реализации настоящего Соглашения компетентные органы Сторон могут создавать совместные рабочие группы экспертов.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рабочих групп экспертов является разработка предложений, связанных с осуществлением Сторонами информационного взаимодействия, предложений по организации непрерывного наблюдения за реализацией Сторонами настоящего Соглашения и, при необходимости, его пересмотра.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обеспечивает представление другой Стороне информации, необходимой для выполнения настоящего Соглашения.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рамках настоящего Соглашения производится на безвозмездной основе.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не передает третьим сторонам информацию, полученную в рамках настоящего Соглашения от другой Стороны, без ее письменного согласия.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заинтересованными Сторонами процедуры.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путем передачи депозитарию документа о присоединении.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государства-участника СНГ настоящее Соглашение вступает в силу по истечении 30 дней с даты получения депозитарием документа о присоединении.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во время действия Соглашения.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Минске 30 мая 2014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Правительство 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Правительство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 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