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e77f" w14:textId="7d9e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свидетельства об аккредитации, Правил проведения аккредитации, оснований и порядка отмены аккредитации объединений субъектов частного предпринимательства и иных некоммерческих организаций и внесении изменений и дополнений в постановление Правительства от 28 декабря 2015 года № 1090 "Об утверждении Типового положения об экспертных советах по вопросам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2018 года № 799.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64, подпунктами 22) и 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 от 29 октября 2015 года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свидетельства об аккредитации;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Правила проведения аккредитации, основания и порядок отмены аккредитации объединений субъектов частного предпринимательства и иных некоммерческих организаций.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1090 "Об утверждении Типового положения об экспертных советах по вопросам частного предпринимательства" (САПП Республики Казахстан, 2015 г., № 72-73-74, ст. 547)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9 статьи 64, подпунктом 23) пункта 1 статьи 98 Предпринимательского кодекса Республики Казахстан Правительство Республики Казахстан ПОСТАНОВЛЯЕТ:";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положении об экспертных советах по вопросам частного предпринимательства,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получению экспертных заключений от аккредитованных объединений субъектов частного предпринимательства, Национальной палаты предпринимателей Республики Казахстан (далее – Национальная палата), саморегулируемых организаций, основанных на обязательном членстве (участии), и иных некоммерческих организаций на проекты нормативных правовых актов, проекты международных договоров Республики Казахстан, а также международных договоров, участницей которых намеревается стать Республика Казахстан, затрагивающих интересы предпринимательства;";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формирования экспертных советов";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Состав экспертного совета формируется из представителей Национальной палаты, саморегулируемых организаций, основанных на обязательном членстве (участии), объединений субъектов частного предпринимательства и иных некоммерческих организаций, аккредитованных в порядке, установленном законодательством, а также государственного органа.";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Структура экспертного совета состоит из председателя, его заместителя (заместителей), секретаря и членов совета.";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деятельности экспертных советов";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Рабочий орган экспертного совета: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между заседаниями экспертного совета организует его работу;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уведомление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органами, и размещает проект нормативного правового акта на официальном интернет-ресурсе государственного органа.*;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подготовку материалов по проектам, вносимым на заседание экспертного совета;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и подписание протокола по итогам заседания экспертного совета;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позднее чем за десять рабочих дней до проведения экспертного совета оповещает членов экспертного совета о месте, времени проведения и повестке дня заседания экспертного совета и обеспечивает их необходимыми материалами;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утверждения решений заседания экспертного совета направляет копию протокола членам экспертного совета*.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*Направление уведомления в экспертный совет и Национальную палату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 и размещение данного проекта на официальном интернет-ресурсе государственного органа, направление протокола экспертного совета, а также осуществление подготовки материалов по проектам, вносимым на заседание экспертного совета, могут осуществляться структурным подразделением-разработчиком рабочего органа.";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"8.1. В случае, когда нормативный правовой акт принимается несколькими государственными органами совместно, направление уведомления в экспертные советы и Национальную палату о размещении соответствующего совместного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а также размещение совместного проекта нормативного правового акта на официальном интернет-ресурсе государственного органа осуществляет государственный орган-разработчик, инициировавший разработку данного нормативного правового акта.";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Заседания экспертных советов проводятся по мере необходимости.";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Экспертное заключение представляет собой письменную позицию члена экспертного совета и Национальной палаты, носит рекомендательный характер и является обязательным приложением к концепции проекта закона, проекту нормативного правового акта до его принятия, в том числе при каждом последующем согласовании данного проекта с заинтересованными государственными органами.";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этом заседания экспертного совета могут проводиться путем непосредственного созыва членов экспертного совета либо проведения видеоконференцсвязи или интернет-конференции в режиме реального времени.";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несогласия с экспертным заключением государственный орган-разработчик в течение десяти рабочих дней со дня получения экспертного заключения направляет члену экспертного совета, давшему данное заключение, и в Национальную палату ответ с обоснованием причин несогласия. Такие ответы с обоснованием являются обязательным приложением к проекту до его принятия.";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случаях переименования, изменения фактического местонахождения членов экспертного совета и Национальной палаты, а также их контактных данных (почтовый адрес или адрес электронной почты, либо номер телефона и другое) члены экспертного совета и Национальная палата в течение 3 рабочих дней с момента наступления данного события извещают рабочий орган.";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799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51" w:id="41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Свидетельство об аккредитации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объединения субъектов частного предпринимательства и/или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некоммерческих организаций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центрального государственного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признает право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объединения субъектов частного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и/или иных некоммерческих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проведение в рамках деятельности экспертного совета по вопросам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предпринимательства при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центрального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государственного или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экспертизы проектов нормативных правовых актов, затрагивающих интересы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(приказ № _________ от "___" ________________ 20__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Свидетельство действительно до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центрального государственного или местного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выдачи: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799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аккредитации, основания и порядок отмены аккредитации объединений субъектов частного предпринимательства и иных некоммерческих организаций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аккредитации, основания и порядок отмены аккредитации объединений субъектов частного предпринимательства и иных некоммерческих организаций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64, подпунктом 22)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 от 29 октября 2015 года (далее – Кодекс) и устанавливают порядок проведения аккредитации, основания и порядок отмены аккредитации объединений субъектов частного предпринимательства и иных некоммерческих организаций.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Аккредитацией объединений субъектов частного предпринимательства и иных некоммерческих организаций (далее – объединения и организации) является признание центральными государственными и местными исполнительными органами (далее – государственные органы) объединений и организаций на представление интересов субъектов частного предпринимательства в экспертных советах по вопросам предпринимательства.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Аккредитации подлежат объединения и организации.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02.09.2019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Аккредитация осуществляется государственными органами ежегодно после опубликования объявления о сроках осуществления аккредитации на государственном и русском языках.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об осуществлении аккредитации публикуются в периодических печатных изданиях либо на официальных интернет-ресурсах государственных органов.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02.09.2019 </w:t>
      </w:r>
      <w:r>
        <w:rPr>
          <w:rFonts w:ascii="Times New Roman"/>
          <w:b w:val="false"/>
          <w:i w:val="false"/>
          <w:color w:val="00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объективного и компетентного осуществления аккредитации в каждом государственном органе создается комиссия по аккредитации (далее – комиссия), состав и положение которой утверждаются решением руководителя государственного органа.</w:t>
      </w:r>
    </w:p>
    <w:bookmarkEnd w:id="49"/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аккредитации заявитель представляет в государственный орган: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засвидетельствованные копии учредительных документов и документов, подтверждающих государственную (учетную) регистрацию (перерегистрацию) юридического лица, филиала (представительства) в случае непредставления оригинала для сверки;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членов объединения и/или организации с указанием бизнес-идентификационного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 об аккредитации на бессрочной основе заявитель также представляет три копии свидетельств об аккредитации в государственный орган, к которому обращается заявитель.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проведения аккредитации включает следующие этапы: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государственным органом объявления о начале приема заявлений и документов на проведение аккредитации;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объединениями и/или организациями заявления и пакета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комиссией материалов аккредитации;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государственным органом решения об аккредитации или отказе в аккредитации;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выдачу свидетельства об аккредитации или письменного уведомления об отказе в аккредитации с обоснованием.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Объединения и организации, претендующие на аккредитацию в государственном органе, в течение десяти рабочих дней со дня опубликования объявления представляют пакет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Рассмотрение материалов, представленных объединениями и организациями, осуществляется на заседании комиссии, по рекомендациям которой государственным органом принимается решение о выдаче свидетельства об аккредитации или отказе в аккредитации.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рассмотрения документов и принятия решения о выдаче свидетельства об аккредитации или отказе в аккредитации не должен превышать пятнадцати рабочих дней с момента окончания срока приема заявлений.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отсутствия заявлений по окончанию срока приема документов на проведение аккредитации в периодических печатных изданиях, в которых были опубликованы объявления об аккредитации, либо на официальных сайтах государственных органов публикуется объявление государственного органа о несостоявшейся аккредитации ввиду отсутствия заявлений для проведения аккредитации.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Аккредитация не может осуществляться в случаях, если: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представленные документы не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объединение и организация не осуществляют деятельность по защите интересов его членов;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представленных документах содержатся недостоверные или неполные сведения;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объединение и организация представили документы на аккредитацию после окончания срока приема заявлений.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Свидетельство об аккредитации выдается сроком на три года по утвержденной форме.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Объединения и организации, аккредитованные более двух раз подряд в государственных органах, получают свидетельство об аккредитации на бессрочной основе.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аккредитации на бессрочной основе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утере свидетельства об аккредитации объединение и/или организация может получить его дубликат в государственном органе, выдавшем свидетельство, в течение трех рабочих дней со дня подачи соответствующего заявления.</w:t>
      </w:r>
    </w:p>
    <w:bookmarkEnd w:id="74"/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и порядок отмены аккредитации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Основаниями отмены аккредитации объединений и организаций являются: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реорганизация или ликвидация аккредитованных объединения и/или организации;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объединением и/или организацией заявления для отмены аккредитации по утвержденной форме;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истечение срока его действия;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объединением и/или организацией более трех раз требования, предусмотренного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66 Кодекса.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вопросы об отмене аккредитации объединений и организаций рассматриваются комиссией в течение десяти рабочих дней.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прекращении действия свидетельства об аккредитации объединение и организация уведомляются государственным органом в течение пяти рабочих дней со дня принятия решения комиссией.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основаниям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порядку отмены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объединений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некоммерческих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02" w:id="8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Кому: 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(должность,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центрального государственного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(должность, 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наличии) руководителя объединения)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Реквизиты: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(юридический адрес, контактный телефон)</w:t>
      </w:r>
    </w:p>
    <w:p>
      <w:pPr>
        <w:spacing w:after="0"/>
        <w:ind w:left="0"/>
        <w:jc w:val="both"/>
      </w:pPr>
      <w:bookmarkStart w:name="z103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аккредитовать/отменить аккредитацию/аккредитовать на бессрочной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основе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объединения и/или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признания/отмены права на проведение в рамках деятельности экспертного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совета по вопросам частного предпринимательства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центрального государственного или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экспертизы проектов нормативных правовых актов, затрагивающих интересы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частного предпринимательства.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      (должность, 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Дата: "___" _______________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799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Типовому положению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советах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</w:t>
            </w:r>
          </w:p>
        </w:tc>
      </w:tr>
    </w:tbl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ПРОТОКОЛ</w:t>
      </w:r>
    </w:p>
    <w:bookmarkEnd w:id="85"/>
    <w:p>
      <w:pPr>
        <w:spacing w:after="0"/>
        <w:ind w:left="0"/>
        <w:jc w:val="both"/>
      </w:pPr>
      <w:bookmarkStart w:name="z108" w:id="86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>Экспертного совета по вопросам частного предпринимательства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 "__" 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Повестка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 рассмотрении членами экспертного совета по вопросам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 (далее – экспертный Совет)______________________________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 нормативного правового акта или рассматриваемый вопрос)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Экспертные заключения представили без замечаний и предложений: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Экспертные заключения представили с замечаниями и предложениями: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организации, общее количество представленных замечаний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предложений, из них кол-во принятых/непринятых*)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Экспертные заключения не представили: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(информация о принятии и непринятии замечаний и предложений **)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Секретарь экспертного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*Пример: Евразийская промышленная ассоциация – 10 (7/3)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**В этом случае кратко указывается суть замечаний.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принятия замечаний указывается информация о их принятии.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несогласия указываются дата и номер письма, направленного членам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экспертного совета, с обоснованием причин несогласия с экспертным заключением.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